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40755">
      <w:pPr>
        <w:jc w:val="center"/>
        <w:rPr>
          <w:rFonts w:hint="default"/>
          <w:sz w:val="40"/>
          <w:szCs w:val="48"/>
          <w:highlight w:val="magenta"/>
          <w:lang w:val="en-US" w:eastAsia="zh-CN"/>
        </w:rPr>
      </w:pPr>
      <w:r>
        <w:rPr>
          <w:rFonts w:hint="eastAsia"/>
          <w:sz w:val="40"/>
          <w:szCs w:val="48"/>
          <w:highlight w:val="magenta"/>
          <w:lang w:val="en-US" w:eastAsia="zh-CN"/>
        </w:rPr>
        <w:t>环氧系列</w:t>
      </w:r>
    </w:p>
    <w:p w14:paraId="30755769">
      <w:pPr>
        <w:rPr>
          <w:rFonts w:hint="eastAsia"/>
          <w:sz w:val="32"/>
          <w:szCs w:val="40"/>
          <w:highlight w:val="green"/>
          <w:lang w:val="en-US" w:eastAsia="zh-CN"/>
        </w:rPr>
      </w:pPr>
      <w:r>
        <w:rPr>
          <w:rFonts w:hint="eastAsia"/>
          <w:sz w:val="32"/>
          <w:szCs w:val="40"/>
          <w:highlight w:val="green"/>
          <w:lang w:val="en-US" w:eastAsia="zh-CN"/>
        </w:rPr>
        <w:t>环氧富锌底漆（国标）</w:t>
      </w:r>
    </w:p>
    <w:p w14:paraId="364146F3">
      <w:pPr>
        <w:rPr>
          <w:rFonts w:hint="eastAsia"/>
          <w:sz w:val="32"/>
          <w:szCs w:val="40"/>
          <w:highlight w:val="green"/>
          <w:lang w:val="en-US" w:eastAsia="zh-CN"/>
        </w:rPr>
      </w:pPr>
      <w:r>
        <w:rPr>
          <w:rFonts w:hint="eastAsia"/>
          <w:sz w:val="32"/>
          <w:szCs w:val="40"/>
          <w:highlight w:val="green"/>
          <w:lang w:val="en-US" w:eastAsia="zh-CN"/>
        </w:rPr>
        <w:t>Epoxy zinc-rich primer (national standard)</w:t>
      </w:r>
    </w:p>
    <w:p w14:paraId="7D12673F">
      <w:pPr>
        <w:rPr>
          <w:rFonts w:hint="eastAsia"/>
          <w:sz w:val="28"/>
          <w:szCs w:val="36"/>
          <w:lang w:val="en-US" w:eastAsia="zh-CN"/>
        </w:rPr>
      </w:pPr>
      <w:r>
        <w:rPr>
          <w:rFonts w:hint="eastAsia"/>
          <w:color w:val="00B0F0"/>
          <w:sz w:val="28"/>
          <w:szCs w:val="36"/>
          <w:lang w:val="en-US" w:eastAsia="zh-CN"/>
        </w:rPr>
        <w:t>设计用途</w:t>
      </w:r>
      <w:r>
        <w:rPr>
          <w:rFonts w:hint="eastAsia"/>
          <w:sz w:val="28"/>
          <w:szCs w:val="36"/>
          <w:lang w:val="en-US" w:eastAsia="zh-CN"/>
        </w:rPr>
        <w:t>：主要用作结构和钢铁制品的长效防腐体系的底涂层。</w:t>
      </w:r>
    </w:p>
    <w:p w14:paraId="32D735C4">
      <w:pPr>
        <w:rPr>
          <w:rFonts w:hint="eastAsia"/>
          <w:sz w:val="28"/>
          <w:szCs w:val="36"/>
          <w:lang w:val="en-US" w:eastAsia="zh-CN"/>
        </w:rPr>
      </w:pPr>
      <w:r>
        <w:rPr>
          <w:rFonts w:hint="eastAsia"/>
          <w:b/>
          <w:bCs/>
          <w:sz w:val="28"/>
          <w:szCs w:val="36"/>
          <w:lang w:val="en-US" w:eastAsia="zh-CN"/>
        </w:rPr>
        <w:t>Designed use</w:t>
      </w:r>
      <w:r>
        <w:rPr>
          <w:rFonts w:hint="eastAsia"/>
          <w:sz w:val="28"/>
          <w:szCs w:val="36"/>
          <w:lang w:val="en-US" w:eastAsia="zh-CN"/>
        </w:rPr>
        <w:t>: Mainly used as a primer for long-term anti-corrosion systems on structures and steel products.It is also used as an anti-rust primer in heavy-duty anti-corrosion coating systems for steel structures such as port machinery, heavy machinery, oil exploration and mine equipment, ship hulls and decks above the waterline, bridges, buried pipelines, and gas cabinet outer walls. . It is the best primer for epoxy midcoat and epoxy topcoat.</w:t>
      </w:r>
    </w:p>
    <w:p w14:paraId="45F5F7F7">
      <w:pPr>
        <w:rPr>
          <w:rFonts w:hint="eastAsia"/>
          <w:sz w:val="28"/>
          <w:szCs w:val="36"/>
          <w:lang w:val="en-US" w:eastAsia="zh-CN"/>
        </w:rPr>
      </w:pPr>
    </w:p>
    <w:p w14:paraId="219DDD2A">
      <w:pPr>
        <w:rPr>
          <w:rFonts w:hint="eastAsia"/>
          <w:sz w:val="28"/>
          <w:szCs w:val="36"/>
          <w:lang w:val="en-US" w:eastAsia="zh-CN"/>
        </w:rPr>
      </w:pPr>
      <w:r>
        <w:rPr>
          <w:rFonts w:hint="eastAsia"/>
          <w:color w:val="00B0F0"/>
          <w:sz w:val="28"/>
          <w:szCs w:val="36"/>
          <w:lang w:val="en-US" w:eastAsia="zh-CN"/>
        </w:rPr>
        <w:t>产品特性</w:t>
      </w:r>
      <w:r>
        <w:rPr>
          <w:rFonts w:hint="eastAsia"/>
          <w:sz w:val="28"/>
          <w:szCs w:val="36"/>
          <w:lang w:val="en-US" w:eastAsia="zh-CN"/>
        </w:rPr>
        <w:t>：涂膜具有良好的理化性能，易于施工，配套性较好；由于其干膜锌粉含量高达70%，防锈性能优异。</w:t>
      </w:r>
    </w:p>
    <w:p w14:paraId="3D1403ED">
      <w:pPr>
        <w:rPr>
          <w:rFonts w:hint="eastAsia"/>
          <w:sz w:val="28"/>
          <w:szCs w:val="36"/>
          <w:lang w:val="en-US" w:eastAsia="zh-CN"/>
        </w:rPr>
      </w:pPr>
      <w:r>
        <w:rPr>
          <w:rFonts w:hint="eastAsia"/>
          <w:b/>
          <w:bCs/>
          <w:sz w:val="28"/>
          <w:szCs w:val="36"/>
          <w:lang w:val="en-US" w:eastAsia="zh-CN"/>
        </w:rPr>
        <w:t>Product features</w:t>
      </w:r>
      <w:r>
        <w:rPr>
          <w:rFonts w:hint="eastAsia"/>
          <w:sz w:val="28"/>
          <w:szCs w:val="36"/>
          <w:lang w:val="en-US" w:eastAsia="zh-CN"/>
        </w:rPr>
        <w:t>: The coating film has good physical and chemical properties, is easy to construct, and has good compatibility; because its dry film zinc powder content is as high as 70%, it has excellent anti-rust properties.</w:t>
      </w:r>
    </w:p>
    <w:p w14:paraId="7EC9FDC4">
      <w:pPr>
        <w:rPr>
          <w:rFonts w:hint="eastAsia"/>
          <w:sz w:val="28"/>
          <w:szCs w:val="36"/>
          <w:lang w:val="en-US" w:eastAsia="zh-CN"/>
        </w:rPr>
      </w:pPr>
      <w:r>
        <w:rPr>
          <w:rFonts w:hint="eastAsia"/>
          <w:color w:val="00B0F0"/>
          <w:sz w:val="28"/>
          <w:szCs w:val="36"/>
          <w:lang w:val="en-US" w:eastAsia="zh-CN"/>
        </w:rPr>
        <w:t>产品组成</w:t>
      </w:r>
      <w:r>
        <w:rPr>
          <w:rFonts w:hint="eastAsia"/>
          <w:sz w:val="28"/>
          <w:szCs w:val="36"/>
          <w:lang w:val="en-US" w:eastAsia="zh-CN"/>
        </w:rPr>
        <w:t>：环氧树脂、环氧固化剂、锌粉、助剂和有机溶剂等。</w:t>
      </w:r>
    </w:p>
    <w:p w14:paraId="165B8F96">
      <w:pPr>
        <w:rPr>
          <w:rFonts w:hint="eastAsia"/>
          <w:sz w:val="28"/>
          <w:szCs w:val="36"/>
          <w:lang w:val="en-US" w:eastAsia="zh-CN"/>
        </w:rPr>
      </w:pPr>
      <w:r>
        <w:rPr>
          <w:rFonts w:hint="eastAsia"/>
          <w:b/>
          <w:bCs/>
          <w:sz w:val="28"/>
          <w:szCs w:val="36"/>
          <w:lang w:val="en-US" w:eastAsia="zh-CN"/>
        </w:rPr>
        <w:t>Product composition: epoxy resin, epoxy curing agent, zinc powder, additives and organic solvents, etc.</w:t>
      </w:r>
      <w:r>
        <w:rPr>
          <w:rFonts w:hint="eastAsia"/>
          <w:sz w:val="28"/>
          <w:szCs w:val="36"/>
          <w:lang w:val="en-US" w:eastAsia="zh-CN"/>
        </w:rPr>
        <w:t>执行标准：HG/T3668-2009</w:t>
      </w:r>
    </w:p>
    <w:p w14:paraId="7BD947BB">
      <w:pPr>
        <w:rPr>
          <w:rFonts w:hint="eastAsia"/>
          <w:sz w:val="28"/>
          <w:szCs w:val="36"/>
          <w:lang w:val="en-US" w:eastAsia="zh-CN"/>
        </w:rPr>
      </w:pPr>
      <w:r>
        <w:rPr>
          <w:rFonts w:hint="eastAsia"/>
          <w:b/>
          <w:bCs/>
          <w:sz w:val="28"/>
          <w:szCs w:val="36"/>
          <w:lang w:val="en-US" w:eastAsia="zh-CN"/>
        </w:rPr>
        <w:t>Implementation standard</w:t>
      </w:r>
      <w:r>
        <w:rPr>
          <w:rFonts w:hint="eastAsia"/>
          <w:sz w:val="28"/>
          <w:szCs w:val="36"/>
          <w:lang w:val="en-US" w:eastAsia="zh-CN"/>
        </w:rPr>
        <w:t>: HG/T3668-2009</w:t>
      </w:r>
    </w:p>
    <w:p w14:paraId="5C5FBCF7">
      <w:pPr>
        <w:rPr>
          <w:rFonts w:hint="eastAsia"/>
          <w:sz w:val="28"/>
          <w:szCs w:val="36"/>
          <w:lang w:val="en-US" w:eastAsia="zh-CN"/>
        </w:rPr>
      </w:pPr>
      <w:r>
        <w:rPr>
          <w:rFonts w:hint="eastAsia"/>
          <w:color w:val="00B0F0"/>
          <w:sz w:val="28"/>
          <w:szCs w:val="36"/>
          <w:lang w:val="en-US" w:eastAsia="zh-CN"/>
        </w:rPr>
        <w:t>包装规格</w:t>
      </w:r>
      <w:r>
        <w:rPr>
          <w:rFonts w:hint="eastAsia"/>
          <w:sz w:val="28"/>
          <w:szCs w:val="36"/>
          <w:lang w:val="en-US" w:eastAsia="zh-CN"/>
        </w:rPr>
        <w:t>：20kg/2kg</w:t>
      </w:r>
    </w:p>
    <w:p w14:paraId="246FE81E">
      <w:pPr>
        <w:rPr>
          <w:rFonts w:hint="eastAsia"/>
          <w:sz w:val="28"/>
          <w:szCs w:val="36"/>
          <w:lang w:val="en-US" w:eastAsia="zh-CN"/>
        </w:rPr>
      </w:pPr>
      <w:r>
        <w:rPr>
          <w:rFonts w:hint="eastAsia"/>
          <w:b/>
          <w:bCs/>
          <w:sz w:val="28"/>
          <w:szCs w:val="36"/>
          <w:lang w:val="en-US" w:eastAsia="zh-CN"/>
        </w:rPr>
        <w:t>Packing specifications</w:t>
      </w:r>
      <w:r>
        <w:rPr>
          <w:rFonts w:hint="eastAsia"/>
          <w:sz w:val="28"/>
          <w:szCs w:val="36"/>
          <w:lang w:val="en-US" w:eastAsia="zh-CN"/>
        </w:rPr>
        <w:t>: 20kg/2kg</w:t>
      </w:r>
    </w:p>
    <w:p w14:paraId="323DE2FB">
      <w:pPr>
        <w:rPr>
          <w:rFonts w:hint="eastAsia"/>
          <w:sz w:val="28"/>
          <w:szCs w:val="36"/>
          <w:lang w:val="en-US" w:eastAsia="zh-CN"/>
        </w:rPr>
      </w:pPr>
      <w:r>
        <w:rPr>
          <w:rFonts w:hint="eastAsia"/>
          <w:color w:val="00B0F0"/>
          <w:sz w:val="28"/>
          <w:szCs w:val="36"/>
          <w:lang w:val="en-US" w:eastAsia="zh-CN"/>
        </w:rPr>
        <w:t>颜色</w:t>
      </w:r>
      <w:r>
        <w:rPr>
          <w:rFonts w:hint="eastAsia"/>
          <w:sz w:val="28"/>
          <w:szCs w:val="36"/>
          <w:lang w:val="en-US" w:eastAsia="zh-CN"/>
        </w:rPr>
        <w:t>：灰色无光</w:t>
      </w:r>
    </w:p>
    <w:p w14:paraId="144E92D7">
      <w:pPr>
        <w:rPr>
          <w:rFonts w:hint="eastAsia"/>
          <w:sz w:val="28"/>
          <w:szCs w:val="36"/>
          <w:lang w:val="en-US" w:eastAsia="zh-CN"/>
        </w:rPr>
      </w:pPr>
      <w:r>
        <w:rPr>
          <w:rFonts w:hint="eastAsia"/>
          <w:b/>
          <w:bCs/>
          <w:sz w:val="28"/>
          <w:szCs w:val="36"/>
          <w:lang w:val="en-US" w:eastAsia="zh-CN"/>
        </w:rPr>
        <w:t>Color</w:t>
      </w:r>
      <w:r>
        <w:rPr>
          <w:rFonts w:hint="eastAsia"/>
          <w:sz w:val="28"/>
          <w:szCs w:val="36"/>
          <w:lang w:val="en-US" w:eastAsia="zh-CN"/>
        </w:rPr>
        <w:t>: gray matte</w:t>
      </w:r>
    </w:p>
    <w:p w14:paraId="5DFE12F0">
      <w:pPr>
        <w:rPr>
          <w:rFonts w:hint="eastAsia"/>
          <w:sz w:val="28"/>
          <w:szCs w:val="36"/>
          <w:lang w:val="en-US" w:eastAsia="zh-CN"/>
        </w:rPr>
      </w:pPr>
      <w:r>
        <w:rPr>
          <w:rFonts w:hint="eastAsia"/>
          <w:color w:val="00B0F0"/>
          <w:sz w:val="28"/>
          <w:szCs w:val="36"/>
          <w:lang w:val="en-US" w:eastAsia="zh-CN"/>
        </w:rPr>
        <w:t>施工参数</w:t>
      </w:r>
      <w:r>
        <w:rPr>
          <w:rFonts w:hint="eastAsia"/>
          <w:sz w:val="28"/>
          <w:szCs w:val="36"/>
          <w:lang w:val="en-US" w:eastAsia="zh-CN"/>
        </w:rPr>
        <w:t>：密度          约2.30</w:t>
      </w:r>
    </w:p>
    <w:p w14:paraId="0A5418ED">
      <w:pPr>
        <w:rPr>
          <w:rFonts w:hint="eastAsia"/>
          <w:sz w:val="28"/>
          <w:szCs w:val="36"/>
          <w:lang w:val="en-US" w:eastAsia="zh-CN"/>
        </w:rPr>
      </w:pPr>
      <w:r>
        <w:rPr>
          <w:rFonts w:hint="eastAsia"/>
          <w:sz w:val="28"/>
          <w:szCs w:val="36"/>
          <w:lang w:val="en-US" w:eastAsia="zh-CN"/>
        </w:rPr>
        <w:t xml:space="preserve">          体积固体份    50±3%（混合后）</w:t>
      </w:r>
    </w:p>
    <w:p w14:paraId="1C876AEB">
      <w:pPr>
        <w:rPr>
          <w:rFonts w:hint="eastAsia"/>
          <w:sz w:val="28"/>
          <w:szCs w:val="36"/>
          <w:lang w:val="en-US" w:eastAsia="zh-CN"/>
        </w:rPr>
      </w:pPr>
      <w:r>
        <w:rPr>
          <w:rFonts w:hint="eastAsia"/>
          <w:sz w:val="28"/>
          <w:szCs w:val="36"/>
          <w:lang w:val="en-US" w:eastAsia="zh-CN"/>
        </w:rPr>
        <w:t xml:space="preserve">          推荐膜量      80μm</w:t>
      </w:r>
    </w:p>
    <w:p w14:paraId="5AED8611">
      <w:pPr>
        <w:rPr>
          <w:rFonts w:hint="eastAsia"/>
          <w:sz w:val="28"/>
          <w:szCs w:val="36"/>
          <w:lang w:val="en-US" w:eastAsia="zh-CN"/>
        </w:rPr>
      </w:pPr>
      <w:r>
        <w:rPr>
          <w:rFonts w:hint="eastAsia"/>
          <w:sz w:val="28"/>
          <w:szCs w:val="36"/>
          <w:lang w:val="en-US" w:eastAsia="zh-CN"/>
        </w:rPr>
        <w:t xml:space="preserve">          理论用量      0.37Kg</w:t>
      </w:r>
    </w:p>
    <w:p w14:paraId="65C14E26">
      <w:pPr>
        <w:rPr>
          <w:rFonts w:hint="eastAsia"/>
          <w:sz w:val="28"/>
          <w:szCs w:val="36"/>
          <w:lang w:val="en-US" w:eastAsia="zh-CN"/>
        </w:rPr>
      </w:pPr>
      <w:r>
        <w:rPr>
          <w:rFonts w:hint="eastAsia"/>
          <w:sz w:val="28"/>
          <w:szCs w:val="36"/>
          <w:lang w:val="en-US" w:eastAsia="zh-CN"/>
        </w:rPr>
        <w:t xml:space="preserve">          实际用量      喷涂约0.63kg/m³</w:t>
      </w:r>
    </w:p>
    <w:p w14:paraId="5D38F822">
      <w:pPr>
        <w:rPr>
          <w:rFonts w:hint="eastAsia"/>
          <w:sz w:val="28"/>
          <w:szCs w:val="36"/>
          <w:lang w:val="en-US" w:eastAsia="zh-CN"/>
        </w:rPr>
      </w:pPr>
      <w:r>
        <w:rPr>
          <w:rFonts w:hint="eastAsia"/>
          <w:color w:val="00B0F0"/>
          <w:sz w:val="28"/>
          <w:szCs w:val="36"/>
          <w:lang w:val="en-US" w:eastAsia="zh-CN"/>
        </w:rPr>
        <w:t>施工条件</w:t>
      </w:r>
      <w:r>
        <w:rPr>
          <w:rFonts w:hint="eastAsia"/>
          <w:sz w:val="28"/>
          <w:szCs w:val="36"/>
          <w:lang w:val="en-US" w:eastAsia="zh-CN"/>
        </w:rPr>
        <w:t>：表面处理</w:t>
      </w:r>
    </w:p>
    <w:p w14:paraId="1BB5C734">
      <w:pPr>
        <w:rPr>
          <w:rFonts w:hint="eastAsia"/>
          <w:sz w:val="28"/>
          <w:szCs w:val="36"/>
          <w:lang w:val="en-US" w:eastAsia="zh-CN"/>
        </w:rPr>
      </w:pPr>
      <w:r>
        <w:rPr>
          <w:rFonts w:hint="eastAsia"/>
          <w:sz w:val="28"/>
          <w:szCs w:val="36"/>
          <w:lang w:val="en-US" w:eastAsia="zh-CN"/>
        </w:rPr>
        <w:t xml:space="preserve">          温度湿度</w:t>
      </w:r>
    </w:p>
    <w:p w14:paraId="7EFEDC19">
      <w:pPr>
        <w:rPr>
          <w:rFonts w:hint="eastAsia"/>
          <w:sz w:val="28"/>
          <w:szCs w:val="36"/>
          <w:lang w:val="en-US" w:eastAsia="zh-CN"/>
        </w:rPr>
      </w:pPr>
      <w:r>
        <w:rPr>
          <w:rFonts w:hint="eastAsia"/>
          <w:color w:val="00B0F0"/>
          <w:sz w:val="28"/>
          <w:szCs w:val="36"/>
          <w:lang w:val="en-US" w:eastAsia="zh-CN"/>
        </w:rPr>
        <w:t>涂装方式</w:t>
      </w:r>
      <w:r>
        <w:rPr>
          <w:rFonts w:hint="eastAsia"/>
          <w:sz w:val="28"/>
          <w:szCs w:val="36"/>
          <w:lang w:val="en-US" w:eastAsia="zh-CN"/>
        </w:rPr>
        <w:t>：无气喷涂、空气喷涂、滚涂/刷涂</w:t>
      </w:r>
    </w:p>
    <w:p w14:paraId="038D94D0">
      <w:pPr>
        <w:rPr>
          <w:rFonts w:hint="eastAsia"/>
          <w:sz w:val="28"/>
          <w:szCs w:val="36"/>
          <w:lang w:val="en-US" w:eastAsia="zh-CN"/>
        </w:rPr>
      </w:pPr>
      <w:r>
        <w:rPr>
          <w:rFonts w:hint="eastAsia"/>
          <w:b/>
          <w:bCs/>
          <w:sz w:val="28"/>
          <w:szCs w:val="36"/>
          <w:lang w:val="en-US" w:eastAsia="zh-CN"/>
        </w:rPr>
        <w:t>Coating method</w:t>
      </w:r>
      <w:r>
        <w:rPr>
          <w:rFonts w:hint="eastAsia"/>
          <w:sz w:val="28"/>
          <w:szCs w:val="36"/>
          <w:lang w:val="en-US" w:eastAsia="zh-CN"/>
        </w:rPr>
        <w:t>: airless spray, air spray, roller coating/brush coating</w:t>
      </w:r>
    </w:p>
    <w:p w14:paraId="71DD141E">
      <w:pPr>
        <w:rPr>
          <w:rFonts w:hint="eastAsia"/>
          <w:sz w:val="28"/>
          <w:szCs w:val="36"/>
          <w:lang w:val="en-US" w:eastAsia="zh-CN"/>
        </w:rPr>
      </w:pPr>
      <w:r>
        <w:rPr>
          <w:rFonts w:hint="eastAsia"/>
          <w:color w:val="00B0F0"/>
          <w:sz w:val="28"/>
          <w:szCs w:val="36"/>
          <w:lang w:val="en-US" w:eastAsia="zh-CN"/>
        </w:rPr>
        <w:t>保质期</w:t>
      </w:r>
      <w:r>
        <w:rPr>
          <w:rFonts w:hint="eastAsia"/>
          <w:sz w:val="28"/>
          <w:szCs w:val="36"/>
          <w:lang w:val="en-US" w:eastAsia="zh-CN"/>
        </w:rPr>
        <w:t>：在正常储运条件下，自制造之日1年。</w:t>
      </w:r>
    </w:p>
    <w:p w14:paraId="39D10F22">
      <w:pPr>
        <w:rPr>
          <w:rFonts w:hint="eastAsia"/>
          <w:sz w:val="28"/>
          <w:szCs w:val="36"/>
          <w:lang w:val="en-US" w:eastAsia="zh-CN"/>
        </w:rPr>
      </w:pPr>
      <w:r>
        <w:rPr>
          <w:rFonts w:hint="eastAsia"/>
          <w:b/>
          <w:bCs/>
          <w:sz w:val="28"/>
          <w:szCs w:val="36"/>
          <w:lang w:val="en-US" w:eastAsia="zh-CN"/>
        </w:rPr>
        <w:t>Shelf life</w:t>
      </w:r>
      <w:r>
        <w:rPr>
          <w:rFonts w:hint="eastAsia"/>
          <w:sz w:val="28"/>
          <w:szCs w:val="36"/>
          <w:lang w:val="en-US" w:eastAsia="zh-CN"/>
        </w:rPr>
        <w:t>: 1 year from the date of manufacture under normal storage and transportation conditions.</w:t>
      </w:r>
    </w:p>
    <w:p w14:paraId="5F8DB84D">
      <w:pPr>
        <w:rPr>
          <w:rFonts w:hint="eastAsia"/>
          <w:sz w:val="28"/>
          <w:szCs w:val="36"/>
          <w:lang w:val="en-US" w:eastAsia="zh-CN"/>
        </w:rPr>
      </w:pPr>
      <w:r>
        <w:rPr>
          <w:rFonts w:hint="eastAsia"/>
          <w:color w:val="00B0F0"/>
          <w:sz w:val="28"/>
          <w:szCs w:val="36"/>
          <w:lang w:val="en-US" w:eastAsia="zh-CN"/>
        </w:rPr>
        <w:t>安全事项</w:t>
      </w:r>
      <w:r>
        <w:rPr>
          <w:rFonts w:hint="eastAsia"/>
          <w:sz w:val="28"/>
          <w:szCs w:val="36"/>
          <w:lang w:val="en-US" w:eastAsia="zh-CN"/>
        </w:rPr>
        <w:t>：</w:t>
      </w:r>
    </w:p>
    <w:p w14:paraId="3D2538C5">
      <w:pPr>
        <w:numPr>
          <w:ilvl w:val="0"/>
          <w:numId w:val="1"/>
        </w:numPr>
        <w:rPr>
          <w:rFonts w:hint="eastAsia"/>
          <w:sz w:val="28"/>
          <w:szCs w:val="36"/>
          <w:lang w:val="en-US" w:eastAsia="zh-CN"/>
        </w:rPr>
      </w:pPr>
      <w:r>
        <w:rPr>
          <w:rFonts w:hint="eastAsia"/>
          <w:sz w:val="28"/>
          <w:szCs w:val="36"/>
          <w:lang w:val="en-US" w:eastAsia="zh-CN"/>
        </w:rPr>
        <w:t>施工场所适当通风</w:t>
      </w:r>
    </w:p>
    <w:p w14:paraId="715AAEBF">
      <w:pPr>
        <w:numPr>
          <w:ilvl w:val="0"/>
          <w:numId w:val="1"/>
        </w:numPr>
        <w:rPr>
          <w:rFonts w:hint="eastAsia"/>
          <w:sz w:val="28"/>
          <w:szCs w:val="36"/>
          <w:lang w:val="en-US" w:eastAsia="zh-CN"/>
        </w:rPr>
      </w:pPr>
      <w:r>
        <w:rPr>
          <w:rFonts w:hint="eastAsia"/>
          <w:sz w:val="28"/>
          <w:szCs w:val="36"/>
          <w:lang w:val="en-US" w:eastAsia="zh-CN"/>
        </w:rPr>
        <w:t>施工场所和邻近区域严禁烟火</w:t>
      </w:r>
    </w:p>
    <w:p w14:paraId="51BDE479">
      <w:pPr>
        <w:numPr>
          <w:ilvl w:val="0"/>
          <w:numId w:val="1"/>
        </w:numPr>
        <w:rPr>
          <w:rFonts w:hint="eastAsia"/>
          <w:sz w:val="28"/>
          <w:szCs w:val="36"/>
          <w:lang w:val="en-US" w:eastAsia="zh-CN"/>
        </w:rPr>
      </w:pPr>
      <w:r>
        <w:rPr>
          <w:rFonts w:hint="eastAsia"/>
          <w:sz w:val="28"/>
          <w:szCs w:val="36"/>
          <w:lang w:val="en-US" w:eastAsia="zh-CN"/>
        </w:rPr>
        <w:t>使用防爆电器设备</w:t>
      </w:r>
    </w:p>
    <w:p w14:paraId="3D82A7B1">
      <w:pPr>
        <w:numPr>
          <w:ilvl w:val="0"/>
          <w:numId w:val="1"/>
        </w:numPr>
        <w:rPr>
          <w:rFonts w:hint="eastAsia"/>
          <w:sz w:val="28"/>
          <w:szCs w:val="36"/>
          <w:lang w:val="en-US" w:eastAsia="zh-CN"/>
        </w:rPr>
      </w:pPr>
      <w:r>
        <w:rPr>
          <w:rFonts w:hint="eastAsia"/>
          <w:sz w:val="28"/>
          <w:szCs w:val="36"/>
          <w:lang w:val="en-US" w:eastAsia="zh-CN"/>
        </w:rPr>
        <w:t>严禁金属撞击</w:t>
      </w:r>
    </w:p>
    <w:p w14:paraId="64B75057">
      <w:pPr>
        <w:numPr>
          <w:ilvl w:val="0"/>
          <w:numId w:val="1"/>
        </w:numPr>
        <w:rPr>
          <w:rFonts w:hint="eastAsia"/>
          <w:sz w:val="28"/>
          <w:szCs w:val="36"/>
          <w:lang w:val="en-US" w:eastAsia="zh-CN"/>
        </w:rPr>
      </w:pPr>
      <w:r>
        <w:rPr>
          <w:rFonts w:hint="eastAsia"/>
          <w:sz w:val="28"/>
          <w:szCs w:val="36"/>
          <w:lang w:val="en-US" w:eastAsia="zh-CN"/>
        </w:rPr>
        <w:t>防止静电积累</w:t>
      </w:r>
    </w:p>
    <w:p w14:paraId="25E35293">
      <w:pPr>
        <w:numPr>
          <w:ilvl w:val="0"/>
          <w:numId w:val="1"/>
        </w:numPr>
        <w:rPr>
          <w:rFonts w:hint="eastAsia"/>
          <w:sz w:val="28"/>
          <w:szCs w:val="36"/>
          <w:lang w:val="en-US" w:eastAsia="zh-CN"/>
        </w:rPr>
      </w:pPr>
      <w:r>
        <w:rPr>
          <w:rFonts w:hint="eastAsia"/>
          <w:sz w:val="28"/>
          <w:szCs w:val="36"/>
          <w:lang w:val="en-US" w:eastAsia="zh-CN"/>
        </w:rPr>
        <w:t>穿戴必要的的防护用品</w:t>
      </w:r>
    </w:p>
    <w:p w14:paraId="6D0238B5">
      <w:pPr>
        <w:numPr>
          <w:ilvl w:val="0"/>
          <w:numId w:val="1"/>
        </w:numPr>
        <w:rPr>
          <w:rFonts w:hint="eastAsia"/>
          <w:sz w:val="28"/>
          <w:szCs w:val="36"/>
          <w:lang w:val="en-US" w:eastAsia="zh-CN"/>
        </w:rPr>
      </w:pPr>
      <w:r>
        <w:rPr>
          <w:rFonts w:hint="eastAsia"/>
          <w:sz w:val="28"/>
          <w:szCs w:val="36"/>
          <w:lang w:val="en-US" w:eastAsia="zh-CN"/>
        </w:rPr>
        <w:t>避免吸入漆雾，避免皮肤接触涂料和稀释剂</w:t>
      </w:r>
    </w:p>
    <w:p w14:paraId="355BAEA8">
      <w:pPr>
        <w:numPr>
          <w:ilvl w:val="0"/>
          <w:numId w:val="1"/>
        </w:numPr>
        <w:rPr>
          <w:rFonts w:hint="eastAsia"/>
          <w:sz w:val="28"/>
          <w:szCs w:val="36"/>
          <w:lang w:val="en-US" w:eastAsia="zh-CN"/>
        </w:rPr>
      </w:pPr>
      <w:r>
        <w:rPr>
          <w:rFonts w:hint="eastAsia"/>
          <w:sz w:val="28"/>
          <w:szCs w:val="36"/>
          <w:lang w:val="en-US" w:eastAsia="zh-CN"/>
        </w:rPr>
        <w:t>如果眼睛不慎溅入漆料，赢使用大量清水冲洗，并及时就医</w:t>
      </w:r>
    </w:p>
    <w:p w14:paraId="660800CE">
      <w:pPr>
        <w:numPr>
          <w:ilvl w:val="0"/>
          <w:numId w:val="1"/>
        </w:numPr>
        <w:rPr>
          <w:rFonts w:hint="eastAsia"/>
          <w:sz w:val="28"/>
          <w:szCs w:val="36"/>
          <w:lang w:val="en-US" w:eastAsia="zh-CN"/>
        </w:rPr>
      </w:pPr>
      <w:r>
        <w:rPr>
          <w:rFonts w:hint="eastAsia"/>
          <w:sz w:val="28"/>
          <w:szCs w:val="36"/>
          <w:lang w:val="en-US" w:eastAsia="zh-CN"/>
        </w:rPr>
        <w:t>妥善处理空漆桶和剩余漆料，避免污染环境。</w:t>
      </w:r>
    </w:p>
    <w:p w14:paraId="63248899">
      <w:pPr>
        <w:numPr>
          <w:ilvl w:val="0"/>
          <w:numId w:val="1"/>
        </w:numPr>
        <w:rPr>
          <w:rFonts w:hint="eastAsia"/>
          <w:sz w:val="28"/>
          <w:szCs w:val="36"/>
          <w:lang w:val="en-US" w:eastAsia="zh-CN"/>
        </w:rPr>
      </w:pPr>
      <w:r>
        <w:rPr>
          <w:rFonts w:hint="eastAsia"/>
          <w:sz w:val="28"/>
          <w:szCs w:val="36"/>
          <w:lang w:val="en-US" w:eastAsia="zh-CN"/>
        </w:rPr>
        <w:t>根据现场具体情况，采取一切其他必要的安全和消防措施。</w:t>
      </w:r>
    </w:p>
    <w:p w14:paraId="2ED6A767">
      <w:pPr>
        <w:numPr>
          <w:ilvl w:val="0"/>
          <w:numId w:val="0"/>
        </w:numPr>
        <w:rPr>
          <w:rFonts w:hint="eastAsia"/>
          <w:b/>
          <w:bCs/>
          <w:sz w:val="28"/>
          <w:szCs w:val="36"/>
          <w:lang w:val="en-US" w:eastAsia="zh-CN"/>
        </w:rPr>
      </w:pPr>
      <w:r>
        <w:rPr>
          <w:rFonts w:hint="eastAsia"/>
          <w:b/>
          <w:bCs/>
          <w:sz w:val="28"/>
          <w:szCs w:val="36"/>
          <w:lang w:val="en-US" w:eastAsia="zh-CN"/>
        </w:rPr>
        <w:t>Safety Precautions:</w:t>
      </w:r>
    </w:p>
    <w:p w14:paraId="78C27AED">
      <w:pPr>
        <w:numPr>
          <w:ilvl w:val="0"/>
          <w:numId w:val="0"/>
        </w:numPr>
        <w:rPr>
          <w:rFonts w:hint="eastAsia"/>
          <w:sz w:val="28"/>
          <w:szCs w:val="36"/>
          <w:lang w:val="en-US" w:eastAsia="zh-CN"/>
        </w:rPr>
      </w:pPr>
      <w:r>
        <w:rPr>
          <w:rFonts w:hint="eastAsia"/>
          <w:sz w:val="28"/>
          <w:szCs w:val="36"/>
          <w:lang w:val="en-US" w:eastAsia="zh-CN"/>
        </w:rPr>
        <w:t>1. Proper ventilation in the construction site</w:t>
      </w:r>
    </w:p>
    <w:p w14:paraId="2B7DA8E4">
      <w:pPr>
        <w:numPr>
          <w:ilvl w:val="0"/>
          <w:numId w:val="0"/>
        </w:numPr>
        <w:rPr>
          <w:rFonts w:hint="eastAsia"/>
          <w:sz w:val="28"/>
          <w:szCs w:val="36"/>
          <w:lang w:val="en-US" w:eastAsia="zh-CN"/>
        </w:rPr>
      </w:pPr>
      <w:r>
        <w:rPr>
          <w:rFonts w:hint="eastAsia"/>
          <w:sz w:val="28"/>
          <w:szCs w:val="36"/>
          <w:lang w:val="en-US" w:eastAsia="zh-CN"/>
        </w:rPr>
        <w:t>2. Fireworks are strictly prohibited in construction sites and adjacent areas.</w:t>
      </w:r>
    </w:p>
    <w:p w14:paraId="1D439C43">
      <w:pPr>
        <w:numPr>
          <w:ilvl w:val="0"/>
          <w:numId w:val="0"/>
        </w:numPr>
        <w:rPr>
          <w:rFonts w:hint="eastAsia"/>
          <w:sz w:val="28"/>
          <w:szCs w:val="36"/>
          <w:lang w:val="en-US" w:eastAsia="zh-CN"/>
        </w:rPr>
      </w:pPr>
      <w:r>
        <w:rPr>
          <w:rFonts w:hint="eastAsia"/>
          <w:sz w:val="28"/>
          <w:szCs w:val="36"/>
          <w:lang w:val="en-US" w:eastAsia="zh-CN"/>
        </w:rPr>
        <w:t>3. Use explosion-proof electrical equipment</w:t>
      </w:r>
    </w:p>
    <w:p w14:paraId="1D2EF51F">
      <w:pPr>
        <w:numPr>
          <w:ilvl w:val="0"/>
          <w:numId w:val="0"/>
        </w:numPr>
        <w:rPr>
          <w:rFonts w:hint="eastAsia"/>
          <w:sz w:val="28"/>
          <w:szCs w:val="36"/>
          <w:lang w:val="en-US" w:eastAsia="zh-CN"/>
        </w:rPr>
      </w:pPr>
      <w:r>
        <w:rPr>
          <w:rFonts w:hint="eastAsia"/>
          <w:sz w:val="28"/>
          <w:szCs w:val="36"/>
          <w:lang w:val="en-US" w:eastAsia="zh-CN"/>
        </w:rPr>
        <w:t>4. Metal impact is strictly prohibited</w:t>
      </w:r>
    </w:p>
    <w:p w14:paraId="5466B74B">
      <w:pPr>
        <w:numPr>
          <w:ilvl w:val="0"/>
          <w:numId w:val="0"/>
        </w:numPr>
        <w:rPr>
          <w:rFonts w:hint="eastAsia"/>
          <w:sz w:val="28"/>
          <w:szCs w:val="36"/>
          <w:lang w:val="en-US" w:eastAsia="zh-CN"/>
        </w:rPr>
      </w:pPr>
      <w:r>
        <w:rPr>
          <w:rFonts w:hint="eastAsia"/>
          <w:sz w:val="28"/>
          <w:szCs w:val="36"/>
          <w:lang w:val="en-US" w:eastAsia="zh-CN"/>
        </w:rPr>
        <w:t>5. Prevent the accumulation of static electricity</w:t>
      </w:r>
    </w:p>
    <w:p w14:paraId="57774E40">
      <w:pPr>
        <w:numPr>
          <w:ilvl w:val="0"/>
          <w:numId w:val="0"/>
        </w:numPr>
        <w:rPr>
          <w:rFonts w:hint="eastAsia"/>
          <w:sz w:val="28"/>
          <w:szCs w:val="36"/>
          <w:lang w:val="en-US" w:eastAsia="zh-CN"/>
        </w:rPr>
      </w:pPr>
      <w:r>
        <w:rPr>
          <w:rFonts w:hint="eastAsia"/>
          <w:sz w:val="28"/>
          <w:szCs w:val="36"/>
          <w:lang w:val="en-US" w:eastAsia="zh-CN"/>
        </w:rPr>
        <w:t>6. Wear necessary protective equipment</w:t>
      </w:r>
    </w:p>
    <w:p w14:paraId="01157887">
      <w:pPr>
        <w:numPr>
          <w:ilvl w:val="0"/>
          <w:numId w:val="0"/>
        </w:numPr>
        <w:rPr>
          <w:rFonts w:hint="eastAsia"/>
          <w:sz w:val="28"/>
          <w:szCs w:val="36"/>
          <w:lang w:val="en-US" w:eastAsia="zh-CN"/>
        </w:rPr>
      </w:pPr>
      <w:r>
        <w:rPr>
          <w:rFonts w:hint="eastAsia"/>
          <w:sz w:val="28"/>
          <w:szCs w:val="36"/>
          <w:lang w:val="en-US" w:eastAsia="zh-CN"/>
        </w:rPr>
        <w:t>7. Avoid inhaling paint mist and skin contact with paint and thinner</w:t>
      </w:r>
    </w:p>
    <w:p w14:paraId="52E68F6C">
      <w:pPr>
        <w:numPr>
          <w:ilvl w:val="0"/>
          <w:numId w:val="0"/>
        </w:numPr>
        <w:rPr>
          <w:rFonts w:hint="eastAsia"/>
          <w:sz w:val="28"/>
          <w:szCs w:val="36"/>
          <w:lang w:val="en-US" w:eastAsia="zh-CN"/>
        </w:rPr>
      </w:pPr>
      <w:r>
        <w:rPr>
          <w:rFonts w:hint="eastAsia"/>
          <w:sz w:val="28"/>
          <w:szCs w:val="36"/>
          <w:lang w:val="en-US" w:eastAsia="zh-CN"/>
        </w:rPr>
        <w:t>8. If paint is accidentally splashed into your eyes, rinse with plenty of water and seek medical advice promptly.</w:t>
      </w:r>
    </w:p>
    <w:p w14:paraId="70226008">
      <w:pPr>
        <w:numPr>
          <w:ilvl w:val="0"/>
          <w:numId w:val="0"/>
        </w:numPr>
        <w:rPr>
          <w:rFonts w:hint="eastAsia"/>
          <w:sz w:val="28"/>
          <w:szCs w:val="36"/>
          <w:lang w:val="en-US" w:eastAsia="zh-CN"/>
        </w:rPr>
      </w:pPr>
      <w:r>
        <w:rPr>
          <w:rFonts w:hint="eastAsia"/>
          <w:sz w:val="28"/>
          <w:szCs w:val="36"/>
          <w:lang w:val="en-US" w:eastAsia="zh-CN"/>
        </w:rPr>
        <w:t>9. Properly dispose of empty paint buckets and remaining paint to avoid environmental pollution.</w:t>
      </w:r>
    </w:p>
    <w:p w14:paraId="4F3DB1FB">
      <w:pPr>
        <w:numPr>
          <w:ilvl w:val="0"/>
          <w:numId w:val="0"/>
        </w:numPr>
        <w:rPr>
          <w:rFonts w:hint="eastAsia"/>
          <w:sz w:val="28"/>
          <w:szCs w:val="36"/>
          <w:lang w:val="en-US" w:eastAsia="zh-CN"/>
        </w:rPr>
      </w:pPr>
      <w:r>
        <w:rPr>
          <w:rFonts w:hint="eastAsia"/>
          <w:sz w:val="28"/>
          <w:szCs w:val="36"/>
          <w:lang w:val="en-US" w:eastAsia="zh-CN"/>
        </w:rPr>
        <w:t>Take all other necessary safety and fire protection measures according to the specific conditions of the site.</w:t>
      </w:r>
    </w:p>
    <w:p w14:paraId="3CAA1890">
      <w:pPr>
        <w:rPr>
          <w:rFonts w:hint="eastAsia"/>
          <w:sz w:val="28"/>
          <w:szCs w:val="36"/>
          <w:lang w:val="en-US" w:eastAsia="zh-CN"/>
        </w:rPr>
      </w:pPr>
      <w:r>
        <w:rPr>
          <w:rFonts w:hint="eastAsia"/>
          <w:color w:val="00B0F0"/>
          <w:sz w:val="28"/>
          <w:szCs w:val="36"/>
          <w:lang w:val="en-US" w:eastAsia="zh-CN"/>
        </w:rPr>
        <w:t>其他事项</w:t>
      </w:r>
      <w:r>
        <w:rPr>
          <w:rFonts w:hint="eastAsia"/>
          <w:sz w:val="28"/>
          <w:szCs w:val="36"/>
          <w:lang w:val="en-US" w:eastAsia="zh-CN"/>
        </w:rPr>
        <w:t>：参见本公司的化学品安全技术说明书（MSDS）</w:t>
      </w:r>
    </w:p>
    <w:p w14:paraId="614C9927">
      <w:pPr>
        <w:rPr>
          <w:rFonts w:hint="eastAsia"/>
          <w:sz w:val="28"/>
          <w:szCs w:val="36"/>
          <w:lang w:val="en-US" w:eastAsia="zh-CN"/>
        </w:rPr>
      </w:pPr>
      <w:r>
        <w:rPr>
          <w:rFonts w:hint="eastAsia"/>
          <w:b/>
          <w:bCs/>
          <w:sz w:val="28"/>
          <w:szCs w:val="36"/>
          <w:lang w:val="en-US" w:eastAsia="zh-CN"/>
        </w:rPr>
        <w:t>Other matters</w:t>
      </w:r>
      <w:r>
        <w:rPr>
          <w:rFonts w:hint="eastAsia"/>
          <w:sz w:val="28"/>
          <w:szCs w:val="36"/>
          <w:lang w:val="en-US" w:eastAsia="zh-CN"/>
        </w:rPr>
        <w:t xml:space="preserve">: Please refer to the company's chemical safety data sheet (MSDS)   </w:t>
      </w:r>
    </w:p>
    <w:p w14:paraId="093BBAC8">
      <w:pPr>
        <w:ind w:firstLine="560"/>
        <w:rPr>
          <w:rFonts w:hint="eastAsia"/>
          <w:sz w:val="28"/>
          <w:szCs w:val="36"/>
          <w:lang w:val="en-US" w:eastAsia="zh-CN"/>
        </w:rPr>
      </w:pPr>
      <w:r>
        <w:rPr>
          <w:rFonts w:hint="eastAsia"/>
          <w:sz w:val="28"/>
          <w:szCs w:val="36"/>
          <w:lang w:val="en-US" w:eastAsia="zh-CN"/>
        </w:rPr>
        <w:t xml:space="preserve">    环氧富锌底漆</w:t>
      </w:r>
    </w:p>
    <w:p w14:paraId="51E1F6C0">
      <w:pPr>
        <w:rPr>
          <w:rFonts w:hint="eastAsia"/>
          <w:sz w:val="28"/>
          <w:szCs w:val="36"/>
          <w:lang w:val="en-US" w:eastAsia="zh-CN"/>
        </w:rPr>
      </w:pPr>
    </w:p>
    <w:p w14:paraId="6BF0876F">
      <w:pPr>
        <w:rPr>
          <w:rFonts w:hint="default"/>
          <w:sz w:val="28"/>
          <w:szCs w:val="36"/>
          <w:lang w:val="en-US" w:eastAsia="zh-CN"/>
        </w:rPr>
      </w:pPr>
      <w:r>
        <w:rPr>
          <w:rFonts w:hint="default"/>
          <w:sz w:val="28"/>
          <w:szCs w:val="36"/>
          <w:lang w:val="en-US" w:eastAsia="zh-CN"/>
        </w:rPr>
        <w:t>产品特性：</w:t>
      </w:r>
    </w:p>
    <w:p w14:paraId="0A90227A">
      <w:pPr>
        <w:rPr>
          <w:rFonts w:hint="default"/>
          <w:sz w:val="28"/>
          <w:szCs w:val="36"/>
          <w:lang w:val="en-US" w:eastAsia="zh-CN"/>
        </w:rPr>
      </w:pPr>
      <w:r>
        <w:rPr>
          <w:rFonts w:hint="default"/>
          <w:sz w:val="28"/>
          <w:szCs w:val="36"/>
          <w:lang w:val="en-US" w:eastAsia="zh-CN"/>
        </w:rPr>
        <w:t>漆膜中含有大量的金属锌粉</w:t>
      </w:r>
    </w:p>
    <w:p w14:paraId="2144D930">
      <w:pPr>
        <w:rPr>
          <w:rFonts w:hint="default"/>
          <w:sz w:val="28"/>
          <w:szCs w:val="36"/>
          <w:lang w:val="en-US" w:eastAsia="zh-CN"/>
        </w:rPr>
      </w:pPr>
      <w:r>
        <w:rPr>
          <w:rFonts w:hint="default"/>
          <w:sz w:val="28"/>
          <w:szCs w:val="36"/>
          <w:lang w:val="en-US" w:eastAsia="zh-CN"/>
        </w:rPr>
        <w:t>具有阴极保护作用</w:t>
      </w:r>
    </w:p>
    <w:p w14:paraId="36C670AD">
      <w:pPr>
        <w:rPr>
          <w:rFonts w:hint="default"/>
          <w:sz w:val="28"/>
          <w:szCs w:val="36"/>
          <w:lang w:val="en-US" w:eastAsia="zh-CN"/>
        </w:rPr>
      </w:pPr>
      <w:r>
        <w:rPr>
          <w:rFonts w:hint="default"/>
          <w:sz w:val="28"/>
          <w:szCs w:val="36"/>
          <w:lang w:val="en-US" w:eastAsia="zh-CN"/>
        </w:rPr>
        <w:t>优异的防锈性能和耐久性</w:t>
      </w:r>
    </w:p>
    <w:p w14:paraId="60CF8AD5">
      <w:pPr>
        <w:rPr>
          <w:rFonts w:hint="default"/>
          <w:sz w:val="28"/>
          <w:szCs w:val="36"/>
          <w:lang w:val="en-US" w:eastAsia="zh-CN"/>
        </w:rPr>
      </w:pPr>
      <w:r>
        <w:rPr>
          <w:rFonts w:hint="default"/>
          <w:sz w:val="28"/>
          <w:szCs w:val="36"/>
          <w:lang w:val="en-US" w:eastAsia="zh-CN"/>
        </w:rPr>
        <w:t>优异的附着力和耐冲击性</w:t>
      </w:r>
    </w:p>
    <w:p w14:paraId="79213F12">
      <w:pPr>
        <w:rPr>
          <w:rFonts w:hint="default"/>
          <w:sz w:val="28"/>
          <w:szCs w:val="36"/>
          <w:lang w:val="en-US" w:eastAsia="zh-CN"/>
        </w:rPr>
      </w:pPr>
      <w:r>
        <w:rPr>
          <w:rFonts w:hint="default"/>
          <w:sz w:val="28"/>
          <w:szCs w:val="36"/>
          <w:lang w:val="en-US" w:eastAsia="zh-CN"/>
        </w:rPr>
        <w:t>广泛的耐油性和耐溶剂性</w:t>
      </w:r>
    </w:p>
    <w:p w14:paraId="00A4B2CC">
      <w:pPr>
        <w:rPr>
          <w:rFonts w:hint="default"/>
          <w:sz w:val="28"/>
          <w:szCs w:val="36"/>
          <w:lang w:val="en-US" w:eastAsia="zh-CN"/>
        </w:rPr>
      </w:pPr>
      <w:r>
        <w:rPr>
          <w:rFonts w:hint="default"/>
          <w:sz w:val="28"/>
          <w:szCs w:val="36"/>
          <w:lang w:val="en-US" w:eastAsia="zh-CN"/>
        </w:rPr>
        <w:t>能与大部分高性能防锈漆和面漆使用。</w:t>
      </w:r>
    </w:p>
    <w:p w14:paraId="4C0AD208">
      <w:pPr>
        <w:rPr>
          <w:rFonts w:hint="eastAsia"/>
          <w:sz w:val="32"/>
          <w:szCs w:val="40"/>
          <w:highlight w:val="green"/>
          <w:lang w:val="en-US" w:eastAsia="zh-CN"/>
        </w:rPr>
      </w:pPr>
      <w:r>
        <w:rPr>
          <w:rFonts w:hint="eastAsia"/>
          <w:sz w:val="32"/>
          <w:szCs w:val="40"/>
          <w:highlight w:val="green"/>
          <w:lang w:val="en-US" w:eastAsia="zh-CN"/>
        </w:rPr>
        <w:t>环氧云铁防锈漆（双组份）</w:t>
      </w:r>
    </w:p>
    <w:p w14:paraId="5A918932">
      <w:pPr>
        <w:rPr>
          <w:rFonts w:hint="eastAsia"/>
          <w:sz w:val="32"/>
          <w:szCs w:val="40"/>
          <w:highlight w:val="green"/>
          <w:lang w:val="en-US" w:eastAsia="zh-CN"/>
        </w:rPr>
      </w:pPr>
      <w:r>
        <w:rPr>
          <w:rFonts w:hint="eastAsia"/>
          <w:sz w:val="32"/>
          <w:szCs w:val="40"/>
          <w:highlight w:val="green"/>
          <w:lang w:val="en-US" w:eastAsia="zh-CN"/>
        </w:rPr>
        <w:t>Epoxy mica iron anti-rust paint (two-component)</w:t>
      </w:r>
    </w:p>
    <w:p w14:paraId="0B32A2E7">
      <w:pPr>
        <w:rPr>
          <w:rFonts w:hint="eastAsia"/>
          <w:sz w:val="28"/>
          <w:szCs w:val="36"/>
          <w:lang w:val="en-US" w:eastAsia="zh-CN"/>
        </w:rPr>
      </w:pPr>
      <w:r>
        <w:rPr>
          <w:rFonts w:hint="eastAsia"/>
          <w:color w:val="00B0F0"/>
          <w:sz w:val="28"/>
          <w:szCs w:val="36"/>
          <w:lang w:val="en-US" w:eastAsia="zh-CN"/>
        </w:rPr>
        <w:t>设计用途</w:t>
      </w:r>
      <w:r>
        <w:rPr>
          <w:rFonts w:hint="eastAsia"/>
          <w:sz w:val="28"/>
          <w:szCs w:val="36"/>
          <w:lang w:val="en-US" w:eastAsia="zh-CN"/>
        </w:rPr>
        <w:t>：可作为环氧富锌底漆、无机锌底漆等高性能防腐漆的中间漆层，以增强整个涂层的层间附着力和保护性能，可以作为钢铁上金属喷锌层和镀锌钢铁表面的封闭涂层漆，也可以直接涂装在经喷砂处理的钢铁表面作为防锈底漆之用。</w:t>
      </w:r>
    </w:p>
    <w:p w14:paraId="5F6CAE4D">
      <w:pPr>
        <w:rPr>
          <w:rFonts w:hint="eastAsia"/>
          <w:sz w:val="28"/>
          <w:szCs w:val="36"/>
          <w:lang w:val="en-US" w:eastAsia="zh-CN"/>
        </w:rPr>
      </w:pPr>
      <w:r>
        <w:rPr>
          <w:rFonts w:hint="eastAsia"/>
          <w:b/>
          <w:bCs/>
          <w:sz w:val="28"/>
          <w:szCs w:val="36"/>
          <w:lang w:val="en-US" w:eastAsia="zh-CN"/>
        </w:rPr>
        <w:t>Designed use</w:t>
      </w:r>
      <w:r>
        <w:rPr>
          <w:rFonts w:hint="eastAsia"/>
          <w:sz w:val="28"/>
          <w:szCs w:val="36"/>
          <w:lang w:val="en-US" w:eastAsia="zh-CN"/>
        </w:rPr>
        <w:t>: It can be used as the intermediate paint layer of high-performance anti-corrosion paints such as epoxy zinc-rich primer and inorganic zinc primer to enhance the interlayer adhesion and protective performance of the entire coating. It can be used as a metal zinc spray layer and plating layer on steel. The seal coating paint on the zinc steel surface can also be applied directly on the sandblasted steel surface as an anti-rust primer.</w:t>
      </w:r>
    </w:p>
    <w:p w14:paraId="293741B9">
      <w:pPr>
        <w:rPr>
          <w:rFonts w:hint="eastAsia"/>
          <w:sz w:val="28"/>
          <w:szCs w:val="36"/>
          <w:lang w:val="en-US" w:eastAsia="zh-CN"/>
        </w:rPr>
      </w:pPr>
      <w:r>
        <w:rPr>
          <w:rFonts w:hint="eastAsia"/>
          <w:color w:val="00B0F0"/>
          <w:sz w:val="28"/>
          <w:szCs w:val="36"/>
          <w:lang w:val="en-US" w:eastAsia="zh-CN"/>
        </w:rPr>
        <w:t>产品特性</w:t>
      </w:r>
      <w:r>
        <w:rPr>
          <w:rFonts w:hint="eastAsia"/>
          <w:sz w:val="28"/>
          <w:szCs w:val="36"/>
          <w:lang w:val="en-US" w:eastAsia="zh-CN"/>
        </w:rPr>
        <w:t>：在富锌底漆和钢铁的喷锌层上优良的附着力和封闭性能，在适当处理的镀锌钢材上具体良好的附着力、在喷砂钢铁上具有优异的附着力，能用于大气和水下钢铁设施、对工业和化学大气环境油较好的耐候性、具有良好的耐磨性、与后道漆膜有良好的层间附着力。既能与环氧型、聚氨酯型和氯化橡胶型等涂料配套，也可以醇酸、酚醛等传统型漆进行配套、漆膜在上时间内能保持优良的抗击性和柔韧性、具有优异的耐久性。</w:t>
      </w:r>
    </w:p>
    <w:p w14:paraId="0FA51F9B">
      <w:pPr>
        <w:rPr>
          <w:rFonts w:hint="eastAsia"/>
          <w:sz w:val="28"/>
          <w:szCs w:val="36"/>
          <w:lang w:val="en-US" w:eastAsia="zh-CN"/>
        </w:rPr>
      </w:pPr>
      <w:r>
        <w:rPr>
          <w:rFonts w:hint="eastAsia"/>
          <w:b/>
          <w:bCs/>
          <w:sz w:val="28"/>
          <w:szCs w:val="36"/>
          <w:lang w:val="en-US" w:eastAsia="zh-CN"/>
        </w:rPr>
        <w:t>Product Features</w:t>
      </w:r>
      <w:r>
        <w:rPr>
          <w:rFonts w:hint="eastAsia"/>
          <w:sz w:val="28"/>
          <w:szCs w:val="36"/>
          <w:lang w:val="en-US" w:eastAsia="zh-CN"/>
        </w:rPr>
        <w:t>: Excellent adhesion and sealing properties on zinc-rich primers and zinc spray coatings on steel, good adhesion on properly prepared galvanized steel, excellent adhesion on sandblasted steel, can be used It is suitable for atmospheric and underwater steel facilities, has good weather resistance to industrial and chemical atmospheric environment oils, has good wear resistance, and has good interlayer adhesion with the subsequent paint film. It can be matched with epoxy, polyurethane and chlorinated rubber paints, as well as traditional paints such as alkyd and phenolic paints. The paint film can maintain excellent resistance and flexibility during the application period, and has excellent Durability.</w:t>
      </w:r>
    </w:p>
    <w:p w14:paraId="62804D58">
      <w:pPr>
        <w:rPr>
          <w:rFonts w:hint="eastAsia"/>
          <w:sz w:val="28"/>
          <w:szCs w:val="36"/>
          <w:lang w:val="en-US" w:eastAsia="zh-CN"/>
        </w:rPr>
      </w:pPr>
      <w:r>
        <w:rPr>
          <w:rFonts w:hint="eastAsia"/>
          <w:color w:val="00B0F0"/>
          <w:sz w:val="28"/>
          <w:szCs w:val="36"/>
          <w:lang w:val="en-US" w:eastAsia="zh-CN"/>
        </w:rPr>
        <w:t>产品组成</w:t>
      </w:r>
      <w:r>
        <w:rPr>
          <w:rFonts w:hint="eastAsia"/>
          <w:sz w:val="28"/>
          <w:szCs w:val="36"/>
          <w:lang w:val="en-US" w:eastAsia="zh-CN"/>
        </w:rPr>
        <w:t>：以环氧树脂、聚酰胺树脂、灰色云母氧化铁、增稠剂组成的双组分防锈漆。</w:t>
      </w:r>
    </w:p>
    <w:p w14:paraId="21BEC7D0">
      <w:pPr>
        <w:rPr>
          <w:rFonts w:hint="eastAsia"/>
          <w:sz w:val="28"/>
          <w:szCs w:val="36"/>
          <w:lang w:val="en-US" w:eastAsia="zh-CN"/>
        </w:rPr>
      </w:pPr>
      <w:r>
        <w:rPr>
          <w:rFonts w:hint="eastAsia"/>
          <w:b/>
          <w:bCs/>
          <w:color w:val="000000" w:themeColor="text1"/>
          <w:sz w:val="28"/>
          <w:szCs w:val="36"/>
          <w:lang w:val="en-US" w:eastAsia="zh-CN"/>
          <w14:textFill>
            <w14:solidFill>
              <w14:schemeClr w14:val="tx1"/>
            </w14:solidFill>
          </w14:textFill>
        </w:rPr>
        <w:t>Product composition</w:t>
      </w:r>
      <w:r>
        <w:rPr>
          <w:rFonts w:hint="eastAsia"/>
          <w:sz w:val="28"/>
          <w:szCs w:val="36"/>
          <w:lang w:val="en-US" w:eastAsia="zh-CN"/>
        </w:rPr>
        <w:t>: Two-component anti-rust paint composed of epoxy resin, polyamide resin, gray mica iron oxide and thickener.</w:t>
      </w:r>
    </w:p>
    <w:p w14:paraId="0E2061DA">
      <w:pPr>
        <w:rPr>
          <w:rFonts w:hint="eastAsia"/>
          <w:sz w:val="28"/>
          <w:szCs w:val="36"/>
          <w:lang w:val="en-US" w:eastAsia="zh-CN"/>
        </w:rPr>
      </w:pPr>
      <w:r>
        <w:rPr>
          <w:rFonts w:hint="eastAsia"/>
          <w:color w:val="00B0F0"/>
          <w:sz w:val="28"/>
          <w:szCs w:val="36"/>
          <w:lang w:val="en-US" w:eastAsia="zh-CN"/>
        </w:rPr>
        <w:t>产品外观</w:t>
      </w:r>
      <w:r>
        <w:rPr>
          <w:rFonts w:hint="eastAsia"/>
          <w:sz w:val="28"/>
          <w:szCs w:val="36"/>
          <w:lang w:val="en-US" w:eastAsia="zh-CN"/>
        </w:rPr>
        <w:t>：灰色无光</w:t>
      </w:r>
    </w:p>
    <w:p w14:paraId="2C6ADDF8">
      <w:pPr>
        <w:rPr>
          <w:rFonts w:hint="eastAsia"/>
          <w:sz w:val="28"/>
          <w:szCs w:val="36"/>
          <w:lang w:val="en-US" w:eastAsia="zh-CN"/>
        </w:rPr>
      </w:pPr>
      <w:r>
        <w:rPr>
          <w:rFonts w:hint="eastAsia"/>
          <w:b/>
          <w:bCs/>
          <w:sz w:val="28"/>
          <w:szCs w:val="36"/>
          <w:lang w:val="en-US" w:eastAsia="zh-CN"/>
        </w:rPr>
        <w:t>Product appearance</w:t>
      </w:r>
      <w:r>
        <w:rPr>
          <w:rFonts w:hint="eastAsia"/>
          <w:sz w:val="28"/>
          <w:szCs w:val="36"/>
          <w:lang w:val="en-US" w:eastAsia="zh-CN"/>
        </w:rPr>
        <w:t>: gray matte</w:t>
      </w:r>
    </w:p>
    <w:p w14:paraId="0D92A9A8">
      <w:pPr>
        <w:rPr>
          <w:rFonts w:hint="eastAsia"/>
          <w:sz w:val="28"/>
          <w:szCs w:val="36"/>
          <w:lang w:val="en-US" w:eastAsia="zh-CN"/>
        </w:rPr>
      </w:pPr>
      <w:r>
        <w:rPr>
          <w:rFonts w:hint="eastAsia"/>
          <w:sz w:val="28"/>
          <w:szCs w:val="36"/>
          <w:lang w:val="en-US" w:eastAsia="zh-CN"/>
        </w:rPr>
        <w:t>技术指标：</w:t>
      </w:r>
    </w:p>
    <w:p w14:paraId="5D391C30">
      <w:pPr>
        <w:rPr>
          <w:rFonts w:hint="eastAsia"/>
          <w:sz w:val="28"/>
          <w:szCs w:val="36"/>
          <w:lang w:val="en-US" w:eastAsia="zh-CN"/>
        </w:rPr>
      </w:pPr>
      <w:r>
        <w:rPr>
          <w:rFonts w:hint="eastAsia"/>
          <w:color w:val="00B0F0"/>
          <w:sz w:val="28"/>
          <w:szCs w:val="36"/>
          <w:lang w:val="en-US" w:eastAsia="zh-CN"/>
        </w:rPr>
        <w:t>复涂间隔</w:t>
      </w:r>
      <w:r>
        <w:rPr>
          <w:rFonts w:hint="eastAsia"/>
          <w:sz w:val="28"/>
          <w:szCs w:val="36"/>
          <w:lang w:val="en-US" w:eastAsia="zh-CN"/>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859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14B18977">
            <w:pPr>
              <w:rPr>
                <w:rFonts w:hint="default"/>
                <w:sz w:val="28"/>
                <w:szCs w:val="36"/>
                <w:vertAlign w:val="baseline"/>
                <w:lang w:val="en-US" w:eastAsia="zh-CN"/>
              </w:rPr>
            </w:pPr>
            <w:r>
              <w:rPr>
                <w:rFonts w:hint="eastAsia"/>
                <w:sz w:val="28"/>
                <w:szCs w:val="36"/>
                <w:vertAlign w:val="baseline"/>
                <w:lang w:val="en-US" w:eastAsia="zh-CN"/>
              </w:rPr>
              <w:t>底材温度</w:t>
            </w:r>
          </w:p>
        </w:tc>
        <w:tc>
          <w:tcPr>
            <w:tcW w:w="2130" w:type="dxa"/>
          </w:tcPr>
          <w:p w14:paraId="70C878FF">
            <w:pPr>
              <w:rPr>
                <w:rFonts w:hint="default"/>
                <w:sz w:val="28"/>
                <w:szCs w:val="36"/>
                <w:vertAlign w:val="baseline"/>
                <w:lang w:val="en-US" w:eastAsia="zh-CN"/>
              </w:rPr>
            </w:pPr>
            <w:r>
              <w:rPr>
                <w:rFonts w:hint="eastAsia"/>
                <w:sz w:val="28"/>
                <w:szCs w:val="36"/>
                <w:vertAlign w:val="baseline"/>
                <w:lang w:val="en-US" w:eastAsia="zh-CN"/>
              </w:rPr>
              <w:t>5℃</w:t>
            </w:r>
          </w:p>
        </w:tc>
        <w:tc>
          <w:tcPr>
            <w:tcW w:w="2131" w:type="dxa"/>
          </w:tcPr>
          <w:p w14:paraId="55E1A55F">
            <w:pPr>
              <w:rPr>
                <w:rFonts w:hint="default"/>
                <w:sz w:val="28"/>
                <w:szCs w:val="36"/>
                <w:vertAlign w:val="baseline"/>
                <w:lang w:val="en-US" w:eastAsia="zh-CN"/>
              </w:rPr>
            </w:pPr>
            <w:r>
              <w:rPr>
                <w:rFonts w:hint="eastAsia"/>
                <w:sz w:val="28"/>
                <w:szCs w:val="36"/>
                <w:vertAlign w:val="baseline"/>
                <w:lang w:val="en-US" w:eastAsia="zh-CN"/>
              </w:rPr>
              <w:t>20℃</w:t>
            </w:r>
          </w:p>
        </w:tc>
        <w:tc>
          <w:tcPr>
            <w:tcW w:w="2131" w:type="dxa"/>
          </w:tcPr>
          <w:p w14:paraId="38AE1E36">
            <w:pPr>
              <w:rPr>
                <w:rFonts w:hint="default"/>
                <w:sz w:val="28"/>
                <w:szCs w:val="36"/>
                <w:vertAlign w:val="baseline"/>
                <w:lang w:val="en-US" w:eastAsia="zh-CN"/>
              </w:rPr>
            </w:pPr>
            <w:r>
              <w:rPr>
                <w:rFonts w:hint="eastAsia"/>
                <w:sz w:val="28"/>
                <w:szCs w:val="36"/>
                <w:vertAlign w:val="baseline"/>
                <w:lang w:val="en-US" w:eastAsia="zh-CN"/>
              </w:rPr>
              <w:t>30℃</w:t>
            </w:r>
          </w:p>
        </w:tc>
      </w:tr>
      <w:tr w14:paraId="24EC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14569E5B">
            <w:pPr>
              <w:rPr>
                <w:rFonts w:hint="default"/>
                <w:sz w:val="28"/>
                <w:szCs w:val="36"/>
                <w:vertAlign w:val="baseline"/>
                <w:lang w:val="en-US" w:eastAsia="zh-CN"/>
              </w:rPr>
            </w:pPr>
            <w:r>
              <w:rPr>
                <w:rFonts w:hint="eastAsia"/>
                <w:sz w:val="28"/>
                <w:szCs w:val="36"/>
                <w:vertAlign w:val="baseline"/>
                <w:lang w:val="en-US" w:eastAsia="zh-CN"/>
              </w:rPr>
              <w:t>最短</w:t>
            </w:r>
          </w:p>
        </w:tc>
        <w:tc>
          <w:tcPr>
            <w:tcW w:w="2130" w:type="dxa"/>
          </w:tcPr>
          <w:p w14:paraId="4C52E5DF">
            <w:pPr>
              <w:rPr>
                <w:rFonts w:hint="default"/>
                <w:sz w:val="28"/>
                <w:szCs w:val="36"/>
                <w:vertAlign w:val="baseline"/>
                <w:lang w:val="en-US" w:eastAsia="zh-CN"/>
              </w:rPr>
            </w:pPr>
            <w:r>
              <w:rPr>
                <w:rFonts w:hint="eastAsia"/>
                <w:sz w:val="28"/>
                <w:szCs w:val="36"/>
                <w:vertAlign w:val="baseline"/>
                <w:lang w:val="en-US" w:eastAsia="zh-CN"/>
              </w:rPr>
              <w:t>48h</w:t>
            </w:r>
          </w:p>
        </w:tc>
        <w:tc>
          <w:tcPr>
            <w:tcW w:w="2131" w:type="dxa"/>
          </w:tcPr>
          <w:p w14:paraId="32A7B948">
            <w:pPr>
              <w:rPr>
                <w:rFonts w:hint="default"/>
                <w:sz w:val="28"/>
                <w:szCs w:val="36"/>
                <w:vertAlign w:val="baseline"/>
                <w:lang w:val="en-US" w:eastAsia="zh-CN"/>
              </w:rPr>
            </w:pPr>
            <w:r>
              <w:rPr>
                <w:rFonts w:hint="eastAsia"/>
                <w:sz w:val="28"/>
                <w:szCs w:val="36"/>
                <w:vertAlign w:val="baseline"/>
                <w:lang w:val="en-US" w:eastAsia="zh-CN"/>
              </w:rPr>
              <w:t>24h</w:t>
            </w:r>
          </w:p>
        </w:tc>
        <w:tc>
          <w:tcPr>
            <w:tcW w:w="2131" w:type="dxa"/>
          </w:tcPr>
          <w:p w14:paraId="0C31750D">
            <w:pPr>
              <w:rPr>
                <w:rFonts w:hint="default"/>
                <w:sz w:val="28"/>
                <w:szCs w:val="36"/>
                <w:vertAlign w:val="baseline"/>
                <w:lang w:val="en-US" w:eastAsia="zh-CN"/>
              </w:rPr>
            </w:pPr>
            <w:r>
              <w:rPr>
                <w:rFonts w:hint="eastAsia"/>
                <w:sz w:val="28"/>
                <w:szCs w:val="36"/>
                <w:vertAlign w:val="baseline"/>
                <w:lang w:val="en-US" w:eastAsia="zh-CN"/>
              </w:rPr>
              <w:t>16h</w:t>
            </w:r>
          </w:p>
        </w:tc>
      </w:tr>
      <w:tr w14:paraId="7A9C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F0D6EC7">
            <w:pPr>
              <w:rPr>
                <w:rFonts w:hint="default"/>
                <w:sz w:val="28"/>
                <w:szCs w:val="36"/>
                <w:vertAlign w:val="baseline"/>
                <w:lang w:val="en-US" w:eastAsia="zh-CN"/>
              </w:rPr>
            </w:pPr>
            <w:r>
              <w:rPr>
                <w:rFonts w:hint="eastAsia"/>
                <w:sz w:val="28"/>
                <w:szCs w:val="36"/>
                <w:vertAlign w:val="baseline"/>
                <w:lang w:val="en-US" w:eastAsia="zh-CN"/>
              </w:rPr>
              <w:t>最长</w:t>
            </w:r>
          </w:p>
        </w:tc>
        <w:tc>
          <w:tcPr>
            <w:tcW w:w="6392" w:type="dxa"/>
            <w:gridSpan w:val="3"/>
          </w:tcPr>
          <w:p w14:paraId="40DAC604">
            <w:pPr>
              <w:tabs>
                <w:tab w:val="left" w:pos="2523"/>
              </w:tabs>
              <w:rPr>
                <w:rFonts w:hint="default"/>
                <w:sz w:val="28"/>
                <w:szCs w:val="36"/>
                <w:vertAlign w:val="baseline"/>
                <w:lang w:val="en-US" w:eastAsia="zh-CN"/>
              </w:rPr>
            </w:pPr>
            <w:r>
              <w:rPr>
                <w:rFonts w:hint="eastAsia"/>
                <w:sz w:val="28"/>
                <w:szCs w:val="36"/>
                <w:vertAlign w:val="baseline"/>
                <w:lang w:val="en-US" w:eastAsia="zh-CN"/>
              </w:rPr>
              <w:tab/>
            </w:r>
            <w:r>
              <w:rPr>
                <w:rFonts w:hint="eastAsia"/>
                <w:sz w:val="28"/>
                <w:szCs w:val="36"/>
                <w:vertAlign w:val="baseline"/>
                <w:lang w:val="en-US" w:eastAsia="zh-CN"/>
              </w:rPr>
              <w:t>三个月</w:t>
            </w:r>
          </w:p>
        </w:tc>
      </w:tr>
    </w:tbl>
    <w:p w14:paraId="4776FEE7">
      <w:pPr>
        <w:rPr>
          <w:rFonts w:hint="eastAsia"/>
          <w:sz w:val="28"/>
          <w:szCs w:val="36"/>
          <w:lang w:val="en-US" w:eastAsia="zh-CN"/>
        </w:rPr>
      </w:pPr>
      <w:r>
        <w:rPr>
          <w:rFonts w:hint="eastAsia"/>
          <w:color w:val="00B0F0"/>
          <w:sz w:val="28"/>
          <w:szCs w:val="36"/>
          <w:lang w:val="en-US" w:eastAsia="zh-CN"/>
        </w:rPr>
        <w:t>建议道数</w:t>
      </w:r>
      <w:r>
        <w:rPr>
          <w:rFonts w:hint="eastAsia"/>
          <w:sz w:val="28"/>
          <w:szCs w:val="36"/>
          <w:lang w:val="en-US" w:eastAsia="zh-CN"/>
        </w:rPr>
        <w:t>：无气喷涂1道 刷涂或者滚涂2-3道</w:t>
      </w:r>
    </w:p>
    <w:p w14:paraId="1B2919D4">
      <w:pPr>
        <w:rPr>
          <w:rFonts w:hint="eastAsia"/>
          <w:sz w:val="28"/>
          <w:szCs w:val="36"/>
          <w:lang w:val="en-US" w:eastAsia="zh-CN"/>
        </w:rPr>
      </w:pPr>
      <w:r>
        <w:rPr>
          <w:rFonts w:hint="eastAsia"/>
          <w:b/>
          <w:bCs/>
          <w:sz w:val="28"/>
          <w:szCs w:val="36"/>
          <w:lang w:val="en-US" w:eastAsia="zh-CN"/>
        </w:rPr>
        <w:t>Recommended number of coats</w:t>
      </w:r>
      <w:r>
        <w:rPr>
          <w:rFonts w:hint="eastAsia"/>
          <w:sz w:val="28"/>
          <w:szCs w:val="36"/>
          <w:lang w:val="en-US" w:eastAsia="zh-CN"/>
        </w:rPr>
        <w:t>: 1 coat of airless spray, 2-3 coats of brush or roller coating</w:t>
      </w:r>
    </w:p>
    <w:p w14:paraId="709F278D">
      <w:pPr>
        <w:rPr>
          <w:rFonts w:hint="eastAsia"/>
          <w:sz w:val="28"/>
          <w:szCs w:val="36"/>
          <w:lang w:val="en-US" w:eastAsia="zh-CN"/>
        </w:rPr>
      </w:pPr>
      <w:r>
        <w:rPr>
          <w:rFonts w:hint="eastAsia"/>
          <w:color w:val="00B0F0"/>
          <w:sz w:val="28"/>
          <w:szCs w:val="36"/>
          <w:lang w:val="en-US" w:eastAsia="zh-CN"/>
        </w:rPr>
        <w:t>前道配套</w:t>
      </w:r>
      <w:r>
        <w:rPr>
          <w:rFonts w:hint="eastAsia"/>
          <w:sz w:val="28"/>
          <w:szCs w:val="36"/>
          <w:lang w:val="en-US" w:eastAsia="zh-CN"/>
        </w:rPr>
        <w:t>：环氧富 锌底漆、环氧铁红底漆、无机锌底漆（或者直接涂装在除锈质量达到Sa2.5级的钢铁表面上）</w:t>
      </w:r>
    </w:p>
    <w:p w14:paraId="02A26EA9">
      <w:pPr>
        <w:rPr>
          <w:rFonts w:hint="eastAsia"/>
          <w:sz w:val="28"/>
          <w:szCs w:val="36"/>
          <w:lang w:val="en-US" w:eastAsia="zh-CN"/>
        </w:rPr>
      </w:pPr>
      <w:r>
        <w:rPr>
          <w:rFonts w:hint="eastAsia"/>
          <w:b/>
          <w:bCs/>
          <w:sz w:val="28"/>
          <w:szCs w:val="36"/>
          <w:lang w:val="en-US" w:eastAsia="zh-CN"/>
        </w:rPr>
        <w:t>Front-end supporting equipment</w:t>
      </w:r>
      <w:r>
        <w:rPr>
          <w:rFonts w:hint="eastAsia"/>
          <w:sz w:val="28"/>
          <w:szCs w:val="36"/>
          <w:lang w:val="en-US" w:eastAsia="zh-CN"/>
        </w:rPr>
        <w:t>: epoxy zinc-rich primer, epoxy iron red primer, inorganic zinc primer (or directly painted on the steel surface with rust removal quality reaching Sa2.5 level)</w:t>
      </w:r>
    </w:p>
    <w:p w14:paraId="5FA3D9F2">
      <w:pPr>
        <w:rPr>
          <w:rFonts w:hint="eastAsia"/>
          <w:sz w:val="28"/>
          <w:szCs w:val="36"/>
          <w:lang w:val="en-US" w:eastAsia="zh-CN"/>
        </w:rPr>
      </w:pPr>
      <w:r>
        <w:rPr>
          <w:rFonts w:hint="eastAsia"/>
          <w:color w:val="00B0F0"/>
          <w:sz w:val="28"/>
          <w:szCs w:val="36"/>
          <w:lang w:val="en-US" w:eastAsia="zh-CN"/>
        </w:rPr>
        <w:t>后道配套</w:t>
      </w:r>
      <w:r>
        <w:rPr>
          <w:rFonts w:hint="eastAsia"/>
          <w:sz w:val="28"/>
          <w:szCs w:val="36"/>
          <w:lang w:val="en-US" w:eastAsia="zh-CN"/>
        </w:rPr>
        <w:t>：环氧面漆、氯化橡胶面漆、醇酸面漆、聚氨酯面漆、环氧煤沥青防锈漆、酚醇面漆</w:t>
      </w:r>
    </w:p>
    <w:p w14:paraId="42E8EACB">
      <w:pPr>
        <w:rPr>
          <w:rFonts w:hint="eastAsia"/>
          <w:sz w:val="28"/>
          <w:szCs w:val="36"/>
          <w:lang w:val="en-US" w:eastAsia="zh-CN"/>
        </w:rPr>
      </w:pPr>
      <w:r>
        <w:rPr>
          <w:rFonts w:hint="eastAsia"/>
          <w:b/>
          <w:bCs/>
          <w:sz w:val="28"/>
          <w:szCs w:val="36"/>
          <w:lang w:val="en-US" w:eastAsia="zh-CN"/>
        </w:rPr>
        <w:t>Back-end supporting equipment</w:t>
      </w:r>
      <w:r>
        <w:rPr>
          <w:rFonts w:hint="eastAsia"/>
          <w:sz w:val="28"/>
          <w:szCs w:val="36"/>
          <w:lang w:val="en-US" w:eastAsia="zh-CN"/>
        </w:rPr>
        <w:t>: epoxy topcoat, chlorinated rubber topcoat, alkyd topcoat, polyurethane topcoat, epoxy coal pitch anti-rust paint, phenolic alcohol topcoat</w:t>
      </w:r>
    </w:p>
    <w:p w14:paraId="0F5B6C4B">
      <w:pPr>
        <w:rPr>
          <w:rFonts w:hint="eastAsia"/>
          <w:sz w:val="28"/>
          <w:szCs w:val="36"/>
          <w:lang w:val="en-US" w:eastAsia="zh-CN"/>
        </w:rPr>
      </w:pPr>
      <w:r>
        <w:rPr>
          <w:rFonts w:hint="eastAsia"/>
          <w:color w:val="00B0F0"/>
          <w:sz w:val="28"/>
          <w:szCs w:val="36"/>
          <w:lang w:val="en-US" w:eastAsia="zh-CN"/>
        </w:rPr>
        <w:t>表面处理</w:t>
      </w:r>
      <w:r>
        <w:rPr>
          <w:rFonts w:hint="eastAsia"/>
          <w:sz w:val="28"/>
          <w:szCs w:val="36"/>
          <w:lang w:val="en-US" w:eastAsia="zh-CN"/>
        </w:rPr>
        <w:t>：</w:t>
      </w:r>
    </w:p>
    <w:p w14:paraId="2B06B358">
      <w:pPr>
        <w:numPr>
          <w:ilvl w:val="0"/>
          <w:numId w:val="2"/>
        </w:numPr>
        <w:rPr>
          <w:rFonts w:hint="eastAsia"/>
          <w:sz w:val="28"/>
          <w:szCs w:val="36"/>
          <w:lang w:val="en-US" w:eastAsia="zh-CN"/>
        </w:rPr>
      </w:pPr>
      <w:r>
        <w:rPr>
          <w:rFonts w:hint="eastAsia"/>
          <w:sz w:val="28"/>
          <w:szCs w:val="36"/>
          <w:lang w:val="en-US" w:eastAsia="zh-CN"/>
        </w:rPr>
        <w:t>涂有锌粉底漆的钢铁：除净所有的油污、杂物和锌盐。</w:t>
      </w:r>
    </w:p>
    <w:p w14:paraId="065AF9D1">
      <w:pPr>
        <w:numPr>
          <w:ilvl w:val="0"/>
          <w:numId w:val="2"/>
        </w:numPr>
        <w:rPr>
          <w:rFonts w:hint="eastAsia"/>
          <w:sz w:val="28"/>
          <w:szCs w:val="36"/>
          <w:lang w:val="en-US" w:eastAsia="zh-CN"/>
        </w:rPr>
      </w:pPr>
      <w:r>
        <w:rPr>
          <w:rFonts w:hint="eastAsia"/>
          <w:sz w:val="28"/>
          <w:szCs w:val="36"/>
          <w:lang w:val="en-US" w:eastAsia="zh-CN"/>
        </w:rPr>
        <w:t>镀锌钢材：以弹性砂轮片除净所有的油污、杂物和锌盐，如用于水下部位则必须采用轻扫喷砂进行表面处理。</w:t>
      </w:r>
    </w:p>
    <w:p w14:paraId="3EAA9654">
      <w:pPr>
        <w:numPr>
          <w:ilvl w:val="0"/>
          <w:numId w:val="2"/>
        </w:numPr>
        <w:rPr>
          <w:rFonts w:hint="default"/>
          <w:sz w:val="28"/>
          <w:szCs w:val="36"/>
          <w:lang w:val="en-US" w:eastAsia="zh-CN"/>
        </w:rPr>
      </w:pPr>
      <w:r>
        <w:rPr>
          <w:rFonts w:hint="eastAsia"/>
          <w:sz w:val="28"/>
          <w:szCs w:val="36"/>
          <w:lang w:val="en-US" w:eastAsia="zh-CN"/>
        </w:rPr>
        <w:t>未经暴晒的喷锌钢材：除净所有的油污杂物和锌盐以以后钢丝绒打毛。</w:t>
      </w:r>
    </w:p>
    <w:p w14:paraId="331E53EE">
      <w:pPr>
        <w:numPr>
          <w:ilvl w:val="0"/>
          <w:numId w:val="2"/>
        </w:numPr>
        <w:rPr>
          <w:rFonts w:hint="default"/>
          <w:sz w:val="28"/>
          <w:szCs w:val="36"/>
          <w:lang w:val="en-US" w:eastAsia="zh-CN"/>
        </w:rPr>
      </w:pPr>
      <w:r>
        <w:rPr>
          <w:rFonts w:hint="default"/>
          <w:sz w:val="28"/>
          <w:szCs w:val="36"/>
          <w:lang w:val="en-US" w:eastAsia="zh-CN"/>
        </w:rPr>
        <w:t>钢铁:喷砂处理至Sa2.5级。</w:t>
      </w:r>
    </w:p>
    <w:p w14:paraId="5C9C9D96">
      <w:pPr>
        <w:numPr>
          <w:ilvl w:val="0"/>
          <w:numId w:val="2"/>
        </w:numPr>
        <w:rPr>
          <w:rFonts w:hint="default"/>
          <w:sz w:val="28"/>
          <w:szCs w:val="36"/>
          <w:lang w:val="en-US" w:eastAsia="zh-CN"/>
        </w:rPr>
      </w:pPr>
      <w:r>
        <w:rPr>
          <w:rFonts w:hint="default"/>
          <w:sz w:val="28"/>
          <w:szCs w:val="36"/>
          <w:lang w:val="en-US" w:eastAsia="zh-CN"/>
        </w:rPr>
        <w:t>涂有车间底漆的钢材:采用轻扫喷砂或者风动(电动)工具进行二次除锈,除锈质量达到St3级</w:t>
      </w:r>
    </w:p>
    <w:p w14:paraId="110D438A">
      <w:pPr>
        <w:numPr>
          <w:ilvl w:val="0"/>
          <w:numId w:val="2"/>
        </w:numPr>
        <w:rPr>
          <w:rFonts w:hint="default"/>
          <w:sz w:val="28"/>
          <w:szCs w:val="36"/>
          <w:lang w:val="en-US" w:eastAsia="zh-CN"/>
        </w:rPr>
      </w:pPr>
      <w:r>
        <w:rPr>
          <w:rFonts w:hint="default"/>
          <w:sz w:val="28"/>
          <w:szCs w:val="36"/>
          <w:lang w:val="en-US" w:eastAsia="zh-CN"/>
        </w:rPr>
        <w:t>与可以配套的旧漆膜:除净所有的油污杂物后将旧漆膜打毛。</w:t>
      </w:r>
    </w:p>
    <w:p w14:paraId="33F7ADC4">
      <w:pPr>
        <w:numPr>
          <w:ilvl w:val="0"/>
          <w:numId w:val="0"/>
        </w:numPr>
        <w:rPr>
          <w:rFonts w:hint="default"/>
          <w:b/>
          <w:bCs/>
          <w:sz w:val="28"/>
          <w:szCs w:val="36"/>
          <w:lang w:val="en-US" w:eastAsia="zh-CN"/>
        </w:rPr>
      </w:pPr>
      <w:r>
        <w:rPr>
          <w:rFonts w:hint="default"/>
          <w:b/>
          <w:bCs/>
          <w:sz w:val="28"/>
          <w:szCs w:val="36"/>
          <w:lang w:val="en-US" w:eastAsia="zh-CN"/>
        </w:rPr>
        <w:t>Surface treatment:</w:t>
      </w:r>
    </w:p>
    <w:p w14:paraId="03443296">
      <w:pPr>
        <w:numPr>
          <w:ilvl w:val="0"/>
          <w:numId w:val="0"/>
        </w:numPr>
        <w:rPr>
          <w:rFonts w:hint="default"/>
          <w:sz w:val="28"/>
          <w:szCs w:val="36"/>
          <w:lang w:val="en-US" w:eastAsia="zh-CN"/>
        </w:rPr>
      </w:pPr>
      <w:r>
        <w:rPr>
          <w:rFonts w:hint="default"/>
          <w:sz w:val="28"/>
          <w:szCs w:val="36"/>
          <w:lang w:val="en-US" w:eastAsia="zh-CN"/>
        </w:rPr>
        <w:t>1. Steel coated with zinc powder primer: Remove all oil stains, debris and zinc salts.</w:t>
      </w:r>
    </w:p>
    <w:p w14:paraId="683B8316">
      <w:pPr>
        <w:numPr>
          <w:ilvl w:val="0"/>
          <w:numId w:val="0"/>
        </w:numPr>
        <w:rPr>
          <w:rFonts w:hint="default"/>
          <w:sz w:val="28"/>
          <w:szCs w:val="36"/>
          <w:lang w:val="en-US" w:eastAsia="zh-CN"/>
        </w:rPr>
      </w:pPr>
      <w:r>
        <w:rPr>
          <w:rFonts w:hint="default"/>
          <w:sz w:val="28"/>
          <w:szCs w:val="36"/>
          <w:lang w:val="en-US" w:eastAsia="zh-CN"/>
        </w:rPr>
        <w:t>2. Galvanized steel: Use elastic grinding wheels to remove all oil dirt, debris and zinc salts. If used in underwater parts, light sandblasting must be used for surface treatment.</w:t>
      </w:r>
    </w:p>
    <w:p w14:paraId="323C3E3A">
      <w:pPr>
        <w:numPr>
          <w:ilvl w:val="0"/>
          <w:numId w:val="0"/>
        </w:numPr>
        <w:rPr>
          <w:rFonts w:hint="default"/>
          <w:sz w:val="28"/>
          <w:szCs w:val="36"/>
          <w:lang w:val="en-US" w:eastAsia="zh-CN"/>
        </w:rPr>
      </w:pPr>
      <w:r>
        <w:rPr>
          <w:rFonts w:hint="default"/>
          <w:sz w:val="28"/>
          <w:szCs w:val="36"/>
          <w:lang w:val="en-US" w:eastAsia="zh-CN"/>
        </w:rPr>
        <w:t>3. Galvanized steel that has not been exposed to the sun: remove all oil, debris and zinc salts and then beat with steel wool.</w:t>
      </w:r>
    </w:p>
    <w:p w14:paraId="5B7216F1">
      <w:pPr>
        <w:numPr>
          <w:ilvl w:val="0"/>
          <w:numId w:val="0"/>
        </w:numPr>
        <w:rPr>
          <w:rFonts w:hint="default"/>
          <w:sz w:val="28"/>
          <w:szCs w:val="36"/>
          <w:lang w:val="en-US" w:eastAsia="zh-CN"/>
        </w:rPr>
      </w:pPr>
      <w:r>
        <w:rPr>
          <w:rFonts w:hint="default"/>
          <w:sz w:val="28"/>
          <w:szCs w:val="36"/>
          <w:lang w:val="en-US" w:eastAsia="zh-CN"/>
        </w:rPr>
        <w:t>4. Steel: Sandblasted to Sa2.5 level.</w:t>
      </w:r>
    </w:p>
    <w:p w14:paraId="0945E61C">
      <w:pPr>
        <w:numPr>
          <w:ilvl w:val="0"/>
          <w:numId w:val="0"/>
        </w:numPr>
        <w:rPr>
          <w:rFonts w:hint="default"/>
          <w:sz w:val="28"/>
          <w:szCs w:val="36"/>
          <w:lang w:val="en-US" w:eastAsia="zh-CN"/>
        </w:rPr>
      </w:pPr>
      <w:r>
        <w:rPr>
          <w:rFonts w:hint="default"/>
          <w:sz w:val="28"/>
          <w:szCs w:val="36"/>
          <w:lang w:val="en-US" w:eastAsia="zh-CN"/>
        </w:rPr>
        <w:t>5. Steel coated with shop primer: use light sandblasting or pneumatic (electric) tools for secondary rust removal, and the rust removal quality reaches St3 level</w:t>
      </w:r>
    </w:p>
    <w:p w14:paraId="5BB8DB67">
      <w:pPr>
        <w:numPr>
          <w:ilvl w:val="0"/>
          <w:numId w:val="0"/>
        </w:numPr>
        <w:rPr>
          <w:rFonts w:hint="default"/>
          <w:sz w:val="28"/>
          <w:szCs w:val="36"/>
          <w:lang w:val="en-US" w:eastAsia="zh-CN"/>
        </w:rPr>
      </w:pPr>
      <w:r>
        <w:rPr>
          <w:rFonts w:hint="eastAsia"/>
          <w:sz w:val="28"/>
          <w:szCs w:val="36"/>
          <w:lang w:val="en-US" w:eastAsia="zh-CN"/>
        </w:rPr>
        <w:t>6.</w:t>
      </w:r>
      <w:r>
        <w:rPr>
          <w:rFonts w:hint="default"/>
          <w:sz w:val="28"/>
          <w:szCs w:val="36"/>
          <w:lang w:val="en-US" w:eastAsia="zh-CN"/>
        </w:rPr>
        <w:t>Match the old paint film: After removing all oil and debris, roughen the old paint film.</w:t>
      </w:r>
    </w:p>
    <w:p w14:paraId="488AC570">
      <w:pPr>
        <w:numPr>
          <w:ilvl w:val="0"/>
          <w:numId w:val="0"/>
        </w:numPr>
        <w:rPr>
          <w:rFonts w:hint="default"/>
          <w:sz w:val="28"/>
          <w:szCs w:val="36"/>
          <w:lang w:val="en-US" w:eastAsia="zh-CN"/>
        </w:rPr>
      </w:pPr>
      <w:r>
        <w:rPr>
          <w:rFonts w:hint="default"/>
          <w:color w:val="00B0F0"/>
          <w:sz w:val="28"/>
          <w:szCs w:val="36"/>
          <w:lang w:val="en-US" w:eastAsia="zh-CN"/>
        </w:rPr>
        <w:t>底材温度</w:t>
      </w:r>
      <w:r>
        <w:rPr>
          <w:rFonts w:hint="default"/>
          <w:sz w:val="28"/>
          <w:szCs w:val="36"/>
          <w:lang w:val="en-US" w:eastAsia="zh-CN"/>
        </w:rPr>
        <w:t>: 底材温度须高于露点以上3℃。</w:t>
      </w:r>
    </w:p>
    <w:p w14:paraId="32374082">
      <w:pPr>
        <w:numPr>
          <w:ilvl w:val="0"/>
          <w:numId w:val="0"/>
        </w:numPr>
        <w:rPr>
          <w:rFonts w:hint="default"/>
          <w:sz w:val="28"/>
          <w:szCs w:val="36"/>
          <w:lang w:val="en-US" w:eastAsia="zh-CN"/>
        </w:rPr>
      </w:pPr>
      <w:r>
        <w:rPr>
          <w:rFonts w:hint="default"/>
          <w:sz w:val="28"/>
          <w:szCs w:val="36"/>
          <w:lang w:val="en-US" w:eastAsia="zh-CN"/>
        </w:rPr>
        <w:t>室外施工时底材温度低于5℃时,环氧与固化剂的固化反应停止,不能进行施工.</w:t>
      </w:r>
    </w:p>
    <w:p w14:paraId="2F493339">
      <w:pPr>
        <w:numPr>
          <w:ilvl w:val="0"/>
          <w:numId w:val="0"/>
        </w:numPr>
        <w:rPr>
          <w:rFonts w:hint="default"/>
          <w:sz w:val="28"/>
          <w:szCs w:val="36"/>
          <w:lang w:val="en-US" w:eastAsia="zh-CN"/>
        </w:rPr>
      </w:pPr>
      <w:r>
        <w:rPr>
          <w:rFonts w:hint="default"/>
          <w:b/>
          <w:bCs/>
          <w:sz w:val="28"/>
          <w:szCs w:val="36"/>
          <w:lang w:val="en-US" w:eastAsia="zh-CN"/>
        </w:rPr>
        <w:t>Substrate temperature</w:t>
      </w:r>
      <w:r>
        <w:rPr>
          <w:rFonts w:hint="default"/>
          <w:sz w:val="28"/>
          <w:szCs w:val="36"/>
          <w:lang w:val="en-US" w:eastAsia="zh-CN"/>
        </w:rPr>
        <w:t>: The substrate temperature must be 3°C above the dew point.</w:t>
      </w:r>
    </w:p>
    <w:p w14:paraId="4375D709">
      <w:pPr>
        <w:numPr>
          <w:ilvl w:val="0"/>
          <w:numId w:val="0"/>
        </w:numPr>
        <w:rPr>
          <w:rFonts w:hint="default"/>
          <w:sz w:val="28"/>
          <w:szCs w:val="36"/>
          <w:lang w:val="en-US" w:eastAsia="zh-CN"/>
        </w:rPr>
      </w:pPr>
      <w:r>
        <w:rPr>
          <w:rFonts w:hint="default"/>
          <w:sz w:val="28"/>
          <w:szCs w:val="36"/>
          <w:lang w:val="en-US" w:eastAsia="zh-CN"/>
        </w:rPr>
        <w:t>When the substrate temperature is lower than 5°C during outdoor construction, the curing reaction between epoxy and curing agent stops and construction cannot be carried out.</w:t>
      </w:r>
    </w:p>
    <w:p w14:paraId="4761D869">
      <w:pPr>
        <w:numPr>
          <w:ilvl w:val="0"/>
          <w:numId w:val="0"/>
        </w:numPr>
        <w:rPr>
          <w:rFonts w:hint="eastAsia"/>
          <w:sz w:val="28"/>
          <w:szCs w:val="36"/>
          <w:lang w:val="en-US" w:eastAsia="zh-CN"/>
        </w:rPr>
      </w:pPr>
      <w:r>
        <w:rPr>
          <w:rFonts w:hint="eastAsia"/>
          <w:color w:val="00B0F0"/>
          <w:sz w:val="28"/>
          <w:szCs w:val="36"/>
          <w:lang w:val="en-US" w:eastAsia="zh-CN"/>
        </w:rPr>
        <w:t>涂装方式</w:t>
      </w:r>
      <w:r>
        <w:rPr>
          <w:rFonts w:hint="eastAsia"/>
          <w:sz w:val="28"/>
          <w:szCs w:val="36"/>
          <w:lang w:val="en-US" w:eastAsia="zh-CN"/>
        </w:rPr>
        <w:t>：无气喷涂</w:t>
      </w:r>
    </w:p>
    <w:p w14:paraId="6AADDA18">
      <w:pPr>
        <w:numPr>
          <w:ilvl w:val="0"/>
          <w:numId w:val="0"/>
        </w:numPr>
        <w:rPr>
          <w:rFonts w:hint="eastAsia"/>
          <w:sz w:val="28"/>
          <w:szCs w:val="36"/>
          <w:lang w:val="en-US" w:eastAsia="zh-CN"/>
        </w:rPr>
      </w:pPr>
      <w:r>
        <w:rPr>
          <w:rFonts w:hint="eastAsia"/>
          <w:sz w:val="28"/>
          <w:szCs w:val="36"/>
          <w:lang w:val="en-US" w:eastAsia="zh-CN"/>
        </w:rPr>
        <w:t xml:space="preserve">          空气喷涂</w:t>
      </w:r>
    </w:p>
    <w:p w14:paraId="577743F9">
      <w:pPr>
        <w:numPr>
          <w:ilvl w:val="0"/>
          <w:numId w:val="0"/>
        </w:numPr>
        <w:rPr>
          <w:rFonts w:hint="eastAsia"/>
          <w:sz w:val="28"/>
          <w:szCs w:val="36"/>
          <w:lang w:val="en-US" w:eastAsia="zh-CN"/>
        </w:rPr>
      </w:pPr>
      <w:r>
        <w:rPr>
          <w:rFonts w:hint="eastAsia"/>
          <w:sz w:val="28"/>
          <w:szCs w:val="36"/>
          <w:lang w:val="en-US" w:eastAsia="zh-CN"/>
        </w:rPr>
        <w:t xml:space="preserve">          滚涂/刷涂</w:t>
      </w:r>
    </w:p>
    <w:p w14:paraId="20F002BC">
      <w:pPr>
        <w:numPr>
          <w:ilvl w:val="0"/>
          <w:numId w:val="0"/>
        </w:numPr>
        <w:rPr>
          <w:rFonts w:hint="eastAsia"/>
          <w:sz w:val="28"/>
          <w:szCs w:val="36"/>
          <w:lang w:val="en-US" w:eastAsia="zh-CN"/>
        </w:rPr>
      </w:pPr>
      <w:r>
        <w:rPr>
          <w:rFonts w:hint="eastAsia"/>
          <w:b/>
          <w:bCs/>
          <w:sz w:val="28"/>
          <w:szCs w:val="36"/>
          <w:lang w:val="en-US" w:eastAsia="zh-CN"/>
        </w:rPr>
        <w:t>Coating method</w:t>
      </w:r>
      <w:r>
        <w:rPr>
          <w:rFonts w:hint="eastAsia"/>
          <w:sz w:val="28"/>
          <w:szCs w:val="36"/>
          <w:lang w:val="en-US" w:eastAsia="zh-CN"/>
        </w:rPr>
        <w:t>: airless spray</w:t>
      </w:r>
    </w:p>
    <w:p w14:paraId="5ABBBD97">
      <w:pPr>
        <w:numPr>
          <w:ilvl w:val="0"/>
          <w:numId w:val="0"/>
        </w:numPr>
        <w:rPr>
          <w:rFonts w:hint="eastAsia"/>
          <w:sz w:val="28"/>
          <w:szCs w:val="36"/>
          <w:lang w:val="en-US" w:eastAsia="zh-CN"/>
        </w:rPr>
      </w:pPr>
      <w:r>
        <w:rPr>
          <w:rFonts w:hint="eastAsia"/>
          <w:sz w:val="28"/>
          <w:szCs w:val="36"/>
          <w:lang w:val="en-US" w:eastAsia="zh-CN"/>
        </w:rPr>
        <w:t xml:space="preserve">              air spray</w:t>
      </w:r>
    </w:p>
    <w:p w14:paraId="5DDB66E3">
      <w:pPr>
        <w:numPr>
          <w:ilvl w:val="0"/>
          <w:numId w:val="0"/>
        </w:numPr>
        <w:rPr>
          <w:rFonts w:hint="eastAsia"/>
          <w:sz w:val="28"/>
          <w:szCs w:val="36"/>
          <w:lang w:val="en-US" w:eastAsia="zh-CN"/>
        </w:rPr>
      </w:pPr>
      <w:r>
        <w:rPr>
          <w:rFonts w:hint="eastAsia"/>
          <w:sz w:val="28"/>
          <w:szCs w:val="36"/>
          <w:lang w:val="en-US" w:eastAsia="zh-CN"/>
        </w:rPr>
        <w:t xml:space="preserve">              Roller/Brush</w:t>
      </w:r>
    </w:p>
    <w:p w14:paraId="5C5EC7EB">
      <w:pPr>
        <w:numPr>
          <w:ilvl w:val="0"/>
          <w:numId w:val="0"/>
        </w:numPr>
        <w:rPr>
          <w:rFonts w:hint="eastAsia"/>
          <w:sz w:val="28"/>
          <w:szCs w:val="36"/>
          <w:lang w:val="en-US" w:eastAsia="zh-CN"/>
        </w:rPr>
      </w:pPr>
      <w:r>
        <w:rPr>
          <w:rFonts w:hint="eastAsia"/>
          <w:color w:val="00B0F0"/>
          <w:sz w:val="28"/>
          <w:szCs w:val="36"/>
          <w:lang w:val="en-US" w:eastAsia="zh-CN"/>
        </w:rPr>
        <w:t>储藏期限</w:t>
      </w:r>
      <w:r>
        <w:rPr>
          <w:rFonts w:hint="eastAsia"/>
          <w:sz w:val="28"/>
          <w:szCs w:val="36"/>
          <w:lang w:val="en-US" w:eastAsia="zh-CN"/>
        </w:rPr>
        <w:t>：12个月</w:t>
      </w:r>
    </w:p>
    <w:p w14:paraId="0BBD6D21">
      <w:pPr>
        <w:numPr>
          <w:ilvl w:val="0"/>
          <w:numId w:val="0"/>
        </w:numPr>
        <w:rPr>
          <w:rFonts w:hint="eastAsia"/>
          <w:sz w:val="28"/>
          <w:szCs w:val="36"/>
          <w:lang w:val="en-US" w:eastAsia="zh-CN"/>
        </w:rPr>
      </w:pPr>
      <w:r>
        <w:rPr>
          <w:rFonts w:hint="eastAsia"/>
          <w:b/>
          <w:bCs/>
          <w:sz w:val="28"/>
          <w:szCs w:val="36"/>
          <w:lang w:val="en-US" w:eastAsia="zh-CN"/>
        </w:rPr>
        <w:t>Storage period</w:t>
      </w:r>
      <w:r>
        <w:rPr>
          <w:rFonts w:hint="eastAsia"/>
          <w:sz w:val="28"/>
          <w:szCs w:val="36"/>
          <w:lang w:val="en-US" w:eastAsia="zh-CN"/>
        </w:rPr>
        <w:t>: 12 months</w:t>
      </w:r>
    </w:p>
    <w:p w14:paraId="304524A0">
      <w:pPr>
        <w:numPr>
          <w:ilvl w:val="0"/>
          <w:numId w:val="0"/>
        </w:numPr>
        <w:rPr>
          <w:rFonts w:hint="eastAsia"/>
          <w:sz w:val="28"/>
          <w:szCs w:val="36"/>
          <w:lang w:val="en-US" w:eastAsia="zh-CN"/>
        </w:rPr>
      </w:pPr>
      <w:r>
        <w:rPr>
          <w:rFonts w:hint="eastAsia"/>
          <w:color w:val="00B0F0"/>
          <w:sz w:val="28"/>
          <w:szCs w:val="36"/>
          <w:lang w:val="en-US" w:eastAsia="zh-CN"/>
        </w:rPr>
        <w:t>补充数据</w:t>
      </w:r>
      <w:r>
        <w:rPr>
          <w:rFonts w:hint="eastAsia"/>
          <w:sz w:val="28"/>
          <w:szCs w:val="36"/>
          <w:lang w:val="en-US" w:eastAsia="zh-CN"/>
        </w:rPr>
        <w:t>：固化时间</w:t>
      </w:r>
    </w:p>
    <w:p w14:paraId="35440A67">
      <w:pPr>
        <w:numPr>
          <w:ilvl w:val="0"/>
          <w:numId w:val="0"/>
        </w:numPr>
        <w:rPr>
          <w:rFonts w:hint="eastAsia"/>
          <w:sz w:val="28"/>
          <w:szCs w:val="36"/>
          <w:lang w:val="en-US" w:eastAsia="zh-CN"/>
        </w:rPr>
      </w:pPr>
      <w:r>
        <w:rPr>
          <w:rFonts w:hint="eastAsia"/>
          <w:b/>
          <w:bCs/>
          <w:sz w:val="28"/>
          <w:szCs w:val="36"/>
          <w:lang w:val="en-US" w:eastAsia="zh-CN"/>
        </w:rPr>
        <w:t>Supplementary data</w:t>
      </w:r>
      <w:r>
        <w:rPr>
          <w:rFonts w:hint="eastAsia"/>
          <w:sz w:val="28"/>
          <w:szCs w:val="36"/>
          <w:lang w:val="en-US" w:eastAsia="zh-CN"/>
        </w:rPr>
        <w:t>: Curing time</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1"/>
        <w:gridCol w:w="1817"/>
        <w:gridCol w:w="1683"/>
        <w:gridCol w:w="1967"/>
      </w:tblGrid>
      <w:tr w14:paraId="5F4A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1" w:type="dxa"/>
          </w:tcPr>
          <w:p w14:paraId="28D0B125">
            <w:pPr>
              <w:numPr>
                <w:ilvl w:val="0"/>
                <w:numId w:val="0"/>
              </w:numPr>
              <w:rPr>
                <w:rFonts w:hint="default"/>
                <w:sz w:val="28"/>
                <w:szCs w:val="36"/>
                <w:vertAlign w:val="baseline"/>
                <w:lang w:val="en-US" w:eastAsia="zh-CN"/>
              </w:rPr>
            </w:pPr>
            <w:r>
              <w:rPr>
                <w:rFonts w:hint="eastAsia"/>
                <w:sz w:val="28"/>
                <w:szCs w:val="36"/>
                <w:vertAlign w:val="baseline"/>
                <w:lang w:val="en-US" w:eastAsia="zh-CN"/>
              </w:rPr>
              <w:t>底材温度</w:t>
            </w:r>
          </w:p>
        </w:tc>
        <w:tc>
          <w:tcPr>
            <w:tcW w:w="1817" w:type="dxa"/>
          </w:tcPr>
          <w:p w14:paraId="5B860144">
            <w:pPr>
              <w:numPr>
                <w:ilvl w:val="0"/>
                <w:numId w:val="0"/>
              </w:numPr>
              <w:rPr>
                <w:rFonts w:hint="default"/>
                <w:sz w:val="28"/>
                <w:szCs w:val="36"/>
                <w:vertAlign w:val="baseline"/>
                <w:lang w:val="en-US" w:eastAsia="zh-CN"/>
              </w:rPr>
            </w:pPr>
            <w:r>
              <w:rPr>
                <w:rFonts w:hint="eastAsia"/>
                <w:sz w:val="28"/>
                <w:szCs w:val="36"/>
                <w:vertAlign w:val="baseline"/>
                <w:lang w:val="en-US" w:eastAsia="zh-CN"/>
              </w:rPr>
              <w:t>表干</w:t>
            </w:r>
          </w:p>
        </w:tc>
        <w:tc>
          <w:tcPr>
            <w:tcW w:w="1683" w:type="dxa"/>
          </w:tcPr>
          <w:p w14:paraId="095AFE65">
            <w:pPr>
              <w:numPr>
                <w:ilvl w:val="0"/>
                <w:numId w:val="0"/>
              </w:numPr>
              <w:rPr>
                <w:rFonts w:hint="default"/>
                <w:sz w:val="28"/>
                <w:szCs w:val="36"/>
                <w:vertAlign w:val="baseline"/>
                <w:lang w:val="en-US" w:eastAsia="zh-CN"/>
              </w:rPr>
            </w:pPr>
            <w:r>
              <w:rPr>
                <w:rFonts w:hint="eastAsia"/>
                <w:sz w:val="28"/>
                <w:szCs w:val="36"/>
                <w:vertAlign w:val="baseline"/>
                <w:lang w:val="en-US" w:eastAsia="zh-CN"/>
              </w:rPr>
              <w:t>实干</w:t>
            </w:r>
          </w:p>
        </w:tc>
        <w:tc>
          <w:tcPr>
            <w:tcW w:w="1967" w:type="dxa"/>
          </w:tcPr>
          <w:p w14:paraId="6AE39397">
            <w:pPr>
              <w:numPr>
                <w:ilvl w:val="0"/>
                <w:numId w:val="0"/>
              </w:numPr>
              <w:rPr>
                <w:rFonts w:hint="default"/>
                <w:sz w:val="28"/>
                <w:szCs w:val="36"/>
                <w:vertAlign w:val="baseline"/>
                <w:lang w:val="en-US" w:eastAsia="zh-CN"/>
              </w:rPr>
            </w:pPr>
            <w:r>
              <w:rPr>
                <w:rFonts w:hint="eastAsia"/>
                <w:sz w:val="28"/>
                <w:szCs w:val="36"/>
                <w:vertAlign w:val="baseline"/>
                <w:lang w:val="en-US" w:eastAsia="zh-CN"/>
              </w:rPr>
              <w:t>完全固化</w:t>
            </w:r>
          </w:p>
        </w:tc>
      </w:tr>
      <w:tr w14:paraId="7CC7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1" w:type="dxa"/>
          </w:tcPr>
          <w:p w14:paraId="76F0AF69">
            <w:pPr>
              <w:numPr>
                <w:ilvl w:val="0"/>
                <w:numId w:val="0"/>
              </w:numPr>
              <w:rPr>
                <w:rFonts w:hint="default"/>
                <w:sz w:val="28"/>
                <w:szCs w:val="36"/>
                <w:vertAlign w:val="baseline"/>
                <w:lang w:val="en-US" w:eastAsia="zh-CN"/>
              </w:rPr>
            </w:pPr>
            <w:r>
              <w:rPr>
                <w:rFonts w:hint="eastAsia"/>
                <w:sz w:val="28"/>
                <w:szCs w:val="36"/>
                <w:vertAlign w:val="baseline"/>
                <w:lang w:val="en-US" w:eastAsia="zh-CN"/>
              </w:rPr>
              <w:t>5 ℃</w:t>
            </w:r>
          </w:p>
        </w:tc>
        <w:tc>
          <w:tcPr>
            <w:tcW w:w="1817" w:type="dxa"/>
          </w:tcPr>
          <w:p w14:paraId="7ACDCDAD">
            <w:pPr>
              <w:numPr>
                <w:ilvl w:val="0"/>
                <w:numId w:val="0"/>
              </w:numPr>
              <w:rPr>
                <w:rFonts w:hint="default"/>
                <w:sz w:val="28"/>
                <w:szCs w:val="36"/>
                <w:vertAlign w:val="baseline"/>
                <w:lang w:val="en-US" w:eastAsia="zh-CN"/>
              </w:rPr>
            </w:pPr>
            <w:r>
              <w:rPr>
                <w:rFonts w:hint="eastAsia"/>
                <w:sz w:val="28"/>
                <w:szCs w:val="36"/>
                <w:vertAlign w:val="baseline"/>
                <w:lang w:val="en-US" w:eastAsia="zh-CN"/>
              </w:rPr>
              <w:t>4h</w:t>
            </w:r>
          </w:p>
        </w:tc>
        <w:tc>
          <w:tcPr>
            <w:tcW w:w="1683" w:type="dxa"/>
          </w:tcPr>
          <w:p w14:paraId="0055191A">
            <w:pPr>
              <w:numPr>
                <w:ilvl w:val="0"/>
                <w:numId w:val="0"/>
              </w:numPr>
              <w:rPr>
                <w:rFonts w:hint="default"/>
                <w:sz w:val="28"/>
                <w:szCs w:val="36"/>
                <w:vertAlign w:val="baseline"/>
                <w:lang w:val="en-US" w:eastAsia="zh-CN"/>
              </w:rPr>
            </w:pPr>
            <w:r>
              <w:rPr>
                <w:rFonts w:hint="eastAsia"/>
                <w:sz w:val="28"/>
                <w:szCs w:val="36"/>
                <w:vertAlign w:val="baseline"/>
                <w:lang w:val="en-US" w:eastAsia="zh-CN"/>
              </w:rPr>
              <w:t>60h</w:t>
            </w:r>
          </w:p>
        </w:tc>
        <w:tc>
          <w:tcPr>
            <w:tcW w:w="1967" w:type="dxa"/>
          </w:tcPr>
          <w:p w14:paraId="19D52CF7">
            <w:pPr>
              <w:numPr>
                <w:ilvl w:val="0"/>
                <w:numId w:val="0"/>
              </w:numPr>
              <w:rPr>
                <w:rFonts w:hint="default"/>
                <w:sz w:val="28"/>
                <w:szCs w:val="36"/>
                <w:vertAlign w:val="baseline"/>
                <w:lang w:val="en-US" w:eastAsia="zh-CN"/>
              </w:rPr>
            </w:pPr>
            <w:r>
              <w:rPr>
                <w:rFonts w:hint="eastAsia"/>
                <w:sz w:val="28"/>
                <w:szCs w:val="36"/>
                <w:vertAlign w:val="baseline"/>
                <w:lang w:val="en-US" w:eastAsia="zh-CN"/>
              </w:rPr>
              <w:t>-</w:t>
            </w:r>
          </w:p>
        </w:tc>
      </w:tr>
      <w:tr w14:paraId="443B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1" w:type="dxa"/>
          </w:tcPr>
          <w:p w14:paraId="392813A2">
            <w:pPr>
              <w:numPr>
                <w:ilvl w:val="0"/>
                <w:numId w:val="0"/>
              </w:numPr>
              <w:rPr>
                <w:rFonts w:hint="default"/>
                <w:sz w:val="28"/>
                <w:szCs w:val="36"/>
                <w:vertAlign w:val="baseline"/>
                <w:lang w:val="en-US" w:eastAsia="zh-CN"/>
              </w:rPr>
            </w:pPr>
            <w:r>
              <w:rPr>
                <w:rFonts w:hint="eastAsia"/>
                <w:sz w:val="28"/>
                <w:szCs w:val="36"/>
                <w:vertAlign w:val="baseline"/>
                <w:lang w:val="en-US" w:eastAsia="zh-CN"/>
              </w:rPr>
              <w:t>10 ℃</w:t>
            </w:r>
          </w:p>
        </w:tc>
        <w:tc>
          <w:tcPr>
            <w:tcW w:w="1817" w:type="dxa"/>
          </w:tcPr>
          <w:p w14:paraId="638A5A5F">
            <w:pPr>
              <w:numPr>
                <w:ilvl w:val="0"/>
                <w:numId w:val="0"/>
              </w:numPr>
              <w:rPr>
                <w:rFonts w:hint="default"/>
                <w:sz w:val="28"/>
                <w:szCs w:val="36"/>
                <w:vertAlign w:val="baseline"/>
                <w:lang w:val="en-US" w:eastAsia="zh-CN"/>
              </w:rPr>
            </w:pPr>
            <w:r>
              <w:rPr>
                <w:rFonts w:hint="eastAsia"/>
                <w:sz w:val="28"/>
                <w:szCs w:val="36"/>
                <w:vertAlign w:val="baseline"/>
                <w:lang w:val="en-US" w:eastAsia="zh-CN"/>
              </w:rPr>
              <w:t>3h</w:t>
            </w:r>
          </w:p>
        </w:tc>
        <w:tc>
          <w:tcPr>
            <w:tcW w:w="1683" w:type="dxa"/>
          </w:tcPr>
          <w:p w14:paraId="10930C9C">
            <w:pPr>
              <w:numPr>
                <w:ilvl w:val="0"/>
                <w:numId w:val="0"/>
              </w:numPr>
              <w:rPr>
                <w:rFonts w:hint="default"/>
                <w:sz w:val="28"/>
                <w:szCs w:val="36"/>
                <w:vertAlign w:val="baseline"/>
                <w:lang w:val="en-US" w:eastAsia="zh-CN"/>
              </w:rPr>
            </w:pPr>
            <w:r>
              <w:rPr>
                <w:rFonts w:hint="eastAsia"/>
                <w:sz w:val="28"/>
                <w:szCs w:val="36"/>
                <w:vertAlign w:val="baseline"/>
                <w:lang w:val="en-US" w:eastAsia="zh-CN"/>
              </w:rPr>
              <w:t>48h</w:t>
            </w:r>
          </w:p>
        </w:tc>
        <w:tc>
          <w:tcPr>
            <w:tcW w:w="1967" w:type="dxa"/>
          </w:tcPr>
          <w:p w14:paraId="6AB29BF1">
            <w:pPr>
              <w:numPr>
                <w:ilvl w:val="0"/>
                <w:numId w:val="0"/>
              </w:numPr>
              <w:rPr>
                <w:rFonts w:hint="default"/>
                <w:sz w:val="28"/>
                <w:szCs w:val="36"/>
                <w:vertAlign w:val="baseline"/>
                <w:lang w:val="en-US" w:eastAsia="zh-CN"/>
              </w:rPr>
            </w:pPr>
            <w:r>
              <w:rPr>
                <w:rFonts w:hint="eastAsia"/>
                <w:sz w:val="28"/>
                <w:szCs w:val="36"/>
                <w:vertAlign w:val="baseline"/>
                <w:lang w:val="en-US" w:eastAsia="zh-CN"/>
              </w:rPr>
              <w:t>15d</w:t>
            </w:r>
          </w:p>
        </w:tc>
      </w:tr>
      <w:tr w14:paraId="7A91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1" w:type="dxa"/>
          </w:tcPr>
          <w:p w14:paraId="25470DB7">
            <w:pPr>
              <w:numPr>
                <w:ilvl w:val="0"/>
                <w:numId w:val="0"/>
              </w:numPr>
              <w:rPr>
                <w:rFonts w:hint="default"/>
                <w:sz w:val="28"/>
                <w:szCs w:val="36"/>
                <w:vertAlign w:val="baseline"/>
                <w:lang w:val="en-US" w:eastAsia="zh-CN"/>
              </w:rPr>
            </w:pPr>
            <w:r>
              <w:rPr>
                <w:rFonts w:hint="eastAsia"/>
                <w:sz w:val="28"/>
                <w:szCs w:val="36"/>
                <w:vertAlign w:val="baseline"/>
                <w:lang w:val="en-US" w:eastAsia="zh-CN"/>
              </w:rPr>
              <w:t>15</w:t>
            </w:r>
          </w:p>
        </w:tc>
        <w:tc>
          <w:tcPr>
            <w:tcW w:w="1817" w:type="dxa"/>
          </w:tcPr>
          <w:p w14:paraId="26E10F40">
            <w:pPr>
              <w:numPr>
                <w:ilvl w:val="0"/>
                <w:numId w:val="0"/>
              </w:numPr>
              <w:rPr>
                <w:rFonts w:hint="default"/>
                <w:sz w:val="28"/>
                <w:szCs w:val="36"/>
                <w:vertAlign w:val="baseline"/>
                <w:lang w:val="en-US" w:eastAsia="zh-CN"/>
              </w:rPr>
            </w:pPr>
            <w:r>
              <w:rPr>
                <w:rFonts w:hint="eastAsia"/>
                <w:sz w:val="28"/>
                <w:szCs w:val="36"/>
                <w:vertAlign w:val="baseline"/>
                <w:lang w:val="en-US" w:eastAsia="zh-CN"/>
              </w:rPr>
              <w:t>2.5h</w:t>
            </w:r>
          </w:p>
        </w:tc>
        <w:tc>
          <w:tcPr>
            <w:tcW w:w="1683" w:type="dxa"/>
          </w:tcPr>
          <w:p w14:paraId="56CFE907">
            <w:pPr>
              <w:numPr>
                <w:ilvl w:val="0"/>
                <w:numId w:val="0"/>
              </w:numPr>
              <w:rPr>
                <w:rFonts w:hint="default"/>
                <w:sz w:val="28"/>
                <w:szCs w:val="36"/>
                <w:vertAlign w:val="baseline"/>
                <w:lang w:val="en-US" w:eastAsia="zh-CN"/>
              </w:rPr>
            </w:pPr>
            <w:r>
              <w:rPr>
                <w:rFonts w:hint="eastAsia"/>
                <w:sz w:val="28"/>
                <w:szCs w:val="36"/>
                <w:vertAlign w:val="baseline"/>
                <w:lang w:val="en-US" w:eastAsia="zh-CN"/>
              </w:rPr>
              <w:t>36h</w:t>
            </w:r>
          </w:p>
        </w:tc>
        <w:tc>
          <w:tcPr>
            <w:tcW w:w="1967" w:type="dxa"/>
          </w:tcPr>
          <w:p w14:paraId="1DC6DE0D">
            <w:pPr>
              <w:numPr>
                <w:ilvl w:val="0"/>
                <w:numId w:val="0"/>
              </w:numPr>
              <w:rPr>
                <w:rFonts w:hint="default"/>
                <w:sz w:val="28"/>
                <w:szCs w:val="36"/>
                <w:vertAlign w:val="baseline"/>
                <w:lang w:val="en-US" w:eastAsia="zh-CN"/>
              </w:rPr>
            </w:pPr>
            <w:r>
              <w:rPr>
                <w:rFonts w:hint="eastAsia"/>
                <w:sz w:val="28"/>
                <w:szCs w:val="36"/>
                <w:vertAlign w:val="baseline"/>
                <w:lang w:val="en-US" w:eastAsia="zh-CN"/>
              </w:rPr>
              <w:t>10d</w:t>
            </w:r>
          </w:p>
        </w:tc>
      </w:tr>
      <w:tr w14:paraId="05D6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1" w:type="dxa"/>
          </w:tcPr>
          <w:p w14:paraId="315C9C3C">
            <w:pPr>
              <w:numPr>
                <w:ilvl w:val="0"/>
                <w:numId w:val="0"/>
              </w:numPr>
              <w:rPr>
                <w:rFonts w:hint="default"/>
                <w:sz w:val="28"/>
                <w:szCs w:val="36"/>
                <w:vertAlign w:val="baseline"/>
                <w:lang w:val="en-US" w:eastAsia="zh-CN"/>
              </w:rPr>
            </w:pPr>
            <w:r>
              <w:rPr>
                <w:rFonts w:hint="eastAsia"/>
                <w:sz w:val="28"/>
                <w:szCs w:val="36"/>
                <w:vertAlign w:val="baseline"/>
                <w:lang w:val="en-US" w:eastAsia="zh-CN"/>
              </w:rPr>
              <w:t>20</w:t>
            </w:r>
          </w:p>
        </w:tc>
        <w:tc>
          <w:tcPr>
            <w:tcW w:w="1817" w:type="dxa"/>
          </w:tcPr>
          <w:p w14:paraId="2B44AF9E">
            <w:pPr>
              <w:numPr>
                <w:ilvl w:val="0"/>
                <w:numId w:val="0"/>
              </w:numPr>
              <w:rPr>
                <w:rFonts w:hint="default"/>
                <w:sz w:val="28"/>
                <w:szCs w:val="36"/>
                <w:vertAlign w:val="baseline"/>
                <w:lang w:val="en-US" w:eastAsia="zh-CN"/>
              </w:rPr>
            </w:pPr>
            <w:r>
              <w:rPr>
                <w:rFonts w:hint="eastAsia"/>
                <w:sz w:val="28"/>
                <w:szCs w:val="36"/>
                <w:vertAlign w:val="baseline"/>
                <w:lang w:val="en-US" w:eastAsia="zh-CN"/>
              </w:rPr>
              <w:t>2h</w:t>
            </w:r>
          </w:p>
        </w:tc>
        <w:tc>
          <w:tcPr>
            <w:tcW w:w="1683" w:type="dxa"/>
          </w:tcPr>
          <w:p w14:paraId="278981C8">
            <w:pPr>
              <w:numPr>
                <w:ilvl w:val="0"/>
                <w:numId w:val="0"/>
              </w:numPr>
              <w:rPr>
                <w:rFonts w:hint="default"/>
                <w:sz w:val="28"/>
                <w:szCs w:val="36"/>
                <w:vertAlign w:val="baseline"/>
                <w:lang w:val="en-US" w:eastAsia="zh-CN"/>
              </w:rPr>
            </w:pPr>
            <w:r>
              <w:rPr>
                <w:rFonts w:hint="eastAsia"/>
                <w:sz w:val="28"/>
                <w:szCs w:val="36"/>
                <w:vertAlign w:val="baseline"/>
                <w:lang w:val="en-US" w:eastAsia="zh-CN"/>
              </w:rPr>
              <w:t>24h</w:t>
            </w:r>
          </w:p>
        </w:tc>
        <w:tc>
          <w:tcPr>
            <w:tcW w:w="1967" w:type="dxa"/>
          </w:tcPr>
          <w:p w14:paraId="6619F4F4">
            <w:pPr>
              <w:numPr>
                <w:ilvl w:val="0"/>
                <w:numId w:val="0"/>
              </w:numPr>
              <w:rPr>
                <w:rFonts w:hint="default"/>
                <w:sz w:val="28"/>
                <w:szCs w:val="36"/>
                <w:vertAlign w:val="baseline"/>
                <w:lang w:val="en-US" w:eastAsia="zh-CN"/>
              </w:rPr>
            </w:pPr>
            <w:r>
              <w:rPr>
                <w:rFonts w:hint="eastAsia"/>
                <w:sz w:val="28"/>
                <w:szCs w:val="36"/>
                <w:vertAlign w:val="baseline"/>
                <w:lang w:val="en-US" w:eastAsia="zh-CN"/>
              </w:rPr>
              <w:t>7d</w:t>
            </w:r>
          </w:p>
        </w:tc>
      </w:tr>
      <w:tr w14:paraId="3D35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1" w:type="dxa"/>
          </w:tcPr>
          <w:p w14:paraId="547252C5">
            <w:pPr>
              <w:numPr>
                <w:ilvl w:val="0"/>
                <w:numId w:val="0"/>
              </w:numPr>
              <w:rPr>
                <w:rFonts w:hint="default"/>
                <w:sz w:val="28"/>
                <w:szCs w:val="36"/>
                <w:vertAlign w:val="baseline"/>
                <w:lang w:val="en-US" w:eastAsia="zh-CN"/>
              </w:rPr>
            </w:pPr>
            <w:r>
              <w:rPr>
                <w:rFonts w:hint="eastAsia"/>
                <w:sz w:val="28"/>
                <w:szCs w:val="36"/>
                <w:vertAlign w:val="baseline"/>
                <w:lang w:val="en-US" w:eastAsia="zh-CN"/>
              </w:rPr>
              <w:t>30</w:t>
            </w:r>
          </w:p>
        </w:tc>
        <w:tc>
          <w:tcPr>
            <w:tcW w:w="1817" w:type="dxa"/>
          </w:tcPr>
          <w:p w14:paraId="4C476A94">
            <w:pPr>
              <w:numPr>
                <w:ilvl w:val="0"/>
                <w:numId w:val="0"/>
              </w:numPr>
              <w:rPr>
                <w:rFonts w:hint="default"/>
                <w:sz w:val="28"/>
                <w:szCs w:val="36"/>
                <w:vertAlign w:val="baseline"/>
                <w:lang w:val="en-US" w:eastAsia="zh-CN"/>
              </w:rPr>
            </w:pPr>
            <w:r>
              <w:rPr>
                <w:rFonts w:hint="eastAsia"/>
                <w:sz w:val="28"/>
                <w:szCs w:val="36"/>
                <w:vertAlign w:val="baseline"/>
                <w:lang w:val="en-US" w:eastAsia="zh-CN"/>
              </w:rPr>
              <w:t>1h</w:t>
            </w:r>
          </w:p>
        </w:tc>
        <w:tc>
          <w:tcPr>
            <w:tcW w:w="1683" w:type="dxa"/>
          </w:tcPr>
          <w:p w14:paraId="262392A2">
            <w:pPr>
              <w:numPr>
                <w:ilvl w:val="0"/>
                <w:numId w:val="0"/>
              </w:numPr>
              <w:rPr>
                <w:rFonts w:hint="default"/>
                <w:sz w:val="28"/>
                <w:szCs w:val="36"/>
                <w:vertAlign w:val="baseline"/>
                <w:lang w:val="en-US" w:eastAsia="zh-CN"/>
              </w:rPr>
            </w:pPr>
            <w:r>
              <w:rPr>
                <w:rFonts w:hint="eastAsia"/>
                <w:sz w:val="28"/>
                <w:szCs w:val="36"/>
                <w:vertAlign w:val="baseline"/>
                <w:lang w:val="en-US" w:eastAsia="zh-CN"/>
              </w:rPr>
              <w:t>16h</w:t>
            </w:r>
          </w:p>
        </w:tc>
        <w:tc>
          <w:tcPr>
            <w:tcW w:w="1967" w:type="dxa"/>
          </w:tcPr>
          <w:p w14:paraId="0778B649">
            <w:pPr>
              <w:numPr>
                <w:ilvl w:val="0"/>
                <w:numId w:val="0"/>
              </w:numPr>
              <w:rPr>
                <w:rFonts w:hint="default"/>
                <w:sz w:val="28"/>
                <w:szCs w:val="36"/>
                <w:vertAlign w:val="baseline"/>
                <w:lang w:val="en-US" w:eastAsia="zh-CN"/>
              </w:rPr>
            </w:pPr>
            <w:r>
              <w:rPr>
                <w:rFonts w:hint="eastAsia"/>
                <w:sz w:val="28"/>
                <w:szCs w:val="36"/>
                <w:vertAlign w:val="baseline"/>
                <w:lang w:val="en-US" w:eastAsia="zh-CN"/>
              </w:rPr>
              <w:t>5d</w:t>
            </w:r>
          </w:p>
        </w:tc>
      </w:tr>
    </w:tbl>
    <w:p w14:paraId="2EEA416D">
      <w:pPr>
        <w:numPr>
          <w:ilvl w:val="0"/>
          <w:numId w:val="0"/>
        </w:numPr>
        <w:rPr>
          <w:rFonts w:hint="default"/>
          <w:sz w:val="28"/>
          <w:szCs w:val="36"/>
          <w:lang w:val="en-US" w:eastAsia="zh-CN"/>
        </w:rPr>
      </w:pPr>
      <w:r>
        <w:rPr>
          <w:rFonts w:hint="eastAsia"/>
          <w:color w:val="00B0F0"/>
          <w:sz w:val="28"/>
          <w:szCs w:val="36"/>
          <w:lang w:val="en-US" w:eastAsia="zh-CN"/>
        </w:rPr>
        <w:t>备</w:t>
      </w:r>
      <w:r>
        <w:rPr>
          <w:rFonts w:hint="default"/>
          <w:color w:val="00B0F0"/>
          <w:sz w:val="28"/>
          <w:szCs w:val="36"/>
          <w:lang w:val="en-US" w:eastAsia="zh-CN"/>
        </w:rPr>
        <w:t>注</w:t>
      </w:r>
      <w:r>
        <w:rPr>
          <w:rFonts w:hint="default"/>
          <w:sz w:val="28"/>
          <w:szCs w:val="36"/>
          <w:lang w:val="en-US" w:eastAsia="zh-CN"/>
        </w:rPr>
        <w:t>:为正确使用本公司产品,请仔细阅读《使用指南》</w:t>
      </w:r>
    </w:p>
    <w:p w14:paraId="70ED9BE1">
      <w:pPr>
        <w:numPr>
          <w:ilvl w:val="0"/>
          <w:numId w:val="0"/>
        </w:numPr>
        <w:rPr>
          <w:rFonts w:hint="default"/>
          <w:sz w:val="28"/>
          <w:szCs w:val="36"/>
          <w:lang w:val="en-US" w:eastAsia="zh-CN"/>
        </w:rPr>
      </w:pPr>
      <w:r>
        <w:rPr>
          <w:rFonts w:hint="default"/>
          <w:b/>
          <w:bCs/>
          <w:sz w:val="28"/>
          <w:szCs w:val="36"/>
          <w:lang w:val="en-US" w:eastAsia="zh-CN"/>
        </w:rPr>
        <w:t>Note</w:t>
      </w:r>
      <w:r>
        <w:rPr>
          <w:rFonts w:hint="default"/>
          <w:sz w:val="28"/>
          <w:szCs w:val="36"/>
          <w:lang w:val="en-US" w:eastAsia="zh-CN"/>
        </w:rPr>
        <w:t>: In order to use our company's products correctly, please read the "Usage Guide" carefully.</w:t>
      </w:r>
    </w:p>
    <w:p w14:paraId="7C04B3B3">
      <w:pPr>
        <w:numPr>
          <w:ilvl w:val="0"/>
          <w:numId w:val="0"/>
        </w:numPr>
        <w:rPr>
          <w:rFonts w:hint="eastAsia"/>
          <w:sz w:val="28"/>
          <w:szCs w:val="36"/>
          <w:lang w:val="en-US" w:eastAsia="zh-CN"/>
        </w:rPr>
      </w:pPr>
      <w:r>
        <w:rPr>
          <w:rFonts w:hint="eastAsia"/>
          <w:color w:val="00B0F0"/>
          <w:sz w:val="28"/>
          <w:szCs w:val="36"/>
          <w:lang w:val="en-US" w:eastAsia="zh-CN"/>
        </w:rPr>
        <w:t>声明</w:t>
      </w:r>
      <w:r>
        <w:rPr>
          <w:rFonts w:hint="eastAsia"/>
          <w:sz w:val="28"/>
          <w:szCs w:val="36"/>
          <w:lang w:val="en-US" w:eastAsia="zh-CN"/>
        </w:rPr>
        <w:t>：以上产品的资料及数据是根据我们的试验和经验而积累的,可作为施工指南。鉴于产品使用条随明:非我方控制,此中信息不含担保。对本说明书,我们将根据产品的不断改进有权进行修改。</w:t>
      </w:r>
    </w:p>
    <w:p w14:paraId="0CD3F464">
      <w:pPr>
        <w:numPr>
          <w:ilvl w:val="0"/>
          <w:numId w:val="0"/>
        </w:numPr>
        <w:rPr>
          <w:rFonts w:hint="default"/>
          <w:sz w:val="28"/>
          <w:szCs w:val="36"/>
          <w:lang w:val="en-US" w:eastAsia="zh-CN"/>
        </w:rPr>
      </w:pPr>
      <w:r>
        <w:rPr>
          <w:rFonts w:hint="default"/>
          <w:b/>
          <w:bCs/>
          <w:sz w:val="28"/>
          <w:szCs w:val="36"/>
          <w:lang w:val="en-US" w:eastAsia="zh-CN"/>
        </w:rPr>
        <w:t>Statement</w:t>
      </w:r>
      <w:r>
        <w:rPr>
          <w:rFonts w:hint="default"/>
          <w:sz w:val="28"/>
          <w:szCs w:val="36"/>
          <w:lang w:val="en-US" w:eastAsia="zh-CN"/>
        </w:rPr>
        <w:t>: The above product information and data are accumulated based on our tests and experience and can be used as a construction guide. In view of the fact that the product usage instructions indicate that it is not under our control, the information contained herein does not contain a warranty. We have the right to modify this manual based on continuous product improvement.</w:t>
      </w:r>
    </w:p>
    <w:p w14:paraId="5AB96995">
      <w:pPr>
        <w:numPr>
          <w:ilvl w:val="0"/>
          <w:numId w:val="0"/>
        </w:numPr>
        <w:rPr>
          <w:rFonts w:hint="eastAsia"/>
          <w:sz w:val="28"/>
          <w:szCs w:val="36"/>
          <w:highlight w:val="green"/>
          <w:lang w:val="en-US" w:eastAsia="zh-CN"/>
        </w:rPr>
      </w:pPr>
      <w:r>
        <w:rPr>
          <w:rFonts w:hint="eastAsia"/>
          <w:sz w:val="28"/>
          <w:szCs w:val="36"/>
          <w:highlight w:val="green"/>
          <w:lang w:val="en-US" w:eastAsia="zh-CN"/>
        </w:rPr>
        <w:t>环氧煤沥青厚浆底漆（双组份）</w:t>
      </w:r>
    </w:p>
    <w:p w14:paraId="04383EFB">
      <w:pPr>
        <w:numPr>
          <w:ilvl w:val="0"/>
          <w:numId w:val="0"/>
        </w:numPr>
        <w:rPr>
          <w:rFonts w:hint="default"/>
          <w:sz w:val="28"/>
          <w:szCs w:val="36"/>
          <w:highlight w:val="green"/>
          <w:lang w:val="en-US" w:eastAsia="zh-CN"/>
        </w:rPr>
      </w:pPr>
      <w:r>
        <w:rPr>
          <w:rFonts w:hint="default"/>
          <w:sz w:val="28"/>
          <w:szCs w:val="36"/>
          <w:highlight w:val="green"/>
          <w:lang w:val="en-US" w:eastAsia="zh-CN"/>
        </w:rPr>
        <w:t>Epoxy coal pitch high-build primer (two-component)</w:t>
      </w:r>
    </w:p>
    <w:p w14:paraId="7F1BEF2C">
      <w:pPr>
        <w:numPr>
          <w:ilvl w:val="0"/>
          <w:numId w:val="0"/>
        </w:numPr>
        <w:rPr>
          <w:rFonts w:hint="eastAsia"/>
          <w:sz w:val="28"/>
          <w:szCs w:val="36"/>
          <w:lang w:val="en-US" w:eastAsia="zh-CN"/>
        </w:rPr>
      </w:pPr>
      <w:r>
        <w:rPr>
          <w:rFonts w:hint="eastAsia"/>
          <w:color w:val="00B0F0"/>
          <w:sz w:val="28"/>
          <w:szCs w:val="36"/>
          <w:lang w:val="en-US" w:eastAsia="zh-CN"/>
        </w:rPr>
        <w:t>设计用途</w:t>
      </w:r>
      <w:r>
        <w:rPr>
          <w:rFonts w:hint="eastAsia"/>
          <w:sz w:val="28"/>
          <w:szCs w:val="36"/>
          <w:lang w:val="en-US" w:eastAsia="zh-CN"/>
        </w:rPr>
        <w:t>：该漆适用于需要耐潮湿，防腐蚀的钢铁表面，作为防锈漆和高性能防锈底漆，以保护底漆漆膜（如环氧富锌底漆，无机富锌底漆）可增加整个涂层的保护性能。</w:t>
      </w:r>
    </w:p>
    <w:p w14:paraId="147FA467">
      <w:pPr>
        <w:numPr>
          <w:ilvl w:val="0"/>
          <w:numId w:val="0"/>
        </w:numPr>
        <w:rPr>
          <w:rFonts w:hint="eastAsia"/>
          <w:sz w:val="28"/>
          <w:szCs w:val="36"/>
          <w:lang w:val="en-US" w:eastAsia="zh-CN"/>
        </w:rPr>
      </w:pPr>
      <w:r>
        <w:rPr>
          <w:rFonts w:hint="eastAsia"/>
          <w:b/>
          <w:bCs/>
          <w:sz w:val="28"/>
          <w:szCs w:val="36"/>
          <w:lang w:val="en-US" w:eastAsia="zh-CN"/>
        </w:rPr>
        <w:t>Designed use</w:t>
      </w:r>
      <w:r>
        <w:rPr>
          <w:rFonts w:hint="eastAsia"/>
          <w:sz w:val="28"/>
          <w:szCs w:val="36"/>
          <w:lang w:val="en-US" w:eastAsia="zh-CN"/>
        </w:rPr>
        <w:t>: This paint is suitable for steel surfaces that require moisture resistance and anti-corrosion as an anti-rust paint and high-performance anti-rust primer to protect the primer film (such as epoxy zinc-rich primer, inorganic zinc-rich primer) Can increase the protective performance of the entire coating.</w:t>
      </w:r>
    </w:p>
    <w:p w14:paraId="1468092D">
      <w:pPr>
        <w:numPr>
          <w:ilvl w:val="0"/>
          <w:numId w:val="0"/>
        </w:numPr>
        <w:rPr>
          <w:rFonts w:hint="eastAsia"/>
          <w:sz w:val="28"/>
          <w:szCs w:val="36"/>
          <w:lang w:val="en-US" w:eastAsia="zh-CN"/>
        </w:rPr>
      </w:pPr>
      <w:r>
        <w:rPr>
          <w:rFonts w:hint="eastAsia"/>
          <w:color w:val="00B0F0"/>
          <w:sz w:val="28"/>
          <w:szCs w:val="36"/>
          <w:lang w:val="en-US" w:eastAsia="zh-CN"/>
        </w:rPr>
        <w:t>产品组成</w:t>
      </w:r>
      <w:r>
        <w:rPr>
          <w:rFonts w:hint="eastAsia"/>
          <w:sz w:val="28"/>
          <w:szCs w:val="36"/>
          <w:lang w:val="en-US" w:eastAsia="zh-CN"/>
        </w:rPr>
        <w:t>：该漆是以环氧树脂、煤焦沥青、云母氧化铁固化剂等物质组成的双组份常固化环氧涂料、漆膜具有良好的附着力、柔韧性、耐水性及防锈功能。</w:t>
      </w:r>
    </w:p>
    <w:p w14:paraId="244F1F7A">
      <w:pPr>
        <w:numPr>
          <w:ilvl w:val="0"/>
          <w:numId w:val="0"/>
        </w:numPr>
        <w:rPr>
          <w:rFonts w:hint="default"/>
          <w:sz w:val="28"/>
          <w:szCs w:val="36"/>
          <w:lang w:val="en-US" w:eastAsia="zh-CN"/>
        </w:rPr>
      </w:pPr>
      <w:r>
        <w:rPr>
          <w:rFonts w:hint="eastAsia"/>
          <w:b/>
          <w:bCs/>
          <w:sz w:val="28"/>
          <w:szCs w:val="36"/>
          <w:lang w:val="en-US" w:eastAsia="zh-CN"/>
        </w:rPr>
        <w:t>Product composition</w:t>
      </w:r>
      <w:r>
        <w:rPr>
          <w:rFonts w:hint="eastAsia"/>
          <w:sz w:val="28"/>
          <w:szCs w:val="36"/>
          <w:lang w:val="en-US" w:eastAsia="zh-CN"/>
        </w:rPr>
        <w:t>: This paint is a two-component normal-curing epoxy paint composed of epoxy resin, coal tar pitch, mica iron oxide curing agent and other substances. The paint film has good adhesion, flexibility, water resistance and anti-rust functions.</w:t>
      </w:r>
    </w:p>
    <w:p w14:paraId="4A33A2C4">
      <w:pPr>
        <w:numPr>
          <w:ilvl w:val="0"/>
          <w:numId w:val="0"/>
        </w:numPr>
        <w:rPr>
          <w:rFonts w:hint="eastAsia"/>
          <w:sz w:val="28"/>
          <w:szCs w:val="36"/>
          <w:lang w:val="en-US" w:eastAsia="zh-CN"/>
        </w:rPr>
      </w:pPr>
      <w:r>
        <w:rPr>
          <w:rFonts w:hint="eastAsia"/>
          <w:color w:val="00B0F0"/>
          <w:sz w:val="28"/>
          <w:szCs w:val="36"/>
          <w:lang w:val="en-US" w:eastAsia="zh-CN"/>
        </w:rPr>
        <w:t>产品外观</w:t>
      </w:r>
      <w:r>
        <w:rPr>
          <w:rFonts w:hint="eastAsia"/>
          <w:sz w:val="28"/>
          <w:szCs w:val="36"/>
          <w:lang w:val="en-US" w:eastAsia="zh-CN"/>
        </w:rPr>
        <w:t>：深棕色</w:t>
      </w:r>
    </w:p>
    <w:p w14:paraId="3CC0C7CB">
      <w:pPr>
        <w:numPr>
          <w:ilvl w:val="0"/>
          <w:numId w:val="0"/>
        </w:numPr>
        <w:rPr>
          <w:rFonts w:hint="eastAsia"/>
          <w:sz w:val="28"/>
          <w:szCs w:val="36"/>
          <w:lang w:val="en-US" w:eastAsia="zh-CN"/>
        </w:rPr>
      </w:pPr>
      <w:r>
        <w:rPr>
          <w:rFonts w:hint="eastAsia"/>
          <w:b/>
          <w:bCs/>
          <w:sz w:val="28"/>
          <w:szCs w:val="36"/>
          <w:lang w:val="en-US" w:eastAsia="zh-CN"/>
        </w:rPr>
        <w:t>Product appearance</w:t>
      </w:r>
      <w:r>
        <w:rPr>
          <w:rFonts w:hint="eastAsia"/>
          <w:sz w:val="28"/>
          <w:szCs w:val="36"/>
          <w:lang w:val="en-US" w:eastAsia="zh-CN"/>
        </w:rPr>
        <w:t>: dark brown</w:t>
      </w:r>
    </w:p>
    <w:p w14:paraId="287670CD">
      <w:pPr>
        <w:numPr>
          <w:ilvl w:val="0"/>
          <w:numId w:val="0"/>
        </w:numPr>
        <w:rPr>
          <w:rFonts w:hint="eastAsia"/>
          <w:sz w:val="28"/>
          <w:szCs w:val="36"/>
          <w:lang w:val="en-US" w:eastAsia="zh-CN"/>
        </w:rPr>
      </w:pPr>
      <w:r>
        <w:rPr>
          <w:rFonts w:hint="eastAsia"/>
          <w:color w:val="00B0F0"/>
          <w:sz w:val="28"/>
          <w:szCs w:val="36"/>
          <w:lang w:val="en-US" w:eastAsia="zh-CN"/>
        </w:rPr>
        <w:t>技术指标</w:t>
      </w:r>
      <w:r>
        <w:rPr>
          <w:rFonts w:hint="eastAsia"/>
          <w:sz w:val="28"/>
          <w:szCs w:val="36"/>
          <w:lang w:val="en-US" w:eastAsia="zh-CN"/>
        </w:rPr>
        <w:t>：闪点  约27℃</w:t>
      </w:r>
    </w:p>
    <w:p w14:paraId="58A6FB91">
      <w:pPr>
        <w:numPr>
          <w:ilvl w:val="0"/>
          <w:numId w:val="0"/>
        </w:numPr>
        <w:rPr>
          <w:rFonts w:hint="eastAsia"/>
          <w:sz w:val="28"/>
          <w:szCs w:val="36"/>
          <w:lang w:val="en-US" w:eastAsia="zh-CN"/>
        </w:rPr>
      </w:pPr>
      <w:r>
        <w:rPr>
          <w:rFonts w:hint="eastAsia"/>
          <w:b/>
          <w:bCs/>
          <w:sz w:val="28"/>
          <w:szCs w:val="36"/>
          <w:lang w:val="en-US" w:eastAsia="zh-CN"/>
        </w:rPr>
        <w:t>Technical indicators</w:t>
      </w:r>
      <w:r>
        <w:rPr>
          <w:rFonts w:hint="eastAsia"/>
          <w:sz w:val="28"/>
          <w:szCs w:val="36"/>
          <w:lang w:val="en-US" w:eastAsia="zh-CN"/>
        </w:rPr>
        <w:t>: flash point about 27℃</w:t>
      </w:r>
    </w:p>
    <w:p w14:paraId="5B92FAE2">
      <w:pPr>
        <w:numPr>
          <w:ilvl w:val="0"/>
          <w:numId w:val="0"/>
        </w:numPr>
        <w:rPr>
          <w:rFonts w:hint="eastAsia"/>
          <w:sz w:val="28"/>
          <w:szCs w:val="36"/>
          <w:lang w:val="en-US" w:eastAsia="zh-CN"/>
        </w:rPr>
      </w:pPr>
      <w:r>
        <w:rPr>
          <w:rFonts w:hint="eastAsia"/>
          <w:color w:val="00B0F0"/>
          <w:sz w:val="28"/>
          <w:szCs w:val="36"/>
          <w:lang w:val="en-US" w:eastAsia="zh-CN"/>
        </w:rPr>
        <w:t>前道配套</w:t>
      </w:r>
      <w:r>
        <w:rPr>
          <w:rFonts w:hint="eastAsia"/>
          <w:sz w:val="28"/>
          <w:szCs w:val="36"/>
          <w:lang w:val="en-US" w:eastAsia="zh-CN"/>
        </w:rPr>
        <w:t>：环氧富锌底漆、无机富锌底漆。</w:t>
      </w:r>
    </w:p>
    <w:p w14:paraId="7F08A116">
      <w:pPr>
        <w:numPr>
          <w:ilvl w:val="0"/>
          <w:numId w:val="0"/>
        </w:numPr>
        <w:rPr>
          <w:rFonts w:hint="default"/>
          <w:sz w:val="28"/>
          <w:szCs w:val="36"/>
          <w:lang w:val="en-US" w:eastAsia="zh-CN"/>
        </w:rPr>
      </w:pPr>
      <w:r>
        <w:rPr>
          <w:rFonts w:hint="eastAsia"/>
          <w:b/>
          <w:bCs/>
          <w:sz w:val="28"/>
          <w:szCs w:val="36"/>
          <w:lang w:val="en-US" w:eastAsia="zh-CN"/>
        </w:rPr>
        <w:t>Front-end supporting equipment</w:t>
      </w:r>
      <w:r>
        <w:rPr>
          <w:rFonts w:hint="eastAsia"/>
          <w:sz w:val="28"/>
          <w:szCs w:val="36"/>
          <w:lang w:val="en-US" w:eastAsia="zh-CN"/>
        </w:rPr>
        <w:t>: epoxy zinc-rich primer, inorganic zinc-rich primer.</w:t>
      </w:r>
    </w:p>
    <w:p w14:paraId="1EF88797">
      <w:pPr>
        <w:numPr>
          <w:ilvl w:val="0"/>
          <w:numId w:val="0"/>
        </w:numPr>
        <w:rPr>
          <w:rFonts w:hint="eastAsia"/>
          <w:sz w:val="28"/>
          <w:szCs w:val="36"/>
          <w:lang w:val="en-US" w:eastAsia="zh-CN"/>
        </w:rPr>
      </w:pPr>
      <w:r>
        <w:rPr>
          <w:rFonts w:hint="eastAsia"/>
          <w:color w:val="00B0F0"/>
          <w:sz w:val="28"/>
          <w:szCs w:val="36"/>
          <w:lang w:val="en-US" w:eastAsia="zh-CN"/>
        </w:rPr>
        <w:t>后道配套</w:t>
      </w:r>
      <w:r>
        <w:rPr>
          <w:rFonts w:hint="eastAsia"/>
          <w:sz w:val="28"/>
          <w:szCs w:val="36"/>
          <w:lang w:val="en-US" w:eastAsia="zh-CN"/>
        </w:rPr>
        <w:t>：环氧煤沥青厚浆面漆。</w:t>
      </w:r>
    </w:p>
    <w:p w14:paraId="2BD3BFCE">
      <w:pPr>
        <w:numPr>
          <w:ilvl w:val="0"/>
          <w:numId w:val="0"/>
        </w:numPr>
        <w:rPr>
          <w:rFonts w:hint="default"/>
          <w:sz w:val="28"/>
          <w:szCs w:val="36"/>
          <w:lang w:val="en-US" w:eastAsia="zh-CN"/>
        </w:rPr>
      </w:pPr>
      <w:r>
        <w:rPr>
          <w:rFonts w:hint="eastAsia"/>
          <w:b/>
          <w:bCs/>
          <w:sz w:val="28"/>
          <w:szCs w:val="36"/>
          <w:lang w:val="en-US" w:eastAsia="zh-CN"/>
        </w:rPr>
        <w:t>Back-end supporting equipment</w:t>
      </w:r>
      <w:r>
        <w:rPr>
          <w:rFonts w:hint="eastAsia"/>
          <w:sz w:val="28"/>
          <w:szCs w:val="36"/>
          <w:lang w:val="en-US" w:eastAsia="zh-CN"/>
        </w:rPr>
        <w:t>: epoxy coal pitch high-build topcoat.</w:t>
      </w:r>
    </w:p>
    <w:p w14:paraId="2C4E882A">
      <w:pPr>
        <w:numPr>
          <w:ilvl w:val="0"/>
          <w:numId w:val="0"/>
        </w:numPr>
        <w:rPr>
          <w:rFonts w:hint="eastAsia"/>
          <w:sz w:val="28"/>
          <w:szCs w:val="36"/>
          <w:lang w:val="en-US" w:eastAsia="zh-CN"/>
        </w:rPr>
      </w:pPr>
      <w:r>
        <w:rPr>
          <w:rFonts w:hint="eastAsia"/>
          <w:color w:val="00B0F0"/>
          <w:sz w:val="28"/>
          <w:szCs w:val="36"/>
          <w:lang w:val="en-US" w:eastAsia="zh-CN"/>
        </w:rPr>
        <w:t>注意事项</w:t>
      </w:r>
      <w:r>
        <w:rPr>
          <w:rFonts w:hint="eastAsia"/>
          <w:sz w:val="28"/>
          <w:szCs w:val="36"/>
          <w:lang w:val="en-US" w:eastAsia="zh-CN"/>
        </w:rPr>
        <w:t>：施工温度低于10℃固化反应迟缓。</w:t>
      </w:r>
    </w:p>
    <w:p w14:paraId="762AD6A5">
      <w:pPr>
        <w:numPr>
          <w:ilvl w:val="0"/>
          <w:numId w:val="0"/>
        </w:numPr>
        <w:rPr>
          <w:rFonts w:hint="eastAsia"/>
          <w:sz w:val="28"/>
          <w:szCs w:val="36"/>
          <w:lang w:val="en-US" w:eastAsia="zh-CN"/>
        </w:rPr>
      </w:pPr>
      <w:r>
        <w:rPr>
          <w:rFonts w:hint="eastAsia"/>
          <w:b/>
          <w:bCs/>
          <w:sz w:val="28"/>
          <w:szCs w:val="36"/>
          <w:lang w:val="en-US" w:eastAsia="zh-CN"/>
        </w:rPr>
        <w:t>Note</w:t>
      </w:r>
      <w:r>
        <w:rPr>
          <w:rFonts w:hint="eastAsia"/>
          <w:sz w:val="28"/>
          <w:szCs w:val="36"/>
          <w:lang w:val="en-US" w:eastAsia="zh-CN"/>
        </w:rPr>
        <w:t>: The curing reaction will be slow if the construction temperature is lower than 10℃.</w:t>
      </w:r>
    </w:p>
    <w:p w14:paraId="656F622A">
      <w:pPr>
        <w:numPr>
          <w:ilvl w:val="0"/>
          <w:numId w:val="0"/>
        </w:numPr>
        <w:rPr>
          <w:rFonts w:hint="eastAsia"/>
          <w:sz w:val="28"/>
          <w:szCs w:val="36"/>
          <w:lang w:val="en-US" w:eastAsia="zh-CN"/>
        </w:rPr>
      </w:pPr>
      <w:r>
        <w:rPr>
          <w:rFonts w:hint="eastAsia"/>
          <w:color w:val="00B0F0"/>
          <w:sz w:val="28"/>
          <w:szCs w:val="36"/>
          <w:lang w:val="en-US" w:eastAsia="zh-CN"/>
        </w:rPr>
        <w:t>贮存运输</w:t>
      </w:r>
      <w:r>
        <w:rPr>
          <w:rFonts w:hint="eastAsia"/>
          <w:sz w:val="28"/>
          <w:szCs w:val="36"/>
          <w:lang w:val="en-US" w:eastAsia="zh-CN"/>
        </w:rPr>
        <w:t>：该产品贮存期为一年，过期产品质量要求符合技术指标仍可使用。</w:t>
      </w:r>
    </w:p>
    <w:p w14:paraId="2FB43348">
      <w:pPr>
        <w:numPr>
          <w:ilvl w:val="0"/>
          <w:numId w:val="0"/>
        </w:numPr>
        <w:rPr>
          <w:rFonts w:hint="eastAsia"/>
          <w:sz w:val="28"/>
          <w:szCs w:val="36"/>
          <w:lang w:val="en-US" w:eastAsia="zh-CN"/>
        </w:rPr>
      </w:pPr>
      <w:r>
        <w:rPr>
          <w:rFonts w:hint="eastAsia"/>
          <w:b/>
          <w:bCs/>
          <w:sz w:val="28"/>
          <w:szCs w:val="36"/>
          <w:lang w:val="en-US" w:eastAsia="zh-CN"/>
        </w:rPr>
        <w:t>Storage and transportation</w:t>
      </w:r>
      <w:r>
        <w:rPr>
          <w:rFonts w:hint="eastAsia"/>
          <w:sz w:val="28"/>
          <w:szCs w:val="36"/>
          <w:lang w:val="en-US" w:eastAsia="zh-CN"/>
        </w:rPr>
        <w:t>：The storage period of this product is one year. Expired products can still be used if they meet the quality requirements and meet the technical specifications.</w:t>
      </w:r>
    </w:p>
    <w:p w14:paraId="3C8BF293">
      <w:pPr>
        <w:numPr>
          <w:ilvl w:val="0"/>
          <w:numId w:val="0"/>
        </w:numPr>
        <w:rPr>
          <w:rFonts w:hint="eastAsia"/>
          <w:sz w:val="28"/>
          <w:szCs w:val="36"/>
          <w:lang w:val="en-US" w:eastAsia="zh-CN"/>
        </w:rPr>
      </w:pPr>
      <w:r>
        <w:rPr>
          <w:rFonts w:hint="eastAsia"/>
          <w:sz w:val="28"/>
          <w:szCs w:val="36"/>
          <w:lang w:val="en-US" w:eastAsia="zh-CN"/>
        </w:rPr>
        <w:t>该产品可保存在通风、干燥库房内、防止阳光直射、并隔绝火源。远离热源、防止雨淋、碰、撞等。</w:t>
      </w:r>
    </w:p>
    <w:p w14:paraId="556831DB">
      <w:pPr>
        <w:numPr>
          <w:ilvl w:val="0"/>
          <w:numId w:val="0"/>
        </w:numPr>
        <w:rPr>
          <w:rFonts w:hint="eastAsia"/>
          <w:sz w:val="28"/>
          <w:szCs w:val="36"/>
          <w:lang w:val="en-US" w:eastAsia="zh-CN"/>
        </w:rPr>
      </w:pPr>
      <w:r>
        <w:rPr>
          <w:rFonts w:hint="eastAsia"/>
          <w:sz w:val="28"/>
          <w:szCs w:val="36"/>
          <w:lang w:val="en-US" w:eastAsia="zh-CN"/>
        </w:rPr>
        <w:t>This product can be stored in a ventilated, dry warehouse, protected from direct sunlight, and isolated from fire sources. Keep away from heat sources, prevent rain, bumps, collisions, etc.</w:t>
      </w:r>
    </w:p>
    <w:p w14:paraId="2E884FF7">
      <w:pPr>
        <w:numPr>
          <w:ilvl w:val="0"/>
          <w:numId w:val="0"/>
        </w:numPr>
        <w:rPr>
          <w:rFonts w:hint="eastAsia"/>
          <w:sz w:val="28"/>
          <w:szCs w:val="36"/>
          <w:lang w:val="en-US" w:eastAsia="zh-CN"/>
        </w:rPr>
      </w:pPr>
      <w:r>
        <w:rPr>
          <w:rFonts w:hint="eastAsia"/>
          <w:color w:val="00B0F0"/>
          <w:sz w:val="28"/>
          <w:szCs w:val="36"/>
          <w:lang w:val="en-US" w:eastAsia="zh-CN"/>
        </w:rPr>
        <w:t>备注</w:t>
      </w:r>
      <w:r>
        <w:rPr>
          <w:rFonts w:hint="eastAsia"/>
          <w:sz w:val="28"/>
          <w:szCs w:val="36"/>
          <w:lang w:val="en-US" w:eastAsia="zh-CN"/>
        </w:rPr>
        <w:t>：为正确使用本公司产品，请仔细阅读《使用指南》</w:t>
      </w:r>
    </w:p>
    <w:p w14:paraId="4E19080A">
      <w:pPr>
        <w:numPr>
          <w:ilvl w:val="0"/>
          <w:numId w:val="0"/>
        </w:numPr>
        <w:rPr>
          <w:rFonts w:hint="eastAsia"/>
          <w:sz w:val="28"/>
          <w:szCs w:val="36"/>
          <w:lang w:val="en-US" w:eastAsia="zh-CN"/>
        </w:rPr>
      </w:pPr>
      <w:r>
        <w:rPr>
          <w:rFonts w:hint="eastAsia"/>
          <w:b/>
          <w:bCs/>
          <w:sz w:val="28"/>
          <w:szCs w:val="36"/>
          <w:lang w:val="en-US" w:eastAsia="zh-CN"/>
        </w:rPr>
        <w:t>Note</w:t>
      </w:r>
      <w:r>
        <w:rPr>
          <w:rFonts w:hint="eastAsia"/>
          <w:sz w:val="28"/>
          <w:szCs w:val="36"/>
          <w:lang w:val="en-US" w:eastAsia="zh-CN"/>
        </w:rPr>
        <w:t>: In order to use our company's products correctly, please read the "Usage Guide" carefully.</w:t>
      </w:r>
    </w:p>
    <w:p w14:paraId="0D3FFC7E">
      <w:pPr>
        <w:numPr>
          <w:ilvl w:val="0"/>
          <w:numId w:val="0"/>
        </w:numPr>
        <w:rPr>
          <w:rFonts w:hint="eastAsia"/>
          <w:sz w:val="28"/>
          <w:szCs w:val="36"/>
          <w:lang w:val="en-US" w:eastAsia="zh-CN"/>
        </w:rPr>
      </w:pPr>
      <w:r>
        <w:rPr>
          <w:rFonts w:hint="eastAsia"/>
          <w:color w:val="00B0F0"/>
          <w:sz w:val="28"/>
          <w:szCs w:val="36"/>
          <w:lang w:val="en-US" w:eastAsia="zh-CN"/>
        </w:rPr>
        <w:t>声明</w:t>
      </w:r>
      <w:r>
        <w:rPr>
          <w:rFonts w:hint="eastAsia"/>
          <w:sz w:val="28"/>
          <w:szCs w:val="36"/>
          <w:lang w:val="en-US" w:eastAsia="zh-CN"/>
        </w:rPr>
        <w:t>：以上产品的资料及数据是根据我们的试验和经验而积累的，可作为施工指南。鉴于产品使用条件非我方控制，此中信息不含担保。对于说明书，我们根据产品的不断改进有权进行修改。</w:t>
      </w:r>
    </w:p>
    <w:p w14:paraId="5EB0D540">
      <w:pPr>
        <w:numPr>
          <w:ilvl w:val="0"/>
          <w:numId w:val="0"/>
        </w:numPr>
        <w:rPr>
          <w:rFonts w:hint="eastAsia"/>
          <w:sz w:val="28"/>
          <w:szCs w:val="36"/>
          <w:lang w:val="en-US" w:eastAsia="zh-CN"/>
        </w:rPr>
      </w:pPr>
      <w:r>
        <w:rPr>
          <w:rFonts w:hint="eastAsia"/>
          <w:b/>
          <w:bCs/>
          <w:sz w:val="28"/>
          <w:szCs w:val="36"/>
          <w:lang w:val="en-US" w:eastAsia="zh-CN"/>
        </w:rPr>
        <w:t>Statement</w:t>
      </w:r>
      <w:r>
        <w:rPr>
          <w:rFonts w:hint="eastAsia"/>
          <w:sz w:val="28"/>
          <w:szCs w:val="36"/>
          <w:lang w:val="en-US" w:eastAsia="zh-CN"/>
        </w:rPr>
        <w:t>: The above product information and data are accumulated based on our tests and experience and can be used as a construction guide. Since the conditions of use of the product are beyond our control, the information contained herein is without warranty. For the instructions, we have the right to modify them based on the continuous improvement of the product.</w:t>
      </w:r>
    </w:p>
    <w:p w14:paraId="0DEB48C7">
      <w:pPr>
        <w:numPr>
          <w:ilvl w:val="0"/>
          <w:numId w:val="0"/>
        </w:numPr>
        <w:rPr>
          <w:rFonts w:hint="eastAsia"/>
          <w:sz w:val="28"/>
          <w:szCs w:val="36"/>
          <w:highlight w:val="green"/>
          <w:lang w:val="en-US" w:eastAsia="zh-CN"/>
        </w:rPr>
      </w:pPr>
      <w:r>
        <w:rPr>
          <w:rFonts w:hint="eastAsia"/>
          <w:sz w:val="28"/>
          <w:szCs w:val="36"/>
          <w:highlight w:val="green"/>
          <w:lang w:val="en-US" w:eastAsia="zh-CN"/>
        </w:rPr>
        <w:t>环氧煤沥青厚浆面漆</w:t>
      </w:r>
    </w:p>
    <w:p w14:paraId="0A96243A">
      <w:pPr>
        <w:numPr>
          <w:ilvl w:val="0"/>
          <w:numId w:val="0"/>
        </w:numPr>
        <w:rPr>
          <w:rFonts w:hint="eastAsia"/>
          <w:sz w:val="28"/>
          <w:szCs w:val="36"/>
          <w:lang w:val="en-US" w:eastAsia="zh-CN"/>
        </w:rPr>
      </w:pPr>
      <w:r>
        <w:rPr>
          <w:rFonts w:hint="eastAsia"/>
          <w:sz w:val="28"/>
          <w:szCs w:val="36"/>
          <w:lang w:val="en-US" w:eastAsia="zh-CN"/>
        </w:rPr>
        <w:t>双组分环氧厚浆防腐漆</w:t>
      </w:r>
    </w:p>
    <w:p w14:paraId="11766EDD">
      <w:pPr>
        <w:numPr>
          <w:ilvl w:val="0"/>
          <w:numId w:val="0"/>
        </w:numPr>
        <w:rPr>
          <w:rFonts w:hint="default"/>
          <w:sz w:val="28"/>
          <w:szCs w:val="36"/>
          <w:lang w:val="en-US" w:eastAsia="zh-CN"/>
        </w:rPr>
      </w:pPr>
      <w:r>
        <w:rPr>
          <w:rFonts w:hint="default"/>
          <w:sz w:val="28"/>
          <w:szCs w:val="36"/>
          <w:lang w:val="en-US" w:eastAsia="zh-CN"/>
        </w:rPr>
        <w:t>设计用途：适用于建筑物内部钢结构、钢铁制品和水泥底材等作防锈或防腐通用底面合一面涂层之用。</w:t>
      </w:r>
    </w:p>
    <w:p w14:paraId="4F1902E9">
      <w:pPr>
        <w:numPr>
          <w:ilvl w:val="0"/>
          <w:numId w:val="0"/>
        </w:numPr>
        <w:rPr>
          <w:rFonts w:hint="default"/>
          <w:sz w:val="28"/>
          <w:szCs w:val="36"/>
          <w:lang w:val="en-US" w:eastAsia="zh-CN"/>
        </w:rPr>
      </w:pPr>
      <w:r>
        <w:rPr>
          <w:rFonts w:hint="eastAsia"/>
          <w:sz w:val="28"/>
          <w:szCs w:val="36"/>
          <w:lang w:val="en-US" w:eastAsia="zh-CN"/>
        </w:rPr>
        <w:t>环氧煤沥青厚浆面漆（双组份）</w:t>
      </w:r>
    </w:p>
    <w:p w14:paraId="35634402">
      <w:pPr>
        <w:numPr>
          <w:ilvl w:val="0"/>
          <w:numId w:val="0"/>
        </w:numPr>
        <w:rPr>
          <w:rFonts w:hint="default"/>
          <w:sz w:val="28"/>
          <w:szCs w:val="36"/>
          <w:lang w:val="en-US" w:eastAsia="zh-CN"/>
        </w:rPr>
      </w:pPr>
      <w:r>
        <w:rPr>
          <w:rFonts w:hint="default"/>
          <w:sz w:val="28"/>
          <w:szCs w:val="36"/>
          <w:lang w:val="en-US" w:eastAsia="zh-CN"/>
        </w:rPr>
        <w:t>设计用途：该漆作为船舶压载水舱、输水管、水闸、钢柱、矿井钢铁支架、石油砖井平台、飞溅部位的面漆。</w:t>
      </w:r>
    </w:p>
    <w:p w14:paraId="798658A4">
      <w:pPr>
        <w:numPr>
          <w:ilvl w:val="0"/>
          <w:numId w:val="0"/>
        </w:numPr>
        <w:rPr>
          <w:rFonts w:hint="default"/>
          <w:sz w:val="28"/>
          <w:szCs w:val="36"/>
          <w:lang w:val="en-US" w:eastAsia="zh-CN"/>
        </w:rPr>
      </w:pPr>
      <w:r>
        <w:rPr>
          <w:rFonts w:hint="default"/>
          <w:sz w:val="28"/>
          <w:szCs w:val="36"/>
          <w:lang w:val="en-US" w:eastAsia="zh-CN"/>
        </w:rPr>
        <w:t>Designed use: This paint is used as the topcoat for ship ballast tanks, water pipes, sluices, steel columns, mine steel supports, petroleum brick well platforms, and splash parts.</w:t>
      </w:r>
    </w:p>
    <w:p w14:paraId="2697325C">
      <w:pPr>
        <w:numPr>
          <w:ilvl w:val="0"/>
          <w:numId w:val="0"/>
        </w:numPr>
        <w:rPr>
          <w:rFonts w:hint="eastAsia"/>
          <w:sz w:val="28"/>
          <w:szCs w:val="36"/>
          <w:highlight w:val="green"/>
          <w:lang w:val="en-US" w:eastAsia="zh-CN"/>
        </w:rPr>
      </w:pPr>
      <w:r>
        <w:rPr>
          <w:rFonts w:hint="eastAsia"/>
          <w:sz w:val="28"/>
          <w:szCs w:val="36"/>
          <w:lang w:val="en-US" w:eastAsia="zh-CN"/>
        </w:rPr>
        <w:t xml:space="preserve">  </w:t>
      </w:r>
      <w:r>
        <w:rPr>
          <w:rFonts w:hint="eastAsia"/>
          <w:sz w:val="28"/>
          <w:szCs w:val="36"/>
          <w:highlight w:val="green"/>
          <w:lang w:val="en-US" w:eastAsia="zh-CN"/>
        </w:rPr>
        <w:t>环氧带锈防腐漆（双组份）</w:t>
      </w:r>
    </w:p>
    <w:p w14:paraId="54AB1A25">
      <w:pPr>
        <w:numPr>
          <w:ilvl w:val="0"/>
          <w:numId w:val="0"/>
        </w:numPr>
        <w:rPr>
          <w:rFonts w:hint="eastAsia"/>
          <w:sz w:val="28"/>
          <w:szCs w:val="36"/>
          <w:highlight w:val="green"/>
          <w:lang w:val="en-US" w:eastAsia="zh-CN"/>
        </w:rPr>
      </w:pPr>
      <w:r>
        <w:rPr>
          <w:rFonts w:hint="eastAsia"/>
          <w:sz w:val="28"/>
          <w:szCs w:val="36"/>
          <w:highlight w:val="green"/>
          <w:lang w:val="en-US" w:eastAsia="zh-CN"/>
        </w:rPr>
        <w:t>Epoxy coal pitch high-build topcoat (two-component)</w:t>
      </w:r>
    </w:p>
    <w:p w14:paraId="3D458468">
      <w:pPr>
        <w:numPr>
          <w:ilvl w:val="0"/>
          <w:numId w:val="0"/>
        </w:numPr>
        <w:rPr>
          <w:rFonts w:hint="eastAsia"/>
          <w:sz w:val="28"/>
          <w:szCs w:val="36"/>
          <w:lang w:val="en-US" w:eastAsia="zh-CN"/>
        </w:rPr>
      </w:pPr>
      <w:r>
        <w:rPr>
          <w:rFonts w:hint="eastAsia"/>
          <w:color w:val="00B0F0"/>
          <w:sz w:val="28"/>
          <w:szCs w:val="36"/>
          <w:lang w:val="en-US" w:eastAsia="zh-CN"/>
        </w:rPr>
        <w:t>产品组成</w:t>
      </w:r>
      <w:r>
        <w:rPr>
          <w:rFonts w:hint="eastAsia"/>
          <w:sz w:val="28"/>
          <w:szCs w:val="36"/>
          <w:lang w:val="en-US" w:eastAsia="zh-CN"/>
        </w:rPr>
        <w:t>：环氧带锈防锈漆是由环氧树脂、防锈颜料、稳锈颜料、缓蚀剂、有机溶剂等配制而成的涂料。</w:t>
      </w:r>
    </w:p>
    <w:p w14:paraId="6F274FBB">
      <w:pPr>
        <w:numPr>
          <w:ilvl w:val="0"/>
          <w:numId w:val="0"/>
        </w:numPr>
        <w:rPr>
          <w:rFonts w:hint="eastAsia"/>
          <w:sz w:val="28"/>
          <w:szCs w:val="36"/>
          <w:lang w:val="en-US" w:eastAsia="zh-CN"/>
        </w:rPr>
      </w:pPr>
      <w:r>
        <w:rPr>
          <w:rFonts w:hint="eastAsia"/>
          <w:b/>
          <w:bCs/>
          <w:sz w:val="28"/>
          <w:szCs w:val="36"/>
          <w:lang w:val="en-US" w:eastAsia="zh-CN"/>
        </w:rPr>
        <w:t>Product composition</w:t>
      </w:r>
      <w:r>
        <w:rPr>
          <w:rFonts w:hint="eastAsia"/>
          <w:sz w:val="28"/>
          <w:szCs w:val="36"/>
          <w:lang w:val="en-US" w:eastAsia="zh-CN"/>
        </w:rPr>
        <w:t>: Epoxy rust-proof paint is a paint formulated from epoxy resin, anti-rust pigments, rust-stabilizing pigments, corrosion inhibitors, organic solvents, etc.</w:t>
      </w:r>
    </w:p>
    <w:p w14:paraId="52C61B13">
      <w:pPr>
        <w:numPr>
          <w:ilvl w:val="0"/>
          <w:numId w:val="0"/>
        </w:numPr>
        <w:rPr>
          <w:rFonts w:hint="eastAsia"/>
          <w:sz w:val="28"/>
          <w:szCs w:val="36"/>
          <w:lang w:val="en-US" w:eastAsia="zh-CN"/>
        </w:rPr>
      </w:pPr>
      <w:r>
        <w:rPr>
          <w:rFonts w:hint="eastAsia"/>
          <w:color w:val="00B0F0"/>
          <w:sz w:val="28"/>
          <w:szCs w:val="36"/>
          <w:lang w:val="en-US" w:eastAsia="zh-CN"/>
        </w:rPr>
        <w:t>产品特征</w:t>
      </w:r>
      <w:r>
        <w:rPr>
          <w:rFonts w:hint="eastAsia"/>
          <w:sz w:val="28"/>
          <w:szCs w:val="36"/>
          <w:lang w:val="en-US" w:eastAsia="zh-CN"/>
        </w:rPr>
        <w:t>：该带锈防锈漆物理性能好，具有优异的耐水性，耐酸碱性，附着力好，可常温固化。底材处理简单，只需除掉表面的泥灰、油污、疏松的铁锈等即可进行涂装。渗透力强，可采用100微米以内的各个级别的钢铁表面进行保护。不含无机酸，与后道涂层的配套性优良。适用于湿热及经常接触水的钢铁表面，做防锈底漆或喷在富锌底漆上，具有优异的防腐性能。</w:t>
      </w:r>
    </w:p>
    <w:p w14:paraId="3953B1E4">
      <w:pPr>
        <w:numPr>
          <w:ilvl w:val="0"/>
          <w:numId w:val="0"/>
        </w:numPr>
        <w:rPr>
          <w:rFonts w:hint="eastAsia"/>
          <w:sz w:val="28"/>
          <w:szCs w:val="36"/>
          <w:lang w:val="en-US" w:eastAsia="zh-CN"/>
        </w:rPr>
      </w:pPr>
      <w:bookmarkStart w:id="0" w:name="OLE_LINK15"/>
      <w:r>
        <w:rPr>
          <w:rFonts w:hint="eastAsia"/>
          <w:b/>
          <w:bCs/>
          <w:sz w:val="28"/>
          <w:szCs w:val="36"/>
          <w:lang w:val="en-US" w:eastAsia="zh-CN"/>
        </w:rPr>
        <w:t>Product features</w:t>
      </w:r>
      <w:r>
        <w:rPr>
          <w:rFonts w:hint="eastAsia"/>
          <w:sz w:val="28"/>
          <w:szCs w:val="36"/>
          <w:lang w:val="en-US" w:eastAsia="zh-CN"/>
        </w:rPr>
        <w:t>: This rust-resistant anti-rust paint has good physical properties, excellent water resistance, acid and alkali resistance, good adhesion, and can be cured at room temperature. The substrate treatment is simple. You only need to remove the mud, oil stains, loose rust, etc. on the surface before painting. It has strong penetrating power and can be used to protect steel surfaces of all levels within 100 microns. It does not contain inorganic acids and has excellent compatibility with subsequent coatings.</w:t>
      </w:r>
      <w:bookmarkEnd w:id="0"/>
      <w:r>
        <w:rPr>
          <w:rFonts w:hint="eastAsia"/>
          <w:sz w:val="28"/>
          <w:szCs w:val="36"/>
          <w:lang w:val="en-US" w:eastAsia="zh-CN"/>
        </w:rPr>
        <w:t xml:space="preserve"> It is suitable for steel surfaces that are hot and humid and often exposed to water. It can be used as an anti-rust primer or sprayed on a zinc-rich primer. It has excellent anti-corrosion properties.</w:t>
      </w:r>
    </w:p>
    <w:p w14:paraId="05977AA6">
      <w:pPr>
        <w:numPr>
          <w:ilvl w:val="0"/>
          <w:numId w:val="0"/>
        </w:numPr>
        <w:rPr>
          <w:rFonts w:hint="eastAsia"/>
          <w:sz w:val="28"/>
          <w:szCs w:val="36"/>
          <w:lang w:val="en-US" w:eastAsia="zh-CN"/>
        </w:rPr>
      </w:pPr>
      <w:r>
        <w:rPr>
          <w:rFonts w:hint="eastAsia"/>
          <w:color w:val="00B0F0"/>
          <w:sz w:val="28"/>
          <w:szCs w:val="36"/>
          <w:lang w:val="en-US" w:eastAsia="zh-CN"/>
        </w:rPr>
        <w:t>包装规格</w:t>
      </w:r>
      <w:r>
        <w:rPr>
          <w:rFonts w:hint="eastAsia"/>
          <w:sz w:val="28"/>
          <w:szCs w:val="36"/>
          <w:lang w:val="en-US" w:eastAsia="zh-CN"/>
        </w:rPr>
        <w:t>：主 漆 （A组份）：24kg/桶</w:t>
      </w:r>
    </w:p>
    <w:p w14:paraId="263310FA">
      <w:pPr>
        <w:numPr>
          <w:ilvl w:val="0"/>
          <w:numId w:val="0"/>
        </w:numPr>
        <w:rPr>
          <w:rFonts w:hint="eastAsia"/>
          <w:sz w:val="28"/>
          <w:szCs w:val="36"/>
          <w:lang w:val="en-US" w:eastAsia="zh-CN"/>
        </w:rPr>
      </w:pPr>
      <w:r>
        <w:rPr>
          <w:rFonts w:hint="eastAsia"/>
          <w:sz w:val="28"/>
          <w:szCs w:val="36"/>
          <w:lang w:val="en-US" w:eastAsia="zh-CN"/>
        </w:rPr>
        <w:t xml:space="preserve">          固化剂（B组份）：4kg/桶</w:t>
      </w:r>
    </w:p>
    <w:p w14:paraId="40B65183">
      <w:pPr>
        <w:numPr>
          <w:ilvl w:val="0"/>
          <w:numId w:val="0"/>
        </w:numPr>
        <w:rPr>
          <w:rFonts w:hint="eastAsia"/>
          <w:sz w:val="28"/>
          <w:szCs w:val="36"/>
          <w:lang w:val="en-US" w:eastAsia="zh-CN"/>
        </w:rPr>
      </w:pPr>
      <w:bookmarkStart w:id="1" w:name="OLE_LINK16"/>
      <w:r>
        <w:rPr>
          <w:rFonts w:hint="eastAsia"/>
          <w:b/>
          <w:bCs/>
          <w:sz w:val="28"/>
          <w:szCs w:val="36"/>
          <w:lang w:val="en-US" w:eastAsia="zh-CN"/>
        </w:rPr>
        <w:t>Packing specifications</w:t>
      </w:r>
      <w:r>
        <w:rPr>
          <w:rFonts w:hint="eastAsia"/>
          <w:sz w:val="28"/>
          <w:szCs w:val="36"/>
          <w:lang w:val="en-US" w:eastAsia="zh-CN"/>
        </w:rPr>
        <w:t>: Main paint (component A): 24kg/barrel</w:t>
      </w:r>
    </w:p>
    <w:p w14:paraId="6A932545">
      <w:pPr>
        <w:numPr>
          <w:ilvl w:val="0"/>
          <w:numId w:val="0"/>
        </w:numPr>
        <w:rPr>
          <w:rFonts w:hint="eastAsia"/>
          <w:sz w:val="28"/>
          <w:szCs w:val="36"/>
          <w:lang w:val="en-US" w:eastAsia="zh-CN"/>
        </w:rPr>
      </w:pPr>
      <w:r>
        <w:rPr>
          <w:rFonts w:hint="eastAsia"/>
          <w:sz w:val="28"/>
          <w:szCs w:val="36"/>
          <w:lang w:val="en-US" w:eastAsia="zh-CN"/>
        </w:rPr>
        <w:t xml:space="preserve">                   Curing agent (component B): 4kg/barrel</w:t>
      </w:r>
    </w:p>
    <w:bookmarkEnd w:id="1"/>
    <w:p w14:paraId="09ACB5C0">
      <w:pPr>
        <w:numPr>
          <w:ilvl w:val="0"/>
          <w:numId w:val="0"/>
        </w:numPr>
        <w:rPr>
          <w:rFonts w:hint="eastAsia"/>
          <w:sz w:val="28"/>
          <w:szCs w:val="36"/>
          <w:lang w:val="en-US" w:eastAsia="zh-CN"/>
        </w:rPr>
      </w:pPr>
      <w:r>
        <w:rPr>
          <w:rFonts w:hint="eastAsia"/>
          <w:color w:val="00B0F0"/>
          <w:sz w:val="28"/>
          <w:szCs w:val="36"/>
          <w:lang w:val="en-US" w:eastAsia="zh-CN"/>
        </w:rPr>
        <w:t>保质期</w:t>
      </w:r>
      <w:r>
        <w:rPr>
          <w:rFonts w:hint="eastAsia"/>
          <w:sz w:val="28"/>
          <w:szCs w:val="36"/>
          <w:lang w:val="en-US" w:eastAsia="zh-CN"/>
        </w:rPr>
        <w:t>：  12个月</w:t>
      </w:r>
    </w:p>
    <w:p w14:paraId="6D567077">
      <w:pPr>
        <w:numPr>
          <w:ilvl w:val="0"/>
          <w:numId w:val="0"/>
        </w:numPr>
        <w:rPr>
          <w:rFonts w:hint="default"/>
          <w:sz w:val="28"/>
          <w:szCs w:val="36"/>
          <w:lang w:val="en-US" w:eastAsia="zh-CN"/>
        </w:rPr>
      </w:pPr>
      <w:r>
        <w:rPr>
          <w:rFonts w:hint="default"/>
          <w:b/>
          <w:bCs/>
          <w:sz w:val="28"/>
          <w:szCs w:val="36"/>
          <w:lang w:val="en-US" w:eastAsia="zh-CN"/>
        </w:rPr>
        <w:t>Shelf life</w:t>
      </w:r>
      <w:r>
        <w:rPr>
          <w:rFonts w:hint="default"/>
          <w:sz w:val="28"/>
          <w:szCs w:val="36"/>
          <w:lang w:val="en-US" w:eastAsia="zh-CN"/>
        </w:rPr>
        <w:t>: 12 months</w:t>
      </w:r>
    </w:p>
    <w:p w14:paraId="40AA1191">
      <w:pPr>
        <w:numPr>
          <w:ilvl w:val="0"/>
          <w:numId w:val="0"/>
        </w:numPr>
        <w:rPr>
          <w:rFonts w:hint="default"/>
          <w:sz w:val="28"/>
          <w:szCs w:val="36"/>
          <w:lang w:val="en-US" w:eastAsia="zh-CN"/>
        </w:rPr>
      </w:pPr>
    </w:p>
    <w:p w14:paraId="1C1782CE">
      <w:pPr>
        <w:numPr>
          <w:ilvl w:val="0"/>
          <w:numId w:val="0"/>
        </w:numPr>
        <w:rPr>
          <w:rFonts w:hint="eastAsia"/>
          <w:sz w:val="28"/>
          <w:szCs w:val="36"/>
          <w:lang w:val="en-US" w:eastAsia="zh-CN"/>
        </w:rPr>
      </w:pPr>
      <w:r>
        <w:rPr>
          <w:rFonts w:hint="eastAsia"/>
          <w:sz w:val="28"/>
          <w:szCs w:val="36"/>
          <w:lang w:val="en-US" w:eastAsia="zh-CN"/>
        </w:rPr>
        <w:t>环氧无毒</w:t>
      </w:r>
    </w:p>
    <w:p w14:paraId="150296FB">
      <w:pPr>
        <w:numPr>
          <w:ilvl w:val="0"/>
          <w:numId w:val="0"/>
        </w:numPr>
        <w:rPr>
          <w:rFonts w:hint="default"/>
          <w:sz w:val="28"/>
          <w:szCs w:val="36"/>
          <w:lang w:val="en-US" w:eastAsia="zh-CN"/>
        </w:rPr>
      </w:pPr>
      <w:r>
        <w:rPr>
          <w:rFonts w:hint="default"/>
          <w:sz w:val="28"/>
          <w:szCs w:val="36"/>
          <w:lang w:val="en-US" w:eastAsia="zh-CN"/>
        </w:rPr>
        <w:t>环氧无毒涂料是由环氧树脂与动物油脂化学反应，以有机溶剂、助剂、药用氧化锌和体质颜料、固化剂配置而成，双组份包装。该漆广泛适用于自来水管道内壁防腐，市政工程、城市建设等钢结构，设备防腐。</w:t>
      </w:r>
      <w:bookmarkStart w:id="38" w:name="_GoBack"/>
      <w:bookmarkEnd w:id="38"/>
    </w:p>
    <w:p w14:paraId="6ED8EA2F">
      <w:pPr>
        <w:numPr>
          <w:ilvl w:val="0"/>
          <w:numId w:val="0"/>
        </w:numPr>
        <w:rPr>
          <w:rFonts w:hint="default"/>
          <w:sz w:val="28"/>
          <w:szCs w:val="36"/>
          <w:lang w:val="en-US" w:eastAsia="zh-CN"/>
        </w:rPr>
      </w:pPr>
    </w:p>
    <w:p w14:paraId="20F417C0">
      <w:pPr>
        <w:numPr>
          <w:ilvl w:val="0"/>
          <w:numId w:val="0"/>
        </w:numPr>
        <w:rPr>
          <w:rFonts w:hint="eastAsia"/>
          <w:sz w:val="28"/>
          <w:szCs w:val="36"/>
          <w:highlight w:val="green"/>
          <w:lang w:val="en-US" w:eastAsia="zh-CN"/>
        </w:rPr>
      </w:pPr>
      <w:r>
        <w:rPr>
          <w:rFonts w:hint="eastAsia"/>
          <w:sz w:val="28"/>
          <w:szCs w:val="36"/>
          <w:highlight w:val="green"/>
          <w:lang w:val="en-US" w:eastAsia="zh-CN"/>
        </w:rPr>
        <w:t>环氧锌黄底漆</w:t>
      </w:r>
    </w:p>
    <w:p w14:paraId="1B721F5C">
      <w:pPr>
        <w:numPr>
          <w:ilvl w:val="0"/>
          <w:numId w:val="0"/>
        </w:numPr>
        <w:rPr>
          <w:rFonts w:hint="eastAsia"/>
          <w:sz w:val="28"/>
          <w:szCs w:val="36"/>
          <w:highlight w:val="green"/>
          <w:lang w:val="en-US" w:eastAsia="zh-CN"/>
        </w:rPr>
      </w:pPr>
      <w:r>
        <w:rPr>
          <w:rFonts w:hint="eastAsia"/>
          <w:sz w:val="28"/>
          <w:szCs w:val="36"/>
          <w:highlight w:val="green"/>
          <w:lang w:val="en-US" w:eastAsia="zh-CN"/>
        </w:rPr>
        <w:t>Epoxy zinc yellow primer</w:t>
      </w:r>
    </w:p>
    <w:p w14:paraId="6E1F0C9E">
      <w:pPr>
        <w:numPr>
          <w:ilvl w:val="0"/>
          <w:numId w:val="0"/>
        </w:numPr>
        <w:rPr>
          <w:rFonts w:hint="eastAsia"/>
          <w:sz w:val="28"/>
          <w:szCs w:val="36"/>
          <w:lang w:val="en-US" w:eastAsia="zh-CN"/>
        </w:rPr>
      </w:pPr>
      <w:r>
        <w:rPr>
          <w:rFonts w:hint="eastAsia"/>
          <w:color w:val="00B0F0"/>
          <w:sz w:val="28"/>
          <w:szCs w:val="36"/>
          <w:lang w:val="en-US" w:eastAsia="zh-CN"/>
        </w:rPr>
        <w:t>设计用途</w:t>
      </w:r>
      <w:r>
        <w:rPr>
          <w:rFonts w:hint="eastAsia"/>
          <w:sz w:val="28"/>
          <w:szCs w:val="36"/>
          <w:lang w:val="en-US" w:eastAsia="zh-CN"/>
        </w:rPr>
        <w:t>：铁路机车车辆、集装箱、机电设备、运输工具、工业涂料。</w:t>
      </w:r>
    </w:p>
    <w:p w14:paraId="7C0308FA">
      <w:pPr>
        <w:numPr>
          <w:ilvl w:val="0"/>
          <w:numId w:val="0"/>
        </w:numPr>
        <w:rPr>
          <w:rFonts w:hint="eastAsia"/>
          <w:sz w:val="28"/>
          <w:szCs w:val="36"/>
          <w:lang w:val="en-US" w:eastAsia="zh-CN"/>
        </w:rPr>
      </w:pPr>
      <w:r>
        <w:rPr>
          <w:rFonts w:hint="eastAsia"/>
          <w:sz w:val="28"/>
          <w:szCs w:val="36"/>
          <w:lang w:val="en-US" w:eastAsia="zh-CN"/>
        </w:rPr>
        <w:t>产品成分：本产品有环氧树脂、锌黄颜料、助剂、溶剂、固化剂组成的双组份胺固化环氧树脂漆。</w:t>
      </w:r>
    </w:p>
    <w:p w14:paraId="04B925EB">
      <w:pPr>
        <w:numPr>
          <w:ilvl w:val="0"/>
          <w:numId w:val="0"/>
        </w:numPr>
        <w:rPr>
          <w:rFonts w:hint="eastAsia"/>
          <w:sz w:val="28"/>
          <w:szCs w:val="36"/>
          <w:lang w:val="en-US" w:eastAsia="zh-CN"/>
        </w:rPr>
      </w:pPr>
      <w:r>
        <w:rPr>
          <w:rFonts w:hint="eastAsia"/>
          <w:b/>
          <w:bCs/>
          <w:sz w:val="28"/>
          <w:szCs w:val="36"/>
          <w:lang w:val="en-US" w:eastAsia="zh-CN"/>
        </w:rPr>
        <w:t>Designed uses</w:t>
      </w:r>
      <w:r>
        <w:rPr>
          <w:rFonts w:hint="eastAsia"/>
          <w:sz w:val="28"/>
          <w:szCs w:val="36"/>
          <w:lang w:val="en-US" w:eastAsia="zh-CN"/>
        </w:rPr>
        <w:t>: railway rolling stock, containers, mechanical and electrical equipment, transportation vehicles, industrial coatings.</w:t>
      </w:r>
    </w:p>
    <w:p w14:paraId="6BEBC826">
      <w:pPr>
        <w:numPr>
          <w:ilvl w:val="0"/>
          <w:numId w:val="0"/>
        </w:numPr>
        <w:rPr>
          <w:rFonts w:hint="eastAsia"/>
          <w:sz w:val="28"/>
          <w:szCs w:val="36"/>
          <w:lang w:val="en-US" w:eastAsia="zh-CN"/>
        </w:rPr>
      </w:pPr>
      <w:r>
        <w:rPr>
          <w:rFonts w:hint="eastAsia"/>
          <w:b/>
          <w:bCs/>
          <w:sz w:val="28"/>
          <w:szCs w:val="36"/>
          <w:lang w:val="en-US" w:eastAsia="zh-CN"/>
        </w:rPr>
        <w:t>Product ingredients:</w:t>
      </w:r>
      <w:r>
        <w:rPr>
          <w:rFonts w:hint="eastAsia"/>
          <w:sz w:val="28"/>
          <w:szCs w:val="36"/>
          <w:lang w:val="en-US" w:eastAsia="zh-CN"/>
        </w:rPr>
        <w:t xml:space="preserve"> This product is a two-component amine-cured epoxy resin paint composed of epoxy resin, zinc yellow pigment, additives, solvent and curing agent.</w:t>
      </w:r>
    </w:p>
    <w:p w14:paraId="245DD5B8">
      <w:pPr>
        <w:numPr>
          <w:ilvl w:val="0"/>
          <w:numId w:val="0"/>
        </w:numPr>
        <w:rPr>
          <w:rFonts w:hint="eastAsia"/>
          <w:sz w:val="28"/>
          <w:szCs w:val="36"/>
          <w:lang w:val="en-US" w:eastAsia="zh-CN"/>
        </w:rPr>
      </w:pPr>
      <w:r>
        <w:rPr>
          <w:rFonts w:hint="eastAsia"/>
          <w:color w:val="00B0F0"/>
          <w:sz w:val="28"/>
          <w:szCs w:val="36"/>
          <w:lang w:val="en-US" w:eastAsia="zh-CN"/>
        </w:rPr>
        <w:t>产品特性</w:t>
      </w:r>
      <w:r>
        <w:rPr>
          <w:rFonts w:hint="eastAsia"/>
          <w:sz w:val="28"/>
          <w:szCs w:val="36"/>
          <w:lang w:val="en-US" w:eastAsia="zh-CN"/>
        </w:rPr>
        <w:t>：良好的防腐性能、优良的附着力、良好的耐冲击性、柔韧性</w:t>
      </w:r>
    </w:p>
    <w:p w14:paraId="6DFD30AF">
      <w:pPr>
        <w:numPr>
          <w:ilvl w:val="0"/>
          <w:numId w:val="0"/>
        </w:numPr>
        <w:rPr>
          <w:rFonts w:hint="eastAsia"/>
          <w:sz w:val="28"/>
          <w:szCs w:val="36"/>
          <w:lang w:val="en-US" w:eastAsia="zh-CN"/>
        </w:rPr>
      </w:pPr>
      <w:r>
        <w:rPr>
          <w:rFonts w:hint="eastAsia"/>
          <w:b/>
          <w:bCs/>
          <w:sz w:val="28"/>
          <w:szCs w:val="36"/>
          <w:lang w:val="en-US" w:eastAsia="zh-CN"/>
        </w:rPr>
        <w:t>Product features</w:t>
      </w:r>
      <w:r>
        <w:rPr>
          <w:rFonts w:hint="eastAsia"/>
          <w:sz w:val="28"/>
          <w:szCs w:val="36"/>
          <w:lang w:val="en-US" w:eastAsia="zh-CN"/>
        </w:rPr>
        <w:t>: good anti-corrosion properties, excellent adhesion, good impact resistance, flexibility</w:t>
      </w:r>
    </w:p>
    <w:p w14:paraId="46E50313">
      <w:pPr>
        <w:numPr>
          <w:ilvl w:val="0"/>
          <w:numId w:val="0"/>
        </w:numPr>
        <w:rPr>
          <w:rFonts w:hint="eastAsia"/>
          <w:sz w:val="28"/>
          <w:szCs w:val="36"/>
          <w:lang w:val="en-US" w:eastAsia="zh-CN"/>
        </w:rPr>
      </w:pPr>
      <w:r>
        <w:rPr>
          <w:rFonts w:hint="eastAsia"/>
          <w:color w:val="00B0F0"/>
          <w:sz w:val="28"/>
          <w:szCs w:val="36"/>
          <w:lang w:val="en-US" w:eastAsia="zh-CN"/>
        </w:rPr>
        <w:t>施工配比</w:t>
      </w:r>
      <w:r>
        <w:rPr>
          <w:rFonts w:hint="eastAsia"/>
          <w:sz w:val="28"/>
          <w:szCs w:val="36"/>
          <w:lang w:val="en-US" w:eastAsia="zh-CN"/>
        </w:rPr>
        <w:t>：应严格按照产品外包装上标明的配比执行。施工条件基础温度须高于露点以上3℃，温度低于0℃时，固化反应停止，尽量不要施工。</w:t>
      </w:r>
    </w:p>
    <w:p w14:paraId="389CB746">
      <w:pPr>
        <w:numPr>
          <w:ilvl w:val="0"/>
          <w:numId w:val="0"/>
        </w:numPr>
        <w:rPr>
          <w:rFonts w:hint="eastAsia"/>
          <w:sz w:val="28"/>
          <w:szCs w:val="36"/>
          <w:lang w:val="en-US" w:eastAsia="zh-CN"/>
        </w:rPr>
      </w:pPr>
      <w:r>
        <w:rPr>
          <w:rFonts w:hint="eastAsia"/>
          <w:b/>
          <w:bCs/>
          <w:sz w:val="28"/>
          <w:szCs w:val="36"/>
          <w:lang w:val="en-US" w:eastAsia="zh-CN"/>
        </w:rPr>
        <w:t>Construction ratio</w:t>
      </w:r>
      <w:r>
        <w:rPr>
          <w:rFonts w:hint="eastAsia"/>
          <w:sz w:val="28"/>
          <w:szCs w:val="36"/>
          <w:lang w:val="en-US" w:eastAsia="zh-CN"/>
        </w:rPr>
        <w:t>: The ratio indicated on the product packaging should be strictly followed. Construction conditions: The basic temperature must be 3°C higher than the dew point. When the temperature is lower than 0°C, the curing reaction stops and construction should be avoided as much as possible.</w:t>
      </w:r>
    </w:p>
    <w:p w14:paraId="3A783226">
      <w:pPr>
        <w:numPr>
          <w:ilvl w:val="0"/>
          <w:numId w:val="0"/>
        </w:numPr>
        <w:rPr>
          <w:rFonts w:hint="eastAsia"/>
          <w:sz w:val="28"/>
          <w:szCs w:val="36"/>
          <w:lang w:val="en-US" w:eastAsia="zh-CN"/>
        </w:rPr>
      </w:pPr>
      <w:r>
        <w:rPr>
          <w:rFonts w:hint="eastAsia"/>
          <w:color w:val="00B0F0"/>
          <w:sz w:val="28"/>
          <w:szCs w:val="36"/>
          <w:lang w:val="en-US" w:eastAsia="zh-CN"/>
        </w:rPr>
        <w:t>贮存条件</w:t>
      </w:r>
      <w:r>
        <w:rPr>
          <w:rFonts w:hint="eastAsia"/>
          <w:sz w:val="28"/>
          <w:szCs w:val="36"/>
          <w:lang w:val="en-US" w:eastAsia="zh-CN"/>
        </w:rPr>
        <w:t>：该产品应保存在通风干燥库房内，防止日晒及雨淋，并隔绝火源，远离热源、防水、防漏。</w:t>
      </w:r>
    </w:p>
    <w:p w14:paraId="2D650204">
      <w:pPr>
        <w:numPr>
          <w:ilvl w:val="0"/>
          <w:numId w:val="0"/>
        </w:numPr>
        <w:rPr>
          <w:rFonts w:hint="eastAsia"/>
          <w:sz w:val="28"/>
          <w:szCs w:val="36"/>
          <w:lang w:val="en-US" w:eastAsia="zh-CN"/>
        </w:rPr>
      </w:pPr>
      <w:r>
        <w:rPr>
          <w:rFonts w:hint="eastAsia"/>
          <w:b/>
          <w:bCs/>
          <w:sz w:val="28"/>
          <w:szCs w:val="36"/>
          <w:lang w:val="en-US" w:eastAsia="zh-CN"/>
        </w:rPr>
        <w:t>Storage conditions</w:t>
      </w:r>
      <w:r>
        <w:rPr>
          <w:rFonts w:hint="eastAsia"/>
          <w:sz w:val="28"/>
          <w:szCs w:val="36"/>
          <w:lang w:val="en-US" w:eastAsia="zh-CN"/>
        </w:rPr>
        <w:t>: This product should be stored in a ventilated and dry warehouse, protected from sunlight and rain, isolated from fire sources, away from heat sources, waterproof and leak-proof.</w:t>
      </w:r>
    </w:p>
    <w:p w14:paraId="06E4C540">
      <w:pPr>
        <w:numPr>
          <w:ilvl w:val="0"/>
          <w:numId w:val="0"/>
        </w:numPr>
        <w:rPr>
          <w:rFonts w:hint="eastAsia"/>
          <w:sz w:val="28"/>
          <w:szCs w:val="36"/>
          <w:highlight w:val="green"/>
          <w:lang w:val="en-US" w:eastAsia="zh-CN"/>
        </w:rPr>
      </w:pPr>
      <w:r>
        <w:rPr>
          <w:rFonts w:hint="eastAsia"/>
          <w:sz w:val="28"/>
          <w:szCs w:val="36"/>
          <w:highlight w:val="green"/>
          <w:lang w:val="en-US" w:eastAsia="zh-CN"/>
        </w:rPr>
        <w:t>环氧树脂防腐底漆</w:t>
      </w:r>
    </w:p>
    <w:p w14:paraId="5AAD4F10">
      <w:pPr>
        <w:numPr>
          <w:ilvl w:val="0"/>
          <w:numId w:val="0"/>
        </w:numPr>
        <w:rPr>
          <w:rFonts w:hint="eastAsia"/>
          <w:sz w:val="28"/>
          <w:szCs w:val="36"/>
          <w:highlight w:val="green"/>
          <w:lang w:val="en-US" w:eastAsia="zh-CN"/>
        </w:rPr>
      </w:pPr>
      <w:r>
        <w:rPr>
          <w:rFonts w:hint="eastAsia"/>
          <w:sz w:val="28"/>
          <w:szCs w:val="36"/>
          <w:highlight w:val="green"/>
          <w:lang w:val="en-US" w:eastAsia="zh-CN"/>
        </w:rPr>
        <w:t>Epoxy anticorrosive primer</w:t>
      </w:r>
    </w:p>
    <w:p w14:paraId="3D0D30D8">
      <w:pPr>
        <w:numPr>
          <w:ilvl w:val="0"/>
          <w:numId w:val="0"/>
        </w:numPr>
        <w:rPr>
          <w:rFonts w:hint="eastAsia"/>
          <w:sz w:val="28"/>
          <w:szCs w:val="36"/>
          <w:lang w:val="en-US" w:eastAsia="zh-CN"/>
        </w:rPr>
      </w:pPr>
      <w:r>
        <w:rPr>
          <w:rFonts w:hint="eastAsia"/>
          <w:color w:val="00B0F0"/>
          <w:sz w:val="28"/>
          <w:szCs w:val="36"/>
          <w:lang w:val="en-US" w:eastAsia="zh-CN"/>
        </w:rPr>
        <w:t>产品组成</w:t>
      </w:r>
      <w:r>
        <w:rPr>
          <w:rFonts w:hint="eastAsia"/>
          <w:sz w:val="28"/>
          <w:szCs w:val="36"/>
          <w:lang w:val="en-US" w:eastAsia="zh-CN"/>
        </w:rPr>
        <w:t>：A组份由环氧树脂、颜料及体质填料、催干剂、有机溶液经分散、研磨调制而成。B组份为胺固化剂。铁红、铁灰、富锌底漆适用于覆盖技术表面，他们还能用于沿海湿热带气候之金属材料的打底。</w:t>
      </w:r>
    </w:p>
    <w:p w14:paraId="560FE78C">
      <w:pPr>
        <w:numPr>
          <w:ilvl w:val="0"/>
          <w:numId w:val="0"/>
        </w:numPr>
        <w:rPr>
          <w:rFonts w:hint="eastAsia"/>
          <w:sz w:val="28"/>
          <w:szCs w:val="36"/>
          <w:lang w:val="en-US" w:eastAsia="zh-CN"/>
        </w:rPr>
      </w:pPr>
      <w:bookmarkStart w:id="2" w:name="OLE_LINK17"/>
      <w:r>
        <w:rPr>
          <w:rFonts w:hint="eastAsia"/>
          <w:b/>
          <w:bCs/>
          <w:sz w:val="28"/>
          <w:szCs w:val="36"/>
          <w:lang w:val="en-US" w:eastAsia="zh-CN"/>
        </w:rPr>
        <w:t>Product composition</w:t>
      </w:r>
      <w:r>
        <w:rPr>
          <w:rFonts w:hint="eastAsia"/>
          <w:sz w:val="28"/>
          <w:szCs w:val="36"/>
          <w:lang w:val="en-US" w:eastAsia="zh-CN"/>
        </w:rPr>
        <w:t>: Component A is prepared by dispersing and grinding epoxy resin, pigments and fillers, driers, and organic solutions. Component B is amine curing agent. Iron red, iron gray and zinc-rich primers are suitable for covering technical surfaces. They can also be used for priming metal materials in coastal humid tropical climates.</w:t>
      </w:r>
      <w:bookmarkEnd w:id="2"/>
    </w:p>
    <w:p w14:paraId="6AF98DB8">
      <w:pPr>
        <w:numPr>
          <w:ilvl w:val="0"/>
          <w:numId w:val="0"/>
        </w:numPr>
        <w:rPr>
          <w:rFonts w:hint="eastAsia"/>
          <w:sz w:val="28"/>
          <w:szCs w:val="36"/>
          <w:lang w:val="en-US" w:eastAsia="zh-CN"/>
        </w:rPr>
      </w:pPr>
      <w:r>
        <w:rPr>
          <w:rFonts w:hint="eastAsia"/>
          <w:color w:val="00B0F0"/>
          <w:sz w:val="28"/>
          <w:szCs w:val="36"/>
          <w:lang w:val="en-US" w:eastAsia="zh-CN"/>
        </w:rPr>
        <w:t>产品特点</w:t>
      </w:r>
      <w:r>
        <w:rPr>
          <w:rFonts w:hint="eastAsia"/>
          <w:sz w:val="28"/>
          <w:szCs w:val="36"/>
          <w:lang w:val="en-US" w:eastAsia="zh-CN"/>
        </w:rPr>
        <w:t>：即可常温固干，液可烘烤固化</w:t>
      </w:r>
    </w:p>
    <w:p w14:paraId="01DD38DC">
      <w:pPr>
        <w:numPr>
          <w:ilvl w:val="0"/>
          <w:numId w:val="0"/>
        </w:numPr>
        <w:rPr>
          <w:rFonts w:hint="eastAsia"/>
          <w:sz w:val="28"/>
          <w:szCs w:val="36"/>
          <w:lang w:val="en-US" w:eastAsia="zh-CN"/>
        </w:rPr>
      </w:pPr>
      <w:r>
        <w:rPr>
          <w:rFonts w:hint="eastAsia"/>
          <w:sz w:val="28"/>
          <w:szCs w:val="36"/>
          <w:lang w:val="en-US" w:eastAsia="zh-CN"/>
        </w:rPr>
        <w:t xml:space="preserve">          漆膜坚韧耐久，附着力强</w:t>
      </w:r>
    </w:p>
    <w:p w14:paraId="285C979F">
      <w:pPr>
        <w:numPr>
          <w:ilvl w:val="0"/>
          <w:numId w:val="0"/>
        </w:numPr>
        <w:rPr>
          <w:rFonts w:hint="eastAsia"/>
          <w:sz w:val="28"/>
          <w:szCs w:val="36"/>
          <w:lang w:val="en-US" w:eastAsia="zh-CN"/>
        </w:rPr>
      </w:pPr>
      <w:r>
        <w:rPr>
          <w:rFonts w:hint="eastAsia"/>
          <w:sz w:val="28"/>
          <w:szCs w:val="36"/>
          <w:lang w:val="en-US" w:eastAsia="zh-CN"/>
        </w:rPr>
        <w:t xml:space="preserve">          涂膜易打磨，不粘砂纸</w:t>
      </w:r>
    </w:p>
    <w:p w14:paraId="3770D54A">
      <w:pPr>
        <w:numPr>
          <w:ilvl w:val="0"/>
          <w:numId w:val="0"/>
        </w:numPr>
        <w:rPr>
          <w:rFonts w:hint="eastAsia"/>
          <w:sz w:val="28"/>
          <w:szCs w:val="36"/>
          <w:lang w:val="en-US" w:eastAsia="zh-CN"/>
        </w:rPr>
      </w:pPr>
      <w:r>
        <w:rPr>
          <w:rFonts w:hint="eastAsia"/>
          <w:sz w:val="28"/>
          <w:szCs w:val="36"/>
          <w:lang w:val="en-US" w:eastAsia="zh-CN"/>
        </w:rPr>
        <w:t xml:space="preserve">          良好的耐水性、耐油、耐溶剂、耐化学药品性</w:t>
      </w:r>
    </w:p>
    <w:p w14:paraId="07A75AE1">
      <w:pPr>
        <w:numPr>
          <w:ilvl w:val="0"/>
          <w:numId w:val="0"/>
        </w:numPr>
        <w:rPr>
          <w:rFonts w:hint="eastAsia"/>
          <w:sz w:val="28"/>
          <w:szCs w:val="36"/>
          <w:lang w:val="en-US" w:eastAsia="zh-CN"/>
        </w:rPr>
      </w:pPr>
      <w:r>
        <w:rPr>
          <w:rFonts w:hint="eastAsia"/>
          <w:b/>
          <w:bCs/>
          <w:sz w:val="28"/>
          <w:szCs w:val="36"/>
          <w:lang w:val="en-US" w:eastAsia="zh-CN"/>
        </w:rPr>
        <w:t>Product features</w:t>
      </w:r>
      <w:r>
        <w:rPr>
          <w:rFonts w:hint="eastAsia"/>
          <w:sz w:val="28"/>
          <w:szCs w:val="36"/>
          <w:lang w:val="en-US" w:eastAsia="zh-CN"/>
        </w:rPr>
        <w:t>: It can be solid-dried at room temperature, and the liquid can be baked and solidified.</w:t>
      </w:r>
    </w:p>
    <w:p w14:paraId="275807D7">
      <w:pPr>
        <w:numPr>
          <w:ilvl w:val="0"/>
          <w:numId w:val="0"/>
        </w:numPr>
        <w:rPr>
          <w:rFonts w:hint="eastAsia"/>
          <w:sz w:val="28"/>
          <w:szCs w:val="36"/>
          <w:lang w:val="en-US" w:eastAsia="zh-CN"/>
        </w:rPr>
      </w:pPr>
      <w:r>
        <w:rPr>
          <w:rFonts w:hint="eastAsia"/>
          <w:sz w:val="28"/>
          <w:szCs w:val="36"/>
          <w:lang w:val="en-US" w:eastAsia="zh-CN"/>
        </w:rPr>
        <w:t xml:space="preserve">           The paint film is tough and durable, with strong adhesion</w:t>
      </w:r>
    </w:p>
    <w:p w14:paraId="24040A6E">
      <w:pPr>
        <w:numPr>
          <w:ilvl w:val="0"/>
          <w:numId w:val="0"/>
        </w:numPr>
        <w:rPr>
          <w:rFonts w:hint="eastAsia"/>
          <w:sz w:val="28"/>
          <w:szCs w:val="36"/>
          <w:lang w:val="en-US" w:eastAsia="zh-CN"/>
        </w:rPr>
      </w:pPr>
      <w:r>
        <w:rPr>
          <w:rFonts w:hint="eastAsia"/>
          <w:sz w:val="28"/>
          <w:szCs w:val="36"/>
          <w:lang w:val="en-US" w:eastAsia="zh-CN"/>
        </w:rPr>
        <w:t xml:space="preserve">           The coating film is easy to polish and does not stick to sandpaper</w:t>
      </w:r>
    </w:p>
    <w:p w14:paraId="632AF8DA">
      <w:pPr>
        <w:numPr>
          <w:ilvl w:val="0"/>
          <w:numId w:val="0"/>
        </w:numPr>
        <w:rPr>
          <w:rFonts w:hint="eastAsia"/>
          <w:sz w:val="28"/>
          <w:szCs w:val="36"/>
          <w:lang w:val="en-US" w:eastAsia="zh-CN"/>
        </w:rPr>
      </w:pPr>
      <w:r>
        <w:rPr>
          <w:rFonts w:hint="eastAsia"/>
          <w:sz w:val="28"/>
          <w:szCs w:val="36"/>
          <w:lang w:val="en-US" w:eastAsia="zh-CN"/>
        </w:rPr>
        <w:t xml:space="preserve">           Good water resistance, oil resistance, solvent resistance and chemical resistance</w:t>
      </w:r>
    </w:p>
    <w:p w14:paraId="7793EFA2">
      <w:pPr>
        <w:numPr>
          <w:ilvl w:val="0"/>
          <w:numId w:val="0"/>
        </w:numPr>
        <w:rPr>
          <w:rFonts w:hint="eastAsia"/>
          <w:sz w:val="28"/>
          <w:szCs w:val="36"/>
          <w:lang w:val="en-US" w:eastAsia="zh-CN"/>
        </w:rPr>
      </w:pPr>
      <w:r>
        <w:rPr>
          <w:rFonts w:hint="eastAsia"/>
          <w:color w:val="00B0F0"/>
          <w:sz w:val="28"/>
          <w:szCs w:val="36"/>
          <w:lang w:val="en-US" w:eastAsia="zh-CN"/>
        </w:rPr>
        <w:t>注意事项</w:t>
      </w:r>
      <w:r>
        <w:rPr>
          <w:rFonts w:hint="eastAsia"/>
          <w:sz w:val="28"/>
          <w:szCs w:val="36"/>
          <w:lang w:val="en-US" w:eastAsia="zh-CN"/>
        </w:rPr>
        <w:t>：施工过程中严禁与水、油、酸、碱等物质接触</w:t>
      </w:r>
    </w:p>
    <w:p w14:paraId="4A1F8A8B">
      <w:pPr>
        <w:numPr>
          <w:ilvl w:val="0"/>
          <w:numId w:val="0"/>
        </w:numPr>
        <w:rPr>
          <w:rFonts w:hint="eastAsia"/>
          <w:sz w:val="28"/>
          <w:szCs w:val="36"/>
          <w:lang w:val="en-US" w:eastAsia="zh-CN"/>
        </w:rPr>
      </w:pPr>
      <w:r>
        <w:rPr>
          <w:rFonts w:hint="eastAsia"/>
          <w:sz w:val="28"/>
          <w:szCs w:val="36"/>
          <w:lang w:val="en-US" w:eastAsia="zh-CN"/>
        </w:rPr>
        <w:t xml:space="preserve">          如若采用喷涂法施工。压缩空气必须经过除油、除水处理;</w:t>
      </w:r>
    </w:p>
    <w:p w14:paraId="297F83F3">
      <w:pPr>
        <w:numPr>
          <w:ilvl w:val="0"/>
          <w:numId w:val="0"/>
        </w:numPr>
        <w:ind w:firstLine="1400" w:firstLineChars="500"/>
        <w:rPr>
          <w:rFonts w:hint="eastAsia"/>
          <w:sz w:val="28"/>
          <w:szCs w:val="36"/>
          <w:lang w:val="en-US" w:eastAsia="zh-CN"/>
        </w:rPr>
      </w:pPr>
      <w:r>
        <w:rPr>
          <w:rFonts w:hint="eastAsia"/>
          <w:sz w:val="28"/>
          <w:szCs w:val="36"/>
          <w:lang w:val="en-US" w:eastAsia="zh-CN"/>
        </w:rPr>
        <w:t>产品遵守储运条件下,自生产之日起计,储存期为一年,过期经检验合格仍可使用。</w:t>
      </w:r>
    </w:p>
    <w:p w14:paraId="374FEF08">
      <w:pPr>
        <w:numPr>
          <w:ilvl w:val="0"/>
          <w:numId w:val="0"/>
        </w:numPr>
        <w:rPr>
          <w:rFonts w:hint="eastAsia"/>
          <w:sz w:val="28"/>
          <w:szCs w:val="36"/>
          <w:lang w:val="en-US" w:eastAsia="zh-CN"/>
        </w:rPr>
      </w:pPr>
      <w:r>
        <w:rPr>
          <w:rFonts w:hint="eastAsia"/>
          <w:b/>
          <w:bCs/>
          <w:sz w:val="28"/>
          <w:szCs w:val="36"/>
          <w:lang w:val="en-US" w:eastAsia="zh-CN"/>
        </w:rPr>
        <w:t>Note</w:t>
      </w:r>
      <w:r>
        <w:rPr>
          <w:rFonts w:hint="eastAsia"/>
          <w:sz w:val="28"/>
          <w:szCs w:val="36"/>
          <w:lang w:val="en-US" w:eastAsia="zh-CN"/>
        </w:rPr>
        <w:t>:      It is strictly prohibited to come into contact with water, oil, acid, alkali and other substances during the construction process</w:t>
      </w:r>
    </w:p>
    <w:p w14:paraId="257713A9">
      <w:pPr>
        <w:numPr>
          <w:ilvl w:val="0"/>
          <w:numId w:val="0"/>
        </w:numPr>
        <w:rPr>
          <w:rFonts w:hint="eastAsia"/>
          <w:sz w:val="28"/>
          <w:szCs w:val="36"/>
          <w:lang w:val="en-US" w:eastAsia="zh-CN"/>
        </w:rPr>
      </w:pPr>
      <w:r>
        <w:rPr>
          <w:rFonts w:hint="eastAsia"/>
          <w:sz w:val="28"/>
          <w:szCs w:val="36"/>
          <w:lang w:val="en-US" w:eastAsia="zh-CN"/>
        </w:rPr>
        <w:t xml:space="preserve">           If the spraying method is used for construction. Compressed air must undergo oil and water removal treatment;</w:t>
      </w:r>
    </w:p>
    <w:p w14:paraId="51D0745D">
      <w:pPr>
        <w:numPr>
          <w:ilvl w:val="0"/>
          <w:numId w:val="0"/>
        </w:numPr>
        <w:ind w:firstLine="1400" w:firstLineChars="500"/>
        <w:rPr>
          <w:rFonts w:hint="eastAsia"/>
          <w:sz w:val="28"/>
          <w:szCs w:val="36"/>
          <w:lang w:val="en-US" w:eastAsia="zh-CN"/>
        </w:rPr>
      </w:pPr>
      <w:r>
        <w:rPr>
          <w:rFonts w:hint="eastAsia"/>
          <w:sz w:val="28"/>
          <w:szCs w:val="36"/>
          <w:lang w:val="en-US" w:eastAsia="zh-CN"/>
        </w:rPr>
        <w:t>As long as the product complies with the storage and transportation conditions, the storage period is one year from the date of production. It can still be used after passing the inspection.</w:t>
      </w:r>
    </w:p>
    <w:p w14:paraId="5180FC02">
      <w:pPr>
        <w:numPr>
          <w:ilvl w:val="0"/>
          <w:numId w:val="0"/>
        </w:numPr>
        <w:rPr>
          <w:rFonts w:hint="default"/>
          <w:sz w:val="28"/>
          <w:szCs w:val="36"/>
          <w:lang w:val="en-US" w:eastAsia="zh-CN"/>
        </w:rPr>
      </w:pPr>
      <w:r>
        <w:rPr>
          <w:rFonts w:hint="default"/>
          <w:color w:val="00B0F0"/>
          <w:sz w:val="28"/>
          <w:szCs w:val="36"/>
          <w:lang w:val="en-US" w:eastAsia="zh-CN"/>
        </w:rPr>
        <w:t>包装规格</w:t>
      </w:r>
      <w:r>
        <w:rPr>
          <w:rFonts w:hint="default"/>
          <w:sz w:val="28"/>
          <w:szCs w:val="36"/>
          <w:lang w:val="en-US" w:eastAsia="zh-CN"/>
        </w:rPr>
        <w:t>:</w:t>
      </w:r>
      <w:r>
        <w:rPr>
          <w:rFonts w:hint="eastAsia"/>
          <w:sz w:val="28"/>
          <w:szCs w:val="36"/>
          <w:lang w:val="en-US" w:eastAsia="zh-CN"/>
        </w:rPr>
        <w:t xml:space="preserve">   </w:t>
      </w:r>
      <w:r>
        <w:rPr>
          <w:rFonts w:hint="default"/>
          <w:sz w:val="28"/>
          <w:szCs w:val="36"/>
          <w:lang w:val="en-US" w:eastAsia="zh-CN"/>
        </w:rPr>
        <w:t>漆浆(A组份):2</w:t>
      </w:r>
      <w:r>
        <w:rPr>
          <w:rFonts w:hint="eastAsia"/>
          <w:sz w:val="28"/>
          <w:szCs w:val="36"/>
          <w:lang w:val="en-US" w:eastAsia="zh-CN"/>
        </w:rPr>
        <w:t>4</w:t>
      </w:r>
      <w:r>
        <w:rPr>
          <w:rFonts w:hint="default"/>
          <w:sz w:val="28"/>
          <w:szCs w:val="36"/>
          <w:lang w:val="en-US" w:eastAsia="zh-CN"/>
        </w:rPr>
        <w:t>kg/桶</w:t>
      </w:r>
    </w:p>
    <w:p w14:paraId="25C0C9E3">
      <w:pPr>
        <w:numPr>
          <w:ilvl w:val="0"/>
          <w:numId w:val="0"/>
        </w:numPr>
        <w:ind w:firstLine="1680" w:firstLineChars="600"/>
        <w:rPr>
          <w:rFonts w:hint="default"/>
          <w:sz w:val="28"/>
          <w:szCs w:val="36"/>
          <w:lang w:val="en-US" w:eastAsia="zh-CN"/>
        </w:rPr>
      </w:pPr>
      <w:r>
        <w:rPr>
          <w:rFonts w:hint="default"/>
          <w:sz w:val="28"/>
          <w:szCs w:val="36"/>
          <w:lang w:val="en-US" w:eastAsia="zh-CN"/>
        </w:rPr>
        <w:t>固化剂(B组份):4kg/桶</w:t>
      </w:r>
    </w:p>
    <w:p w14:paraId="36664BA8">
      <w:pPr>
        <w:numPr>
          <w:ilvl w:val="0"/>
          <w:numId w:val="0"/>
        </w:numPr>
        <w:rPr>
          <w:rFonts w:hint="default"/>
          <w:sz w:val="28"/>
          <w:szCs w:val="36"/>
          <w:lang w:val="en-US" w:eastAsia="zh-CN"/>
        </w:rPr>
      </w:pPr>
      <w:r>
        <w:rPr>
          <w:rFonts w:hint="default"/>
          <w:b/>
          <w:bCs/>
          <w:sz w:val="28"/>
          <w:szCs w:val="36"/>
          <w:lang w:val="en-US" w:eastAsia="zh-CN"/>
        </w:rPr>
        <w:t>Packing specifications</w:t>
      </w:r>
      <w:r>
        <w:rPr>
          <w:rFonts w:hint="default"/>
          <w:sz w:val="28"/>
          <w:szCs w:val="36"/>
          <w:lang w:val="en-US" w:eastAsia="zh-CN"/>
        </w:rPr>
        <w:t>: Paint slurry (component A): 24kg/barrel</w:t>
      </w:r>
    </w:p>
    <w:p w14:paraId="3CA7EBD8">
      <w:pPr>
        <w:numPr>
          <w:ilvl w:val="0"/>
          <w:numId w:val="0"/>
        </w:numPr>
        <w:ind w:firstLine="2800" w:firstLineChars="1000"/>
        <w:rPr>
          <w:rFonts w:hint="default"/>
          <w:sz w:val="28"/>
          <w:szCs w:val="36"/>
          <w:lang w:val="en-US" w:eastAsia="zh-CN"/>
        </w:rPr>
      </w:pPr>
      <w:r>
        <w:rPr>
          <w:rFonts w:hint="default"/>
          <w:sz w:val="28"/>
          <w:szCs w:val="36"/>
          <w:lang w:val="en-US" w:eastAsia="zh-CN"/>
        </w:rPr>
        <w:t>Curing agent (component B): 4kg/barrel</w:t>
      </w:r>
    </w:p>
    <w:p w14:paraId="1F05CBEF">
      <w:pPr>
        <w:numPr>
          <w:ilvl w:val="0"/>
          <w:numId w:val="0"/>
        </w:numPr>
        <w:rPr>
          <w:rFonts w:hint="default"/>
          <w:sz w:val="28"/>
          <w:szCs w:val="36"/>
          <w:lang w:val="en-US" w:eastAsia="zh-CN"/>
        </w:rPr>
      </w:pPr>
      <w:r>
        <w:rPr>
          <w:rFonts w:hint="default"/>
          <w:color w:val="00B0F0"/>
          <w:sz w:val="28"/>
          <w:szCs w:val="36"/>
          <w:lang w:val="en-US" w:eastAsia="zh-CN"/>
        </w:rPr>
        <w:t>保质期</w:t>
      </w:r>
      <w:r>
        <w:rPr>
          <w:rFonts w:hint="default"/>
          <w:sz w:val="28"/>
          <w:szCs w:val="36"/>
          <w:lang w:val="en-US" w:eastAsia="zh-CN"/>
        </w:rPr>
        <w:t>:一年</w:t>
      </w:r>
    </w:p>
    <w:p w14:paraId="35F0D9B9">
      <w:pPr>
        <w:numPr>
          <w:ilvl w:val="0"/>
          <w:numId w:val="0"/>
        </w:numPr>
        <w:rPr>
          <w:rFonts w:hint="default"/>
          <w:sz w:val="28"/>
          <w:szCs w:val="36"/>
          <w:lang w:val="en-US" w:eastAsia="zh-CN"/>
        </w:rPr>
      </w:pPr>
      <w:r>
        <w:rPr>
          <w:rFonts w:hint="default"/>
          <w:sz w:val="28"/>
          <w:szCs w:val="36"/>
          <w:lang w:val="en-US" w:eastAsia="zh-CN"/>
        </w:rPr>
        <w:t>Shelf life: one year</w:t>
      </w:r>
    </w:p>
    <w:p w14:paraId="674686EB">
      <w:pPr>
        <w:numPr>
          <w:ilvl w:val="0"/>
          <w:numId w:val="0"/>
        </w:numPr>
        <w:rPr>
          <w:rFonts w:hint="eastAsia"/>
          <w:sz w:val="28"/>
          <w:szCs w:val="36"/>
          <w:highlight w:val="green"/>
          <w:lang w:val="en-US" w:eastAsia="zh-CN"/>
        </w:rPr>
      </w:pPr>
      <w:r>
        <w:rPr>
          <w:rFonts w:hint="eastAsia"/>
          <w:sz w:val="28"/>
          <w:szCs w:val="36"/>
          <w:highlight w:val="green"/>
          <w:lang w:val="en-US" w:eastAsia="zh-CN"/>
        </w:rPr>
        <w:t>环氧树脂防腐面漆</w:t>
      </w:r>
    </w:p>
    <w:p w14:paraId="04FBDACF">
      <w:pPr>
        <w:numPr>
          <w:ilvl w:val="0"/>
          <w:numId w:val="0"/>
        </w:numPr>
        <w:rPr>
          <w:rFonts w:hint="eastAsia"/>
          <w:sz w:val="28"/>
          <w:szCs w:val="36"/>
          <w:highlight w:val="green"/>
          <w:lang w:val="en-US" w:eastAsia="zh-CN"/>
        </w:rPr>
      </w:pPr>
      <w:r>
        <w:rPr>
          <w:rFonts w:hint="eastAsia"/>
          <w:sz w:val="28"/>
          <w:szCs w:val="36"/>
          <w:highlight w:val="green"/>
          <w:lang w:val="en-US" w:eastAsia="zh-CN"/>
        </w:rPr>
        <w:t>Epoxy resin anti-corrosion topcoat</w:t>
      </w:r>
    </w:p>
    <w:p w14:paraId="6B86E717">
      <w:pPr>
        <w:numPr>
          <w:ilvl w:val="0"/>
          <w:numId w:val="0"/>
        </w:numPr>
        <w:rPr>
          <w:rFonts w:hint="eastAsia"/>
          <w:sz w:val="28"/>
          <w:szCs w:val="36"/>
          <w:lang w:val="en-US" w:eastAsia="zh-CN"/>
        </w:rPr>
      </w:pPr>
      <w:r>
        <w:rPr>
          <w:rFonts w:hint="eastAsia"/>
          <w:color w:val="00B0F0"/>
          <w:sz w:val="28"/>
          <w:szCs w:val="36"/>
          <w:lang w:val="en-US" w:eastAsia="zh-CN"/>
        </w:rPr>
        <w:t>产品组成</w:t>
      </w:r>
      <w:r>
        <w:rPr>
          <w:rFonts w:hint="eastAsia"/>
          <w:sz w:val="28"/>
          <w:szCs w:val="36"/>
          <w:lang w:val="en-US" w:eastAsia="zh-CN"/>
        </w:rPr>
        <w:t>：A组分由环氧树脂、加入防腐蚀颜料及体质颜料配成,B组分为胺固化剂该漆是一种防腐蚀性较高的面层漆料,具有较好的化学稳定性、耐热性、耐湿、耐油性能。</w:t>
      </w:r>
    </w:p>
    <w:p w14:paraId="701B6D49">
      <w:pPr>
        <w:numPr>
          <w:ilvl w:val="0"/>
          <w:numId w:val="0"/>
        </w:numPr>
        <w:rPr>
          <w:rFonts w:hint="eastAsia"/>
          <w:sz w:val="28"/>
          <w:szCs w:val="36"/>
          <w:lang w:val="en-US" w:eastAsia="zh-CN"/>
        </w:rPr>
      </w:pPr>
      <w:r>
        <w:rPr>
          <w:rFonts w:hint="eastAsia"/>
          <w:b/>
          <w:bCs/>
          <w:sz w:val="28"/>
          <w:szCs w:val="36"/>
          <w:lang w:val="en-US" w:eastAsia="zh-CN"/>
        </w:rPr>
        <w:t>Product composition</w:t>
      </w:r>
      <w:r>
        <w:rPr>
          <w:rFonts w:hint="eastAsia"/>
          <w:sz w:val="28"/>
          <w:szCs w:val="36"/>
          <w:lang w:val="en-US" w:eastAsia="zh-CN"/>
        </w:rPr>
        <w:t>: Component A is composed of epoxy resin, adding anti-corrosion pigments and extender pigments, and Component B is an amine curing agent. This paint is a surface paint with high anti-corrosion properties and good chemical stability. properties, heat resistance, moisture resistance, and oil resistance.</w:t>
      </w:r>
    </w:p>
    <w:p w14:paraId="00FD0876">
      <w:pPr>
        <w:numPr>
          <w:ilvl w:val="0"/>
          <w:numId w:val="0"/>
        </w:numPr>
        <w:rPr>
          <w:rFonts w:hint="default"/>
          <w:sz w:val="28"/>
          <w:szCs w:val="36"/>
          <w:lang w:val="en-US" w:eastAsia="zh-CN"/>
        </w:rPr>
      </w:pPr>
      <w:r>
        <w:rPr>
          <w:rFonts w:hint="default"/>
          <w:color w:val="00B0F0"/>
          <w:sz w:val="28"/>
          <w:szCs w:val="36"/>
          <w:lang w:val="en-US" w:eastAsia="zh-CN"/>
        </w:rPr>
        <w:t>产品特点</w:t>
      </w:r>
      <w:r>
        <w:rPr>
          <w:rFonts w:hint="default"/>
          <w:sz w:val="28"/>
          <w:szCs w:val="36"/>
          <w:lang w:val="en-US" w:eastAsia="zh-CN"/>
        </w:rPr>
        <w:t>:</w:t>
      </w:r>
      <w:r>
        <w:rPr>
          <w:rFonts w:hint="eastAsia"/>
          <w:sz w:val="28"/>
          <w:szCs w:val="36"/>
          <w:lang w:val="en-US" w:eastAsia="zh-CN"/>
        </w:rPr>
        <w:t xml:space="preserve">  </w:t>
      </w:r>
      <w:r>
        <w:rPr>
          <w:rFonts w:hint="default"/>
          <w:sz w:val="28"/>
          <w:szCs w:val="36"/>
          <w:lang w:val="en-US" w:eastAsia="zh-CN"/>
        </w:rPr>
        <w:t>即可常温自干,也可烘烤固化;</w:t>
      </w:r>
    </w:p>
    <w:p w14:paraId="369E4EB8">
      <w:pPr>
        <w:numPr>
          <w:ilvl w:val="0"/>
          <w:numId w:val="0"/>
        </w:numPr>
        <w:ind w:firstLine="1400" w:firstLineChars="500"/>
        <w:rPr>
          <w:rFonts w:hint="default"/>
          <w:sz w:val="28"/>
          <w:szCs w:val="36"/>
          <w:lang w:val="en-US" w:eastAsia="zh-CN"/>
        </w:rPr>
      </w:pPr>
      <w:r>
        <w:rPr>
          <w:rFonts w:hint="default"/>
          <w:sz w:val="28"/>
          <w:szCs w:val="36"/>
          <w:lang w:val="en-US" w:eastAsia="zh-CN"/>
        </w:rPr>
        <w:t>坚韧耐久，附着力强;漆膜易打磨,不粘砂纸;</w:t>
      </w:r>
    </w:p>
    <w:p w14:paraId="47CAF157">
      <w:pPr>
        <w:numPr>
          <w:ilvl w:val="0"/>
          <w:numId w:val="0"/>
        </w:numPr>
        <w:ind w:firstLine="1400" w:firstLineChars="500"/>
        <w:rPr>
          <w:rFonts w:hint="default"/>
          <w:sz w:val="28"/>
          <w:szCs w:val="36"/>
          <w:lang w:val="en-US" w:eastAsia="zh-CN"/>
        </w:rPr>
      </w:pPr>
      <w:r>
        <w:rPr>
          <w:rFonts w:hint="default"/>
          <w:sz w:val="28"/>
          <w:szCs w:val="36"/>
          <w:lang w:val="en-US" w:eastAsia="zh-CN"/>
        </w:rPr>
        <w:t>良好的耐水性、油性耐溶剂、耐化学药品性。</w:t>
      </w:r>
    </w:p>
    <w:p w14:paraId="6BD07841">
      <w:pPr>
        <w:numPr>
          <w:ilvl w:val="0"/>
          <w:numId w:val="0"/>
        </w:numPr>
        <w:rPr>
          <w:rFonts w:hint="default"/>
          <w:sz w:val="28"/>
          <w:szCs w:val="36"/>
          <w:lang w:val="en-US" w:eastAsia="zh-CN"/>
        </w:rPr>
      </w:pPr>
      <w:r>
        <w:rPr>
          <w:rFonts w:hint="default"/>
          <w:b/>
          <w:bCs/>
          <w:sz w:val="28"/>
          <w:szCs w:val="36"/>
          <w:lang w:val="en-US" w:eastAsia="zh-CN"/>
        </w:rPr>
        <w:t>Product features</w:t>
      </w:r>
      <w:r>
        <w:rPr>
          <w:rFonts w:hint="default"/>
          <w:sz w:val="28"/>
          <w:szCs w:val="36"/>
          <w:lang w:val="en-US" w:eastAsia="zh-CN"/>
        </w:rPr>
        <w:t xml:space="preserve">: </w:t>
      </w:r>
    </w:p>
    <w:p w14:paraId="2B4E38EE">
      <w:pPr>
        <w:numPr>
          <w:ilvl w:val="0"/>
          <w:numId w:val="0"/>
        </w:numPr>
        <w:rPr>
          <w:rFonts w:hint="default"/>
          <w:sz w:val="28"/>
          <w:szCs w:val="36"/>
          <w:lang w:val="en-US" w:eastAsia="zh-CN"/>
        </w:rPr>
      </w:pPr>
      <w:r>
        <w:rPr>
          <w:rFonts w:hint="default"/>
          <w:sz w:val="28"/>
          <w:szCs w:val="36"/>
          <w:lang w:val="en-US" w:eastAsia="zh-CN"/>
        </w:rPr>
        <w:t>It can be self-drying at room temperature or baked and cured;</w:t>
      </w:r>
    </w:p>
    <w:p w14:paraId="40B527FD">
      <w:pPr>
        <w:numPr>
          <w:ilvl w:val="0"/>
          <w:numId w:val="0"/>
        </w:numPr>
        <w:rPr>
          <w:rFonts w:hint="default"/>
          <w:sz w:val="28"/>
          <w:szCs w:val="36"/>
          <w:lang w:val="en-US" w:eastAsia="zh-CN"/>
        </w:rPr>
      </w:pPr>
      <w:r>
        <w:rPr>
          <w:rFonts w:hint="default"/>
          <w:sz w:val="28"/>
          <w:szCs w:val="36"/>
          <w:lang w:val="en-US" w:eastAsia="zh-CN"/>
        </w:rPr>
        <w:t xml:space="preserve">Tough and durable, with strong adhesion; </w:t>
      </w:r>
    </w:p>
    <w:p w14:paraId="393E6EE7">
      <w:pPr>
        <w:numPr>
          <w:ilvl w:val="0"/>
          <w:numId w:val="0"/>
        </w:numPr>
        <w:rPr>
          <w:rFonts w:hint="default"/>
          <w:sz w:val="28"/>
          <w:szCs w:val="36"/>
          <w:lang w:val="en-US" w:eastAsia="zh-CN"/>
        </w:rPr>
      </w:pPr>
      <w:r>
        <w:rPr>
          <w:rFonts w:hint="default"/>
          <w:sz w:val="28"/>
          <w:szCs w:val="36"/>
          <w:lang w:val="en-US" w:eastAsia="zh-CN"/>
        </w:rPr>
        <w:t>the paint film is easy to polish and does not stick to sandpaper;</w:t>
      </w:r>
    </w:p>
    <w:p w14:paraId="38210A1A">
      <w:pPr>
        <w:numPr>
          <w:ilvl w:val="0"/>
          <w:numId w:val="0"/>
        </w:numPr>
        <w:rPr>
          <w:rFonts w:hint="default"/>
          <w:sz w:val="28"/>
          <w:szCs w:val="36"/>
          <w:lang w:val="en-US" w:eastAsia="zh-CN"/>
        </w:rPr>
      </w:pPr>
      <w:r>
        <w:rPr>
          <w:rFonts w:hint="default"/>
          <w:sz w:val="28"/>
          <w:szCs w:val="36"/>
          <w:lang w:val="en-US" w:eastAsia="zh-CN"/>
        </w:rPr>
        <w:t>Good water resistance, oil resistance, solvent resistance and chemical resistance.</w:t>
      </w:r>
    </w:p>
    <w:p w14:paraId="1A945183">
      <w:pPr>
        <w:numPr>
          <w:ilvl w:val="0"/>
          <w:numId w:val="0"/>
        </w:numPr>
        <w:rPr>
          <w:rFonts w:hint="default"/>
          <w:sz w:val="28"/>
          <w:szCs w:val="36"/>
          <w:lang w:val="en-US" w:eastAsia="zh-CN"/>
        </w:rPr>
      </w:pPr>
      <w:r>
        <w:rPr>
          <w:rFonts w:hint="default"/>
          <w:color w:val="00B0F0"/>
          <w:sz w:val="28"/>
          <w:szCs w:val="36"/>
          <w:lang w:val="en-US" w:eastAsia="zh-CN"/>
        </w:rPr>
        <w:t>施工参考</w:t>
      </w:r>
      <w:r>
        <w:rPr>
          <w:rFonts w:hint="default"/>
          <w:sz w:val="28"/>
          <w:szCs w:val="36"/>
          <w:lang w:val="en-US" w:eastAsia="zh-CN"/>
        </w:rPr>
        <w:t>:</w:t>
      </w:r>
      <w:r>
        <w:rPr>
          <w:rFonts w:hint="eastAsia"/>
          <w:sz w:val="28"/>
          <w:szCs w:val="36"/>
          <w:lang w:val="en-US" w:eastAsia="zh-CN"/>
        </w:rPr>
        <w:t xml:space="preserve"> </w:t>
      </w:r>
      <w:r>
        <w:rPr>
          <w:rFonts w:hint="default"/>
          <w:sz w:val="28"/>
          <w:szCs w:val="36"/>
          <w:lang w:val="en-US" w:eastAsia="zh-CN"/>
        </w:rPr>
        <w:t>环氧面漆喷涂、刷涂均可,施工前需要充分搅拌均匀,可常温自干,也可60℃小时烘干;</w:t>
      </w:r>
    </w:p>
    <w:p w14:paraId="451D7B1C">
      <w:pPr>
        <w:numPr>
          <w:ilvl w:val="0"/>
          <w:numId w:val="0"/>
        </w:numPr>
        <w:ind w:firstLine="1120" w:firstLineChars="400"/>
        <w:rPr>
          <w:rFonts w:hint="default"/>
          <w:sz w:val="28"/>
          <w:szCs w:val="36"/>
          <w:lang w:val="en-US" w:eastAsia="zh-CN"/>
        </w:rPr>
      </w:pPr>
      <w:r>
        <w:rPr>
          <w:rFonts w:hint="default"/>
          <w:sz w:val="28"/>
          <w:szCs w:val="36"/>
          <w:lang w:val="en-US" w:eastAsia="zh-CN"/>
        </w:rPr>
        <w:t>涂刷前对底材应先进行除油处理并除锈至规定等级要求;</w:t>
      </w:r>
    </w:p>
    <w:p w14:paraId="571D4B97">
      <w:pPr>
        <w:numPr>
          <w:ilvl w:val="0"/>
          <w:numId w:val="0"/>
        </w:numPr>
        <w:ind w:firstLine="1120" w:firstLineChars="400"/>
        <w:rPr>
          <w:rFonts w:hint="default"/>
          <w:sz w:val="28"/>
          <w:szCs w:val="36"/>
          <w:lang w:val="en-US" w:eastAsia="zh-CN"/>
        </w:rPr>
      </w:pPr>
      <w:r>
        <w:rPr>
          <w:rFonts w:hint="default"/>
          <w:sz w:val="28"/>
          <w:szCs w:val="36"/>
          <w:lang w:val="en-US" w:eastAsia="zh-CN"/>
        </w:rPr>
        <w:t>本底漆可与醇酸、氨基。环氧、硝基、丙烯酸、聚氨酯类面漆配套使用;配比:5:1(重量比)</w:t>
      </w:r>
    </w:p>
    <w:p w14:paraId="1055B6CC">
      <w:pPr>
        <w:numPr>
          <w:ilvl w:val="0"/>
          <w:numId w:val="0"/>
        </w:numPr>
        <w:rPr>
          <w:rFonts w:hint="default"/>
          <w:sz w:val="28"/>
          <w:szCs w:val="36"/>
          <w:lang w:val="en-US" w:eastAsia="zh-CN"/>
        </w:rPr>
      </w:pPr>
      <w:r>
        <w:rPr>
          <w:rFonts w:hint="default"/>
          <w:b/>
          <w:bCs/>
          <w:sz w:val="28"/>
          <w:szCs w:val="36"/>
          <w:lang w:val="en-US" w:eastAsia="zh-CN"/>
        </w:rPr>
        <w:t>Construction reference</w:t>
      </w:r>
      <w:r>
        <w:rPr>
          <w:rFonts w:hint="default"/>
          <w:sz w:val="28"/>
          <w:szCs w:val="36"/>
          <w:lang w:val="en-US" w:eastAsia="zh-CN"/>
        </w:rPr>
        <w:t>: The epoxy topcoat can be sprayed or brushed. It needs to be stirred thoroughly before construction. It can be self-dried at normal temperature or dried at 60℃ for an hour;</w:t>
      </w:r>
    </w:p>
    <w:p w14:paraId="7035045B">
      <w:pPr>
        <w:numPr>
          <w:ilvl w:val="0"/>
          <w:numId w:val="0"/>
        </w:numPr>
        <w:ind w:firstLine="1400" w:firstLineChars="500"/>
        <w:rPr>
          <w:rFonts w:hint="default"/>
          <w:sz w:val="28"/>
          <w:szCs w:val="36"/>
          <w:lang w:val="en-US" w:eastAsia="zh-CN"/>
        </w:rPr>
      </w:pPr>
      <w:r>
        <w:rPr>
          <w:rFonts w:hint="default"/>
          <w:sz w:val="28"/>
          <w:szCs w:val="36"/>
          <w:lang w:val="en-US" w:eastAsia="zh-CN"/>
        </w:rPr>
        <w:t>Before painting, the substrate should be degreased and rusted to the specified grade;</w:t>
      </w:r>
    </w:p>
    <w:p w14:paraId="51522A97">
      <w:pPr>
        <w:numPr>
          <w:ilvl w:val="0"/>
          <w:numId w:val="0"/>
        </w:numPr>
        <w:ind w:firstLine="1400" w:firstLineChars="500"/>
        <w:rPr>
          <w:rFonts w:hint="default"/>
          <w:sz w:val="28"/>
          <w:szCs w:val="36"/>
          <w:lang w:val="en-US" w:eastAsia="zh-CN"/>
        </w:rPr>
      </w:pPr>
      <w:r>
        <w:rPr>
          <w:rFonts w:hint="default"/>
          <w:sz w:val="28"/>
          <w:szCs w:val="36"/>
          <w:lang w:val="en-US" w:eastAsia="zh-CN"/>
        </w:rPr>
        <w:t>This primer can be used with alkyd and amino. Epoxy, nitro, acrylic, and polyurethane topcoats are used together; ratio: 5:1 (weight ratio)</w:t>
      </w:r>
    </w:p>
    <w:p w14:paraId="22C9CEBE">
      <w:pPr>
        <w:numPr>
          <w:ilvl w:val="0"/>
          <w:numId w:val="0"/>
        </w:numPr>
        <w:rPr>
          <w:rFonts w:hint="default"/>
          <w:sz w:val="28"/>
          <w:szCs w:val="36"/>
          <w:lang w:val="en-US" w:eastAsia="zh-CN"/>
        </w:rPr>
      </w:pPr>
      <w:bookmarkStart w:id="3" w:name="OLE_LINK1"/>
      <w:r>
        <w:rPr>
          <w:rFonts w:hint="default"/>
          <w:color w:val="00B0F0"/>
          <w:sz w:val="28"/>
          <w:szCs w:val="36"/>
          <w:lang w:val="en-US" w:eastAsia="zh-CN"/>
        </w:rPr>
        <w:t>注意事项</w:t>
      </w:r>
      <w:r>
        <w:rPr>
          <w:rFonts w:hint="default"/>
          <w:sz w:val="28"/>
          <w:szCs w:val="36"/>
          <w:lang w:val="en-US" w:eastAsia="zh-CN"/>
        </w:rPr>
        <w:t>:</w:t>
      </w:r>
      <w:r>
        <w:rPr>
          <w:rFonts w:hint="eastAsia"/>
          <w:sz w:val="28"/>
          <w:szCs w:val="36"/>
          <w:lang w:val="en-US" w:eastAsia="zh-CN"/>
        </w:rPr>
        <w:t xml:space="preserve"> </w:t>
      </w:r>
      <w:r>
        <w:rPr>
          <w:rFonts w:hint="default"/>
          <w:sz w:val="28"/>
          <w:szCs w:val="36"/>
          <w:lang w:val="en-US" w:eastAsia="zh-CN"/>
        </w:rPr>
        <w:t>施工过程中严禁与水、油、酸、碱等物质解除;</w:t>
      </w:r>
    </w:p>
    <w:p w14:paraId="6000254B">
      <w:pPr>
        <w:numPr>
          <w:ilvl w:val="0"/>
          <w:numId w:val="0"/>
        </w:numPr>
        <w:ind w:firstLine="1400" w:firstLineChars="500"/>
        <w:rPr>
          <w:rFonts w:hint="default"/>
          <w:sz w:val="28"/>
          <w:szCs w:val="36"/>
          <w:lang w:val="en-US" w:eastAsia="zh-CN"/>
        </w:rPr>
      </w:pPr>
      <w:r>
        <w:rPr>
          <w:rFonts w:hint="default"/>
          <w:sz w:val="28"/>
          <w:szCs w:val="36"/>
          <w:lang w:val="en-US" w:eastAsia="zh-CN"/>
        </w:rPr>
        <w:t>如若采用喷涂法施工。压缩空气必须经过除油、除水处理;</w:t>
      </w:r>
    </w:p>
    <w:p w14:paraId="38A21EFB">
      <w:pPr>
        <w:numPr>
          <w:ilvl w:val="0"/>
          <w:numId w:val="0"/>
        </w:numPr>
        <w:ind w:firstLine="1400" w:firstLineChars="500"/>
        <w:rPr>
          <w:rFonts w:hint="default"/>
          <w:sz w:val="28"/>
          <w:szCs w:val="36"/>
          <w:lang w:val="en-US" w:eastAsia="zh-CN"/>
        </w:rPr>
      </w:pPr>
      <w:r>
        <w:rPr>
          <w:rFonts w:hint="default"/>
          <w:sz w:val="28"/>
          <w:szCs w:val="36"/>
          <w:lang w:val="en-US" w:eastAsia="zh-CN"/>
        </w:rPr>
        <w:t>产品遵守储运条件下,自生产之日起计,储存期为一年,过期经检验合格仍可使用。</w:t>
      </w:r>
    </w:p>
    <w:p w14:paraId="0998DB5F">
      <w:pPr>
        <w:numPr>
          <w:ilvl w:val="0"/>
          <w:numId w:val="0"/>
        </w:numPr>
        <w:rPr>
          <w:rFonts w:hint="default"/>
          <w:sz w:val="28"/>
          <w:szCs w:val="36"/>
          <w:lang w:val="en-US" w:eastAsia="zh-CN"/>
        </w:rPr>
      </w:pPr>
      <w:r>
        <w:rPr>
          <w:rFonts w:hint="default"/>
          <w:b/>
          <w:bCs/>
          <w:sz w:val="28"/>
          <w:szCs w:val="36"/>
          <w:lang w:val="en-US" w:eastAsia="zh-CN"/>
        </w:rPr>
        <w:t>Note</w:t>
      </w:r>
      <w:r>
        <w:rPr>
          <w:rFonts w:hint="default"/>
          <w:sz w:val="28"/>
          <w:szCs w:val="36"/>
          <w:lang w:val="en-US" w:eastAsia="zh-CN"/>
        </w:rPr>
        <w:t xml:space="preserve">: </w:t>
      </w:r>
      <w:r>
        <w:rPr>
          <w:rFonts w:hint="eastAsia"/>
          <w:sz w:val="28"/>
          <w:szCs w:val="36"/>
          <w:lang w:val="en-US" w:eastAsia="zh-CN"/>
        </w:rPr>
        <w:t xml:space="preserve"> </w:t>
      </w:r>
      <w:r>
        <w:rPr>
          <w:rFonts w:hint="default"/>
          <w:sz w:val="28"/>
          <w:szCs w:val="36"/>
          <w:lang w:val="en-US" w:eastAsia="zh-CN"/>
        </w:rPr>
        <w:t>It is strictly prohibited to interact with water, oil, acid, alkali and other substances during the construction process;</w:t>
      </w:r>
    </w:p>
    <w:p w14:paraId="471C3D32">
      <w:pPr>
        <w:numPr>
          <w:ilvl w:val="0"/>
          <w:numId w:val="0"/>
        </w:numPr>
        <w:ind w:firstLine="840" w:firstLineChars="300"/>
        <w:rPr>
          <w:rFonts w:hint="default"/>
          <w:sz w:val="28"/>
          <w:szCs w:val="36"/>
          <w:lang w:val="en-US" w:eastAsia="zh-CN"/>
        </w:rPr>
      </w:pPr>
      <w:r>
        <w:rPr>
          <w:rFonts w:hint="default"/>
          <w:sz w:val="28"/>
          <w:szCs w:val="36"/>
          <w:lang w:val="en-US" w:eastAsia="zh-CN"/>
        </w:rPr>
        <w:t>If the spraying method is used for construction. Compressed air must undergo oil and water removal treatment;</w:t>
      </w:r>
    </w:p>
    <w:p w14:paraId="029B91A7">
      <w:pPr>
        <w:numPr>
          <w:ilvl w:val="0"/>
          <w:numId w:val="0"/>
        </w:numPr>
        <w:ind w:firstLine="840" w:firstLineChars="300"/>
        <w:rPr>
          <w:rFonts w:hint="default"/>
          <w:sz w:val="28"/>
          <w:szCs w:val="36"/>
          <w:lang w:val="en-US" w:eastAsia="zh-CN"/>
        </w:rPr>
      </w:pPr>
      <w:r>
        <w:rPr>
          <w:rFonts w:hint="default"/>
          <w:sz w:val="28"/>
          <w:szCs w:val="36"/>
          <w:lang w:val="en-US" w:eastAsia="zh-CN"/>
        </w:rPr>
        <w:t>As long as the product complies with the storage and transportation conditions, the storage period is one year from the date of production. It can still be used after passing the inspection.</w:t>
      </w:r>
    </w:p>
    <w:bookmarkEnd w:id="3"/>
    <w:p w14:paraId="71E3725E">
      <w:pPr>
        <w:numPr>
          <w:ilvl w:val="0"/>
          <w:numId w:val="0"/>
        </w:numPr>
        <w:rPr>
          <w:rFonts w:hint="default"/>
          <w:sz w:val="28"/>
          <w:szCs w:val="36"/>
          <w:lang w:val="en-US" w:eastAsia="zh-CN"/>
        </w:rPr>
      </w:pPr>
      <w:r>
        <w:rPr>
          <w:rFonts w:hint="default"/>
          <w:color w:val="00B0F0"/>
          <w:sz w:val="28"/>
          <w:szCs w:val="36"/>
          <w:lang w:val="en-US" w:eastAsia="zh-CN"/>
        </w:rPr>
        <w:t>包装规格</w:t>
      </w:r>
      <w:r>
        <w:rPr>
          <w:rFonts w:hint="default"/>
          <w:sz w:val="28"/>
          <w:szCs w:val="36"/>
          <w:lang w:val="en-US" w:eastAsia="zh-CN"/>
        </w:rPr>
        <w:t>:</w:t>
      </w:r>
      <w:r>
        <w:rPr>
          <w:rFonts w:hint="eastAsia"/>
          <w:sz w:val="28"/>
          <w:szCs w:val="36"/>
          <w:lang w:val="en-US" w:eastAsia="zh-CN"/>
        </w:rPr>
        <w:t xml:space="preserve">   </w:t>
      </w:r>
      <w:r>
        <w:rPr>
          <w:rFonts w:hint="default"/>
          <w:sz w:val="28"/>
          <w:szCs w:val="36"/>
          <w:lang w:val="en-US" w:eastAsia="zh-CN"/>
        </w:rPr>
        <w:t>漆浆(A组份):20kg/桶</w:t>
      </w:r>
    </w:p>
    <w:p w14:paraId="2A12636E">
      <w:pPr>
        <w:numPr>
          <w:ilvl w:val="0"/>
          <w:numId w:val="0"/>
        </w:numPr>
        <w:ind w:firstLine="1680" w:firstLineChars="600"/>
        <w:rPr>
          <w:rFonts w:hint="default"/>
          <w:sz w:val="28"/>
          <w:szCs w:val="36"/>
          <w:lang w:val="en-US" w:eastAsia="zh-CN"/>
        </w:rPr>
      </w:pPr>
      <w:r>
        <w:rPr>
          <w:rFonts w:hint="default"/>
          <w:sz w:val="28"/>
          <w:szCs w:val="36"/>
          <w:lang w:val="en-US" w:eastAsia="zh-CN"/>
        </w:rPr>
        <w:t>固化剂(B组份):4kg/桶</w:t>
      </w:r>
    </w:p>
    <w:p w14:paraId="1245DF27">
      <w:pPr>
        <w:numPr>
          <w:ilvl w:val="0"/>
          <w:numId w:val="0"/>
        </w:numPr>
        <w:rPr>
          <w:rFonts w:hint="default"/>
          <w:sz w:val="28"/>
          <w:szCs w:val="36"/>
          <w:lang w:val="en-US" w:eastAsia="zh-CN"/>
        </w:rPr>
      </w:pPr>
      <w:r>
        <w:rPr>
          <w:rFonts w:hint="default"/>
          <w:b/>
          <w:bCs/>
          <w:sz w:val="28"/>
          <w:szCs w:val="36"/>
          <w:lang w:val="en-US" w:eastAsia="zh-CN"/>
        </w:rPr>
        <w:t>Packing specifications</w:t>
      </w:r>
      <w:r>
        <w:rPr>
          <w:rFonts w:hint="default"/>
          <w:sz w:val="28"/>
          <w:szCs w:val="36"/>
          <w:lang w:val="en-US" w:eastAsia="zh-CN"/>
        </w:rPr>
        <w:t>: Paint slurry (component A): 20kg/barrel</w:t>
      </w:r>
    </w:p>
    <w:p w14:paraId="547BF999">
      <w:pPr>
        <w:numPr>
          <w:ilvl w:val="0"/>
          <w:numId w:val="0"/>
        </w:numPr>
        <w:ind w:firstLine="2800" w:firstLineChars="1000"/>
        <w:rPr>
          <w:rFonts w:hint="default"/>
          <w:sz w:val="28"/>
          <w:szCs w:val="36"/>
          <w:lang w:val="en-US" w:eastAsia="zh-CN"/>
        </w:rPr>
      </w:pPr>
      <w:r>
        <w:rPr>
          <w:rFonts w:hint="default"/>
          <w:sz w:val="28"/>
          <w:szCs w:val="36"/>
          <w:lang w:val="en-US" w:eastAsia="zh-CN"/>
        </w:rPr>
        <w:t>Curing agent (component B): 4kg/barrel</w:t>
      </w:r>
    </w:p>
    <w:p w14:paraId="49576B3B">
      <w:pPr>
        <w:numPr>
          <w:ilvl w:val="0"/>
          <w:numId w:val="0"/>
        </w:numPr>
        <w:rPr>
          <w:rFonts w:hint="default"/>
          <w:sz w:val="28"/>
          <w:szCs w:val="36"/>
          <w:lang w:val="en-US" w:eastAsia="zh-CN"/>
        </w:rPr>
      </w:pPr>
      <w:r>
        <w:rPr>
          <w:rFonts w:hint="default"/>
          <w:color w:val="00B0F0"/>
          <w:sz w:val="28"/>
          <w:szCs w:val="36"/>
          <w:lang w:val="en-US" w:eastAsia="zh-CN"/>
        </w:rPr>
        <w:t>保质期</w:t>
      </w:r>
      <w:r>
        <w:rPr>
          <w:rFonts w:hint="default"/>
          <w:sz w:val="28"/>
          <w:szCs w:val="36"/>
          <w:lang w:val="en-US" w:eastAsia="zh-CN"/>
        </w:rPr>
        <w:t>:</w:t>
      </w:r>
      <w:r>
        <w:rPr>
          <w:rFonts w:hint="eastAsia"/>
          <w:sz w:val="28"/>
          <w:szCs w:val="36"/>
          <w:lang w:val="en-US" w:eastAsia="zh-CN"/>
        </w:rPr>
        <w:t xml:space="preserve"> </w:t>
      </w:r>
      <w:r>
        <w:rPr>
          <w:rFonts w:hint="default"/>
          <w:sz w:val="28"/>
          <w:szCs w:val="36"/>
          <w:lang w:val="en-US" w:eastAsia="zh-CN"/>
        </w:rPr>
        <w:t>一年</w:t>
      </w:r>
    </w:p>
    <w:p w14:paraId="17CEDBE2">
      <w:pPr>
        <w:numPr>
          <w:ilvl w:val="0"/>
          <w:numId w:val="0"/>
        </w:numPr>
        <w:rPr>
          <w:rFonts w:hint="default"/>
          <w:sz w:val="28"/>
          <w:szCs w:val="36"/>
          <w:lang w:val="en-US" w:eastAsia="zh-CN"/>
        </w:rPr>
      </w:pPr>
      <w:r>
        <w:rPr>
          <w:rFonts w:hint="default"/>
          <w:b/>
          <w:bCs/>
          <w:sz w:val="28"/>
          <w:szCs w:val="36"/>
          <w:lang w:val="en-US" w:eastAsia="zh-CN"/>
        </w:rPr>
        <w:t>Shelf life</w:t>
      </w:r>
      <w:r>
        <w:rPr>
          <w:rFonts w:hint="default"/>
          <w:sz w:val="28"/>
          <w:szCs w:val="36"/>
          <w:lang w:val="en-US" w:eastAsia="zh-CN"/>
        </w:rPr>
        <w:t>: one year</w:t>
      </w:r>
    </w:p>
    <w:p w14:paraId="6F582F4B">
      <w:pPr>
        <w:numPr>
          <w:ilvl w:val="0"/>
          <w:numId w:val="0"/>
        </w:numPr>
        <w:rPr>
          <w:rFonts w:hint="eastAsia"/>
          <w:sz w:val="28"/>
          <w:szCs w:val="36"/>
          <w:highlight w:val="green"/>
          <w:lang w:val="en-US" w:eastAsia="zh-CN"/>
        </w:rPr>
      </w:pPr>
      <w:r>
        <w:rPr>
          <w:rFonts w:hint="eastAsia"/>
          <w:sz w:val="28"/>
          <w:szCs w:val="36"/>
          <w:highlight w:val="green"/>
          <w:lang w:val="en-US" w:eastAsia="zh-CN"/>
        </w:rPr>
        <w:t>无机富锌防腐漆</w:t>
      </w:r>
    </w:p>
    <w:p w14:paraId="637E1579">
      <w:pPr>
        <w:numPr>
          <w:ilvl w:val="0"/>
          <w:numId w:val="0"/>
        </w:numPr>
        <w:rPr>
          <w:rFonts w:hint="eastAsia"/>
          <w:sz w:val="28"/>
          <w:szCs w:val="36"/>
          <w:highlight w:val="green"/>
          <w:lang w:val="en-US" w:eastAsia="zh-CN"/>
        </w:rPr>
      </w:pPr>
      <w:r>
        <w:rPr>
          <w:rFonts w:hint="eastAsia"/>
          <w:sz w:val="28"/>
          <w:szCs w:val="36"/>
          <w:highlight w:val="green"/>
          <w:lang w:val="en-US" w:eastAsia="zh-CN"/>
        </w:rPr>
        <w:t>Inorganic zinc-rich primer</w:t>
      </w:r>
    </w:p>
    <w:p w14:paraId="1FAE98C4">
      <w:pPr>
        <w:numPr>
          <w:ilvl w:val="0"/>
          <w:numId w:val="0"/>
        </w:numPr>
        <w:rPr>
          <w:rFonts w:hint="default"/>
          <w:sz w:val="28"/>
          <w:szCs w:val="36"/>
          <w:lang w:val="en-US" w:eastAsia="zh-CN"/>
        </w:rPr>
      </w:pPr>
      <w:r>
        <w:rPr>
          <w:rFonts w:hint="default"/>
          <w:color w:val="00B0F0"/>
          <w:sz w:val="28"/>
          <w:szCs w:val="36"/>
          <w:lang w:val="en-US" w:eastAsia="zh-CN"/>
        </w:rPr>
        <w:t>设计用途</w:t>
      </w:r>
      <w:r>
        <w:rPr>
          <w:rFonts w:hint="default"/>
          <w:sz w:val="28"/>
          <w:szCs w:val="36"/>
          <w:lang w:val="en-US" w:eastAsia="zh-CN"/>
        </w:rPr>
        <w:t>:无机富锌加入快干助剂、稳锈剂、渗透剂、添加剂等,经先进工艺制备而成的双组份底漆,具有良好的阴极保护作用,漆膜坚硬,耐候性好,防腐性能优,允许残留5-10%的锈蚀,可耐400℃℃的高温。</w:t>
      </w:r>
    </w:p>
    <w:p w14:paraId="37DC50BA">
      <w:pPr>
        <w:numPr>
          <w:ilvl w:val="0"/>
          <w:numId w:val="0"/>
        </w:numPr>
        <w:rPr>
          <w:rFonts w:hint="default"/>
          <w:sz w:val="28"/>
          <w:szCs w:val="36"/>
          <w:lang w:val="en-US" w:eastAsia="zh-CN"/>
        </w:rPr>
      </w:pPr>
      <w:r>
        <w:rPr>
          <w:rFonts w:hint="default"/>
          <w:b/>
          <w:bCs/>
          <w:sz w:val="28"/>
          <w:szCs w:val="36"/>
          <w:lang w:val="en-US" w:eastAsia="zh-CN"/>
        </w:rPr>
        <w:t>Designed use:</w:t>
      </w:r>
      <w:r>
        <w:rPr>
          <w:rFonts w:hint="default"/>
          <w:sz w:val="28"/>
          <w:szCs w:val="36"/>
          <w:lang w:val="en-US" w:eastAsia="zh-CN"/>
        </w:rPr>
        <w:t xml:space="preserve"> A two-component primer prepared by advanced technology with the addition of quick-drying additives, rust stabilizers, penetrants, additives, etc., with inorganic zinc-rich ingredients. It has good cathodic protection, a hard paint film, and good weather resistance. It has excellent anti-corrosion performance, allowing 5-10% of remaining rust, and can withstand high temperatures of 400°C.</w:t>
      </w:r>
    </w:p>
    <w:p w14:paraId="41E221EC">
      <w:pPr>
        <w:numPr>
          <w:ilvl w:val="0"/>
          <w:numId w:val="0"/>
        </w:numPr>
        <w:rPr>
          <w:rFonts w:hint="eastAsia"/>
          <w:sz w:val="28"/>
          <w:szCs w:val="36"/>
          <w:lang w:val="en-US" w:eastAsia="zh-CN"/>
        </w:rPr>
      </w:pPr>
      <w:r>
        <w:rPr>
          <w:rFonts w:hint="eastAsia"/>
          <w:color w:val="00B0F0"/>
          <w:sz w:val="28"/>
          <w:szCs w:val="36"/>
          <w:lang w:val="en-US" w:eastAsia="zh-CN"/>
        </w:rPr>
        <w:t>表面处理</w:t>
      </w:r>
      <w:r>
        <w:rPr>
          <w:rFonts w:hint="eastAsia"/>
          <w:sz w:val="28"/>
          <w:szCs w:val="36"/>
          <w:lang w:val="en-US" w:eastAsia="zh-CN"/>
        </w:rPr>
        <w:t>:施工与无尘、无油脂、干燥的表面。如对于新钢铁,表面清洁度处理到Sal或St2级即可直接涂装。对其他施工表面,要求清洁干燥,无油脂、尘埃等污物,除去疏松的锈层、氧化皮和旧漆膜,使表面清洁度达到St2标准,清洁方法可采用人工机械或高压水冲洗。施工温度应在5℃以上,如在旧漆皮表面施工应拉毛旧漆表面。、</w:t>
      </w:r>
    </w:p>
    <w:p w14:paraId="2F56EF9A">
      <w:pPr>
        <w:numPr>
          <w:ilvl w:val="0"/>
          <w:numId w:val="0"/>
        </w:numPr>
        <w:rPr>
          <w:rFonts w:hint="eastAsia"/>
          <w:sz w:val="28"/>
          <w:szCs w:val="36"/>
          <w:lang w:val="en-US" w:eastAsia="zh-CN"/>
        </w:rPr>
      </w:pPr>
      <w:r>
        <w:rPr>
          <w:rFonts w:hint="eastAsia"/>
          <w:b/>
          <w:bCs/>
          <w:sz w:val="28"/>
          <w:szCs w:val="36"/>
          <w:lang w:val="en-US" w:eastAsia="zh-CN"/>
        </w:rPr>
        <w:t>Surface Preparation</w:t>
      </w:r>
      <w:r>
        <w:rPr>
          <w:rFonts w:hint="eastAsia"/>
          <w:sz w:val="28"/>
          <w:szCs w:val="36"/>
          <w:lang w:val="en-US" w:eastAsia="zh-CN"/>
        </w:rPr>
        <w:t>: Construction with dust-free, grease-free, dry surface. For example, for new steel, if the surface cleanliness is treated to Sal or St2 level, it can be painted directly. For other construction surfaces, it is required to be clean and dry, without grease, dust and other contaminants. Loose rust layers, oxide scales and old paint films must be removed to ensure that the surface cleanliness reaches St2 standards. Manual machinery or high-pressure water washing can be used for cleaning. The construction temperature should be above 5℃. If the construction is on the surface of old paint, the surface of the old paint should be roughened.</w:t>
      </w:r>
    </w:p>
    <w:p w14:paraId="66B7002E">
      <w:pPr>
        <w:numPr>
          <w:ilvl w:val="0"/>
          <w:numId w:val="0"/>
        </w:numPr>
        <w:rPr>
          <w:rFonts w:hint="eastAsia"/>
          <w:sz w:val="28"/>
          <w:szCs w:val="36"/>
          <w:lang w:val="en-US" w:eastAsia="zh-CN"/>
        </w:rPr>
      </w:pPr>
      <w:r>
        <w:rPr>
          <w:rFonts w:hint="eastAsia"/>
          <w:color w:val="00B0F0"/>
          <w:sz w:val="28"/>
          <w:szCs w:val="36"/>
          <w:lang w:val="en-US" w:eastAsia="zh-CN"/>
        </w:rPr>
        <w:t>储存</w:t>
      </w:r>
      <w:r>
        <w:rPr>
          <w:rFonts w:hint="eastAsia"/>
          <w:sz w:val="28"/>
          <w:szCs w:val="36"/>
          <w:lang w:val="en-US" w:eastAsia="zh-CN"/>
        </w:rPr>
        <w:t>：存于通风干燥处，存储期为一年</w:t>
      </w:r>
    </w:p>
    <w:p w14:paraId="6641B840">
      <w:pPr>
        <w:numPr>
          <w:ilvl w:val="0"/>
          <w:numId w:val="0"/>
        </w:numPr>
        <w:rPr>
          <w:rFonts w:hint="eastAsia"/>
          <w:sz w:val="28"/>
          <w:szCs w:val="36"/>
          <w:lang w:val="en-US" w:eastAsia="zh-CN"/>
        </w:rPr>
      </w:pPr>
      <w:r>
        <w:rPr>
          <w:rFonts w:hint="eastAsia"/>
          <w:b/>
          <w:bCs/>
          <w:sz w:val="28"/>
          <w:szCs w:val="36"/>
          <w:lang w:val="en-US" w:eastAsia="zh-CN"/>
        </w:rPr>
        <w:t>Storage</w:t>
      </w:r>
      <w:r>
        <w:rPr>
          <w:rFonts w:hint="eastAsia"/>
          <w:sz w:val="28"/>
          <w:szCs w:val="36"/>
          <w:lang w:val="en-US" w:eastAsia="zh-CN"/>
        </w:rPr>
        <w:t>: Store in a ventilated and dry place, the storage period is one year</w:t>
      </w:r>
    </w:p>
    <w:p w14:paraId="7A1D1973">
      <w:pPr>
        <w:numPr>
          <w:ilvl w:val="0"/>
          <w:numId w:val="0"/>
        </w:numPr>
        <w:rPr>
          <w:rFonts w:hint="eastAsia"/>
          <w:sz w:val="28"/>
          <w:szCs w:val="36"/>
          <w:lang w:val="en-US" w:eastAsia="zh-CN"/>
        </w:rPr>
      </w:pPr>
      <w:r>
        <w:rPr>
          <w:rFonts w:hint="eastAsia"/>
          <w:color w:val="00B0F0"/>
          <w:sz w:val="28"/>
          <w:szCs w:val="36"/>
          <w:lang w:val="en-US" w:eastAsia="zh-CN"/>
        </w:rPr>
        <w:t>包装规格</w:t>
      </w:r>
      <w:r>
        <w:rPr>
          <w:rFonts w:hint="eastAsia"/>
          <w:sz w:val="28"/>
          <w:szCs w:val="36"/>
          <w:lang w:val="en-US" w:eastAsia="zh-CN"/>
        </w:rPr>
        <w:t>:  A组份:20kg/桶  B组份5kg/桶  配比:4:1(重量比)</w:t>
      </w:r>
    </w:p>
    <w:p w14:paraId="2745C3DB">
      <w:pPr>
        <w:numPr>
          <w:ilvl w:val="0"/>
          <w:numId w:val="0"/>
        </w:numPr>
        <w:rPr>
          <w:rFonts w:hint="eastAsia"/>
          <w:sz w:val="28"/>
          <w:szCs w:val="36"/>
          <w:lang w:val="en-US" w:eastAsia="zh-CN"/>
        </w:rPr>
      </w:pPr>
      <w:r>
        <w:rPr>
          <w:rFonts w:hint="eastAsia"/>
          <w:b/>
          <w:bCs/>
          <w:sz w:val="28"/>
          <w:szCs w:val="36"/>
          <w:lang w:val="en-US" w:eastAsia="zh-CN"/>
        </w:rPr>
        <w:t>Packaging specifications</w:t>
      </w:r>
      <w:r>
        <w:rPr>
          <w:rFonts w:hint="eastAsia"/>
          <w:sz w:val="28"/>
          <w:szCs w:val="36"/>
          <w:lang w:val="en-US" w:eastAsia="zh-CN"/>
        </w:rPr>
        <w:t>: Component A: 20kg/barrel Component B 5kg/barrel Ratio: 4:1 (weight ratio)</w:t>
      </w:r>
    </w:p>
    <w:p w14:paraId="4DE8F0C1">
      <w:pPr>
        <w:numPr>
          <w:ilvl w:val="0"/>
          <w:numId w:val="0"/>
        </w:numPr>
        <w:rPr>
          <w:rFonts w:hint="eastAsia"/>
          <w:sz w:val="28"/>
          <w:szCs w:val="36"/>
          <w:lang w:val="en-US" w:eastAsia="zh-CN"/>
        </w:rPr>
      </w:pPr>
      <w:r>
        <w:rPr>
          <w:rFonts w:hint="eastAsia"/>
          <w:color w:val="00B0F0"/>
          <w:sz w:val="28"/>
          <w:szCs w:val="36"/>
          <w:lang w:val="en-US" w:eastAsia="zh-CN"/>
        </w:rPr>
        <w:t>安全事项</w:t>
      </w:r>
      <w:r>
        <w:rPr>
          <w:rFonts w:hint="eastAsia"/>
          <w:sz w:val="28"/>
          <w:szCs w:val="36"/>
          <w:lang w:val="en-US" w:eastAsia="zh-CN"/>
        </w:rPr>
        <w:t>：1、在切削或焊接时,必须用桶风面罩、静电口罩及轻便自提式抽风装置联合保护上，以防引起氧化锌雾。</w:t>
      </w:r>
    </w:p>
    <w:p w14:paraId="7E34336B">
      <w:pPr>
        <w:numPr>
          <w:ilvl w:val="0"/>
          <w:numId w:val="3"/>
        </w:numPr>
        <w:ind w:firstLine="1400" w:firstLineChars="500"/>
        <w:rPr>
          <w:rFonts w:hint="default"/>
          <w:sz w:val="28"/>
          <w:szCs w:val="36"/>
          <w:lang w:val="en-US" w:eastAsia="zh-CN"/>
        </w:rPr>
      </w:pPr>
      <w:r>
        <w:rPr>
          <w:rFonts w:hint="eastAsia"/>
          <w:sz w:val="28"/>
          <w:szCs w:val="36"/>
          <w:lang w:val="en-US" w:eastAsia="zh-CN"/>
        </w:rPr>
        <w:t>在施工场所应提供足够通风。</w:t>
      </w:r>
    </w:p>
    <w:p w14:paraId="1A1899F3">
      <w:pPr>
        <w:numPr>
          <w:ilvl w:val="0"/>
          <w:numId w:val="0"/>
        </w:numPr>
        <w:rPr>
          <w:rFonts w:hint="default"/>
          <w:sz w:val="28"/>
          <w:szCs w:val="36"/>
          <w:lang w:val="en-US" w:eastAsia="zh-CN"/>
        </w:rPr>
      </w:pPr>
      <w:r>
        <w:rPr>
          <w:rFonts w:hint="default"/>
          <w:b/>
          <w:bCs/>
          <w:sz w:val="28"/>
          <w:szCs w:val="36"/>
          <w:lang w:val="en-US" w:eastAsia="zh-CN"/>
        </w:rPr>
        <w:t>Safety matters</w:t>
      </w:r>
      <w:r>
        <w:rPr>
          <w:rFonts w:hint="default"/>
          <w:sz w:val="28"/>
          <w:szCs w:val="36"/>
          <w:lang w:val="en-US" w:eastAsia="zh-CN"/>
        </w:rPr>
        <w:t>: 1. When cutting or welding, a barrel air mask, an electrostatic mask and a lightweight self-lifting exhaust device must be used for joint protection to prevent zinc oxide mist.</w:t>
      </w:r>
    </w:p>
    <w:p w14:paraId="3808F262">
      <w:pPr>
        <w:numPr>
          <w:ilvl w:val="0"/>
          <w:numId w:val="0"/>
        </w:numPr>
        <w:rPr>
          <w:rFonts w:hint="default"/>
          <w:sz w:val="28"/>
          <w:szCs w:val="36"/>
          <w:lang w:val="en-US" w:eastAsia="zh-CN"/>
        </w:rPr>
      </w:pPr>
      <w:r>
        <w:rPr>
          <w:rFonts w:hint="default"/>
          <w:sz w:val="28"/>
          <w:szCs w:val="36"/>
          <w:lang w:val="en-US" w:eastAsia="zh-CN"/>
        </w:rPr>
        <w:t>2. Adequate ventilation should be provided in the construction site.</w:t>
      </w:r>
    </w:p>
    <w:p w14:paraId="3B16F549">
      <w:pPr>
        <w:numPr>
          <w:ilvl w:val="0"/>
          <w:numId w:val="0"/>
        </w:numPr>
        <w:rPr>
          <w:rFonts w:hint="eastAsia"/>
          <w:sz w:val="28"/>
          <w:szCs w:val="36"/>
          <w:lang w:val="en-US" w:eastAsia="zh-CN"/>
        </w:rPr>
      </w:pPr>
      <w:r>
        <w:rPr>
          <w:rFonts w:hint="eastAsia"/>
          <w:color w:val="00B0F0"/>
          <w:sz w:val="28"/>
          <w:szCs w:val="36"/>
          <w:lang w:val="en-US" w:eastAsia="zh-CN"/>
        </w:rPr>
        <w:t>推荐用途</w:t>
      </w:r>
      <w:r>
        <w:rPr>
          <w:rFonts w:hint="eastAsia"/>
          <w:sz w:val="28"/>
          <w:szCs w:val="36"/>
          <w:lang w:val="en-US" w:eastAsia="zh-CN"/>
        </w:rPr>
        <w:t>：钢结构房、化工设施、石油设施、锅炉等反腐打底，也可以作为耐热防腐底漆。</w:t>
      </w:r>
    </w:p>
    <w:p w14:paraId="753C3EBA">
      <w:pPr>
        <w:numPr>
          <w:ilvl w:val="0"/>
          <w:numId w:val="0"/>
        </w:numPr>
        <w:rPr>
          <w:rFonts w:hint="eastAsia"/>
          <w:sz w:val="28"/>
          <w:szCs w:val="36"/>
          <w:lang w:val="en-US" w:eastAsia="zh-CN"/>
        </w:rPr>
      </w:pPr>
      <w:r>
        <w:rPr>
          <w:rFonts w:hint="eastAsia"/>
          <w:b/>
          <w:bCs/>
          <w:sz w:val="28"/>
          <w:szCs w:val="36"/>
          <w:lang w:val="en-US" w:eastAsia="zh-CN"/>
        </w:rPr>
        <w:t>Recommended uses</w:t>
      </w:r>
      <w:r>
        <w:rPr>
          <w:rFonts w:hint="eastAsia"/>
          <w:sz w:val="28"/>
          <w:szCs w:val="36"/>
          <w:lang w:val="en-US" w:eastAsia="zh-CN"/>
        </w:rPr>
        <w:t>: Anti-corrosion primer for steel structure buildings, chemical facilities, petroleum facilities, boilers, etc. It can also be used as a heat-resistant anti-corrosion primer.</w:t>
      </w:r>
    </w:p>
    <w:p w14:paraId="5235F0EF">
      <w:pPr>
        <w:numPr>
          <w:ilvl w:val="0"/>
          <w:numId w:val="0"/>
        </w:numPr>
        <w:rPr>
          <w:rFonts w:hint="eastAsia"/>
          <w:sz w:val="28"/>
          <w:szCs w:val="36"/>
          <w:lang w:val="en-US" w:eastAsia="zh-CN"/>
        </w:rPr>
      </w:pPr>
      <w:r>
        <w:rPr>
          <w:rFonts w:hint="eastAsia"/>
          <w:color w:val="00B0F0"/>
          <w:sz w:val="28"/>
          <w:szCs w:val="36"/>
          <w:lang w:val="en-US" w:eastAsia="zh-CN"/>
        </w:rPr>
        <w:t>备注</w:t>
      </w:r>
      <w:r>
        <w:rPr>
          <w:rFonts w:hint="eastAsia"/>
          <w:sz w:val="28"/>
          <w:szCs w:val="36"/>
          <w:lang w:val="en-US" w:eastAsia="zh-CN"/>
        </w:rPr>
        <w:t>：</w:t>
      </w:r>
    </w:p>
    <w:p w14:paraId="3F2AADD2">
      <w:pPr>
        <w:numPr>
          <w:ilvl w:val="0"/>
          <w:numId w:val="0"/>
        </w:numPr>
        <w:rPr>
          <w:rFonts w:hint="eastAsia"/>
          <w:sz w:val="28"/>
          <w:szCs w:val="36"/>
          <w:lang w:val="en-US" w:eastAsia="zh-CN"/>
        </w:rPr>
      </w:pPr>
      <w:r>
        <w:rPr>
          <w:rFonts w:hint="eastAsia"/>
          <w:sz w:val="28"/>
          <w:szCs w:val="36"/>
          <w:lang w:val="en-US" w:eastAsia="zh-CN"/>
        </w:rPr>
        <w:t>1、在使用本底漆时,须把基料搅拌均匀,且在施工过程中注意搅拌,以防止产生粉不均匀现象。施工时限≦4小时。</w:t>
      </w:r>
    </w:p>
    <w:p w14:paraId="2391FA0F">
      <w:pPr>
        <w:numPr>
          <w:ilvl w:val="0"/>
          <w:numId w:val="0"/>
        </w:numPr>
        <w:rPr>
          <w:rFonts w:hint="eastAsia"/>
          <w:sz w:val="28"/>
          <w:szCs w:val="36"/>
          <w:lang w:val="en-US" w:eastAsia="zh-CN"/>
        </w:rPr>
      </w:pPr>
      <w:r>
        <w:rPr>
          <w:rFonts w:hint="eastAsia"/>
          <w:sz w:val="28"/>
          <w:szCs w:val="36"/>
          <w:lang w:val="en-US" w:eastAsia="zh-CN"/>
        </w:rPr>
        <w:t>2、理论涂布面积:是指不考虑实际施工的涂装环境、涂装方法、涂装技术表面状及结构、形状、表面积大小等影响时的防腐漆消耗量。</w:t>
      </w:r>
    </w:p>
    <w:p w14:paraId="7362CE95">
      <w:pPr>
        <w:numPr>
          <w:ilvl w:val="0"/>
          <w:numId w:val="0"/>
        </w:numPr>
        <w:rPr>
          <w:rFonts w:hint="eastAsia"/>
          <w:sz w:val="28"/>
          <w:szCs w:val="36"/>
          <w:lang w:val="en-US" w:eastAsia="zh-CN"/>
        </w:rPr>
      </w:pPr>
      <w:r>
        <w:rPr>
          <w:rFonts w:hint="eastAsia"/>
          <w:sz w:val="28"/>
          <w:szCs w:val="36"/>
          <w:lang w:val="en-US" w:eastAsia="zh-CN"/>
        </w:rPr>
        <w:t>3、漆膜实际干燥时间一般与空气流动、温度、膜厚和涂层数有关,并受到这些因素影响。因此,施工时需注意这些因素。</w:t>
      </w:r>
    </w:p>
    <w:p w14:paraId="790B2750">
      <w:pPr>
        <w:numPr>
          <w:ilvl w:val="0"/>
          <w:numId w:val="0"/>
        </w:numPr>
        <w:rPr>
          <w:rFonts w:hint="eastAsia"/>
          <w:sz w:val="28"/>
          <w:szCs w:val="36"/>
          <w:lang w:val="en-US" w:eastAsia="zh-CN"/>
        </w:rPr>
      </w:pPr>
      <w:r>
        <w:rPr>
          <w:rFonts w:hint="eastAsia"/>
          <w:sz w:val="28"/>
          <w:szCs w:val="36"/>
          <w:lang w:val="en-US" w:eastAsia="zh-CN"/>
        </w:rPr>
        <w:t>4、专用稀释剂清洗。5、面漆涂装完成后,须自然固化7天后才能投入使用,如果环境温度低于10℃,自然固化时间还适应当延长。</w:t>
      </w:r>
    </w:p>
    <w:p w14:paraId="407DD693">
      <w:pPr>
        <w:numPr>
          <w:ilvl w:val="0"/>
          <w:numId w:val="0"/>
        </w:numPr>
        <w:rPr>
          <w:rFonts w:hint="eastAsia"/>
          <w:sz w:val="28"/>
          <w:szCs w:val="36"/>
          <w:lang w:val="en-US" w:eastAsia="zh-CN"/>
        </w:rPr>
      </w:pPr>
      <w:r>
        <w:rPr>
          <w:rFonts w:hint="eastAsia"/>
          <w:sz w:val="28"/>
          <w:szCs w:val="36"/>
          <w:lang w:val="en-US" w:eastAsia="zh-CN"/>
        </w:rPr>
        <w:t>6、使用时,不得加水或其他溶剂稀释。</w:t>
      </w:r>
    </w:p>
    <w:p w14:paraId="0B56803E">
      <w:pPr>
        <w:numPr>
          <w:ilvl w:val="0"/>
          <w:numId w:val="0"/>
        </w:numPr>
        <w:rPr>
          <w:rFonts w:hint="eastAsia"/>
          <w:sz w:val="28"/>
          <w:szCs w:val="36"/>
          <w:lang w:val="en-US" w:eastAsia="zh-CN"/>
        </w:rPr>
      </w:pPr>
      <w:r>
        <w:rPr>
          <w:rFonts w:hint="eastAsia"/>
          <w:b/>
          <w:bCs/>
          <w:sz w:val="28"/>
          <w:szCs w:val="36"/>
          <w:lang w:val="en-US" w:eastAsia="zh-CN"/>
        </w:rPr>
        <w:t>Remark</w:t>
      </w:r>
      <w:r>
        <w:rPr>
          <w:rFonts w:hint="eastAsia"/>
          <w:sz w:val="28"/>
          <w:szCs w:val="36"/>
          <w:lang w:val="en-US" w:eastAsia="zh-CN"/>
        </w:rPr>
        <w:t>:</w:t>
      </w:r>
    </w:p>
    <w:p w14:paraId="4E931879">
      <w:pPr>
        <w:numPr>
          <w:ilvl w:val="0"/>
          <w:numId w:val="0"/>
        </w:numPr>
        <w:rPr>
          <w:rFonts w:hint="eastAsia"/>
          <w:sz w:val="28"/>
          <w:szCs w:val="36"/>
          <w:lang w:val="en-US" w:eastAsia="zh-CN"/>
        </w:rPr>
      </w:pPr>
      <w:r>
        <w:rPr>
          <w:rFonts w:hint="eastAsia"/>
          <w:sz w:val="28"/>
          <w:szCs w:val="36"/>
          <w:lang w:val="en-US" w:eastAsia="zh-CN"/>
        </w:rPr>
        <w:t>1. When using this primer, the base material must be stirred evenly, and attention should be paid to stirring during the construction process to prevent uneven powder. Construction time limit ≦4 hours.</w:t>
      </w:r>
    </w:p>
    <w:p w14:paraId="26AFEBEF">
      <w:pPr>
        <w:numPr>
          <w:ilvl w:val="0"/>
          <w:numId w:val="0"/>
        </w:numPr>
        <w:rPr>
          <w:rFonts w:hint="eastAsia"/>
          <w:sz w:val="28"/>
          <w:szCs w:val="36"/>
          <w:lang w:val="en-US" w:eastAsia="zh-CN"/>
        </w:rPr>
      </w:pPr>
      <w:r>
        <w:rPr>
          <w:rFonts w:hint="eastAsia"/>
          <w:sz w:val="28"/>
          <w:szCs w:val="36"/>
          <w:lang w:val="en-US" w:eastAsia="zh-CN"/>
        </w:rPr>
        <w:t>2. Theoretical coating area: refers to the consumption of anti-corrosion paint without considering the influence of the actual construction coating environment, coating method, coating technology, surface shape and structure, shape, surface area, etc.</w:t>
      </w:r>
    </w:p>
    <w:p w14:paraId="71445BBB">
      <w:pPr>
        <w:numPr>
          <w:ilvl w:val="0"/>
          <w:numId w:val="0"/>
        </w:numPr>
        <w:rPr>
          <w:rFonts w:hint="eastAsia"/>
          <w:sz w:val="28"/>
          <w:szCs w:val="36"/>
          <w:lang w:val="en-US" w:eastAsia="zh-CN"/>
        </w:rPr>
      </w:pPr>
      <w:r>
        <w:rPr>
          <w:rFonts w:hint="eastAsia"/>
          <w:sz w:val="28"/>
          <w:szCs w:val="36"/>
          <w:lang w:val="en-US" w:eastAsia="zh-CN"/>
        </w:rPr>
        <w:t>3. The actual drying time of the paint film is generally related to air flow, temperature, film thickness and number of coatings, and is affected by these factors. Therefore, these factors need to be paid attention to during construction.</w:t>
      </w:r>
    </w:p>
    <w:p w14:paraId="18B44776">
      <w:pPr>
        <w:numPr>
          <w:ilvl w:val="0"/>
          <w:numId w:val="0"/>
        </w:numPr>
        <w:rPr>
          <w:rFonts w:hint="eastAsia"/>
          <w:sz w:val="28"/>
          <w:szCs w:val="36"/>
          <w:lang w:val="en-US" w:eastAsia="zh-CN"/>
        </w:rPr>
      </w:pPr>
      <w:r>
        <w:rPr>
          <w:rFonts w:hint="eastAsia"/>
          <w:sz w:val="28"/>
          <w:szCs w:val="36"/>
          <w:lang w:val="en-US" w:eastAsia="zh-CN"/>
        </w:rPr>
        <w:t>4. Clean with special diluent. 5. After the topcoat is applied, it must be naturally cured for 7 days before it can be put into use. If the ambient temperature is lower than 10°C, the natural curing time can be extended.</w:t>
      </w:r>
    </w:p>
    <w:p w14:paraId="1D693556">
      <w:pPr>
        <w:numPr>
          <w:ilvl w:val="0"/>
          <w:numId w:val="0"/>
        </w:numPr>
        <w:rPr>
          <w:rFonts w:hint="eastAsia"/>
          <w:sz w:val="28"/>
          <w:szCs w:val="36"/>
          <w:lang w:val="en-US" w:eastAsia="zh-CN"/>
        </w:rPr>
      </w:pPr>
      <w:r>
        <w:rPr>
          <w:rFonts w:hint="eastAsia"/>
          <w:sz w:val="28"/>
          <w:szCs w:val="36"/>
          <w:lang w:val="en-US" w:eastAsia="zh-CN"/>
        </w:rPr>
        <w:t>6. When using, do not add water or other solvents to dilute it.</w:t>
      </w:r>
    </w:p>
    <w:p w14:paraId="22E0FE20">
      <w:pPr>
        <w:numPr>
          <w:ilvl w:val="0"/>
          <w:numId w:val="0"/>
        </w:numPr>
        <w:rPr>
          <w:rFonts w:hint="eastAsia"/>
          <w:sz w:val="28"/>
          <w:szCs w:val="36"/>
          <w:lang w:val="en-US" w:eastAsia="zh-CN"/>
        </w:rPr>
      </w:pPr>
      <w:r>
        <w:rPr>
          <w:rFonts w:hint="eastAsia"/>
          <w:sz w:val="28"/>
          <w:szCs w:val="36"/>
          <w:lang w:val="en-US" w:eastAsia="zh-CN"/>
        </w:rPr>
        <w:t>环氧无毒防腐涂料</w:t>
      </w:r>
    </w:p>
    <w:p w14:paraId="3B1F24F0">
      <w:pPr>
        <w:numPr>
          <w:ilvl w:val="0"/>
          <w:numId w:val="0"/>
        </w:numPr>
        <w:rPr>
          <w:rFonts w:hint="default"/>
          <w:sz w:val="28"/>
          <w:szCs w:val="36"/>
          <w:lang w:val="en-US" w:eastAsia="zh-CN"/>
        </w:rPr>
      </w:pPr>
      <w:r>
        <w:rPr>
          <w:rFonts w:hint="default"/>
          <w:sz w:val="28"/>
          <w:szCs w:val="36"/>
          <w:lang w:val="en-US" w:eastAsia="zh-CN"/>
        </w:rPr>
        <w:t>产品组成：由环氧树脂与动物油脂化学反应，以有机溶剂、助剂、药用氧化锌和体质颜料、固化剂配制而成，双组份包装。</w:t>
      </w:r>
    </w:p>
    <w:p w14:paraId="04044927">
      <w:pPr>
        <w:numPr>
          <w:ilvl w:val="0"/>
          <w:numId w:val="0"/>
        </w:numPr>
        <w:rPr>
          <w:rFonts w:hint="default"/>
          <w:sz w:val="28"/>
          <w:szCs w:val="36"/>
          <w:lang w:val="en-US" w:eastAsia="zh-CN"/>
        </w:rPr>
      </w:pPr>
      <w:r>
        <w:rPr>
          <w:rFonts w:hint="default"/>
          <w:sz w:val="28"/>
          <w:szCs w:val="36"/>
          <w:lang w:val="en-US" w:eastAsia="zh-CN"/>
        </w:rPr>
        <w:t>Product composition: It is chemically reacted with epoxy resin and animal fats, formulated with organic solvents, additives, medicinal zinc oxide, body pigments, and curing agents. It is packaged in two components.</w:t>
      </w:r>
    </w:p>
    <w:p w14:paraId="6939062C">
      <w:pPr>
        <w:numPr>
          <w:ilvl w:val="0"/>
          <w:numId w:val="0"/>
        </w:numPr>
        <w:rPr>
          <w:rFonts w:hint="default"/>
          <w:sz w:val="28"/>
          <w:szCs w:val="36"/>
          <w:lang w:val="en-US" w:eastAsia="zh-CN"/>
        </w:rPr>
      </w:pPr>
      <w:r>
        <w:rPr>
          <w:rFonts w:hint="default"/>
          <w:sz w:val="28"/>
          <w:szCs w:val="36"/>
          <w:lang w:val="en-US" w:eastAsia="zh-CN"/>
        </w:rPr>
        <w:t>产品特性：该涂料具有无毒、无污染的特点，是一种防腐性能较好的涂料。可长期暴晒与浸泡在水中，漆膜坚韧、附着力好，有较好的化学稳定性、耐油性、耐蚀性能。</w:t>
      </w:r>
    </w:p>
    <w:p w14:paraId="0F7EA621">
      <w:pPr>
        <w:numPr>
          <w:ilvl w:val="0"/>
          <w:numId w:val="0"/>
        </w:numPr>
        <w:rPr>
          <w:rFonts w:hint="default"/>
          <w:sz w:val="28"/>
          <w:szCs w:val="36"/>
          <w:lang w:val="en-US" w:eastAsia="zh-CN"/>
        </w:rPr>
      </w:pPr>
    </w:p>
    <w:p w14:paraId="2EEB44E3">
      <w:pPr>
        <w:numPr>
          <w:ilvl w:val="0"/>
          <w:numId w:val="0"/>
        </w:numPr>
        <w:rPr>
          <w:rFonts w:hint="default"/>
          <w:sz w:val="28"/>
          <w:szCs w:val="36"/>
          <w:highlight w:val="green"/>
          <w:lang w:val="en-US" w:eastAsia="zh-CN"/>
        </w:rPr>
      </w:pPr>
      <w:r>
        <w:rPr>
          <w:rFonts w:hint="eastAsia"/>
          <w:sz w:val="28"/>
          <w:szCs w:val="36"/>
          <w:highlight w:val="green"/>
          <w:lang w:val="en-US" w:eastAsia="zh-CN"/>
        </w:rPr>
        <w:t>双组分环氧玻璃鳞片重防腐漆</w:t>
      </w:r>
    </w:p>
    <w:p w14:paraId="22BF58E6">
      <w:pPr>
        <w:numPr>
          <w:ilvl w:val="0"/>
          <w:numId w:val="0"/>
        </w:numPr>
        <w:rPr>
          <w:rFonts w:hint="eastAsia"/>
          <w:sz w:val="28"/>
          <w:szCs w:val="36"/>
          <w:lang w:val="en-US" w:eastAsia="zh-CN"/>
        </w:rPr>
      </w:pPr>
      <w:r>
        <w:rPr>
          <w:rFonts w:hint="eastAsia"/>
          <w:sz w:val="28"/>
          <w:szCs w:val="36"/>
          <w:lang w:val="en-US" w:eastAsia="zh-CN"/>
        </w:rPr>
        <w:t>产品组成：由环氧树脂、玻璃鳞片、各种防锈颜料、助剂、溶剂等组成的A组份；由特殊改性的聚氨酯树脂及溶剂组成的B组份。</w:t>
      </w:r>
    </w:p>
    <w:p w14:paraId="6848278B">
      <w:pPr>
        <w:numPr>
          <w:ilvl w:val="0"/>
          <w:numId w:val="0"/>
        </w:numPr>
        <w:rPr>
          <w:rFonts w:hint="default"/>
          <w:sz w:val="28"/>
          <w:szCs w:val="36"/>
          <w:lang w:val="en-US" w:eastAsia="zh-CN"/>
        </w:rPr>
      </w:pPr>
      <w:r>
        <w:rPr>
          <w:rFonts w:hint="default"/>
          <w:sz w:val="28"/>
          <w:szCs w:val="36"/>
          <w:lang w:val="en-US" w:eastAsia="zh-CN"/>
        </w:rPr>
        <w:t>产品用途：广泛用于热电厂及化工行业排烟脱硫装置以及石油及石油管道、设备、酸碱贮槽、污水池、煤气柜，海洋石油平台、船舶等。</w:t>
      </w:r>
    </w:p>
    <w:p w14:paraId="560B6243">
      <w:pPr>
        <w:numPr>
          <w:ilvl w:val="0"/>
          <w:numId w:val="0"/>
        </w:numPr>
        <w:rPr>
          <w:rFonts w:hint="eastAsia"/>
          <w:sz w:val="28"/>
          <w:szCs w:val="36"/>
          <w:lang w:val="en-US" w:eastAsia="zh-CN"/>
        </w:rPr>
      </w:pPr>
    </w:p>
    <w:p w14:paraId="6566702A">
      <w:pPr>
        <w:numPr>
          <w:ilvl w:val="0"/>
          <w:numId w:val="0"/>
        </w:numPr>
        <w:rPr>
          <w:rFonts w:hint="eastAsia"/>
          <w:sz w:val="28"/>
          <w:szCs w:val="36"/>
          <w:highlight w:val="green"/>
          <w:lang w:val="en-US" w:eastAsia="zh-CN"/>
        </w:rPr>
      </w:pPr>
      <w:r>
        <w:rPr>
          <w:rFonts w:hint="eastAsia"/>
          <w:sz w:val="28"/>
          <w:szCs w:val="36"/>
          <w:highlight w:val="green"/>
          <w:lang w:val="en-US" w:eastAsia="zh-CN"/>
        </w:rPr>
        <w:t>无机溶剂环氧涂料</w:t>
      </w:r>
    </w:p>
    <w:p w14:paraId="713F232A">
      <w:pPr>
        <w:numPr>
          <w:ilvl w:val="0"/>
          <w:numId w:val="0"/>
        </w:numPr>
        <w:rPr>
          <w:rFonts w:hint="default"/>
          <w:sz w:val="28"/>
          <w:szCs w:val="36"/>
          <w:highlight w:val="green"/>
          <w:lang w:val="en-US" w:eastAsia="zh-CN"/>
        </w:rPr>
      </w:pPr>
      <w:r>
        <w:rPr>
          <w:rFonts w:hint="default"/>
          <w:sz w:val="28"/>
          <w:szCs w:val="36"/>
          <w:highlight w:val="green"/>
          <w:lang w:val="en-US" w:eastAsia="zh-CN"/>
        </w:rPr>
        <w:t>Inorganic solvent epoxy coating</w:t>
      </w:r>
    </w:p>
    <w:p w14:paraId="358D661F">
      <w:pPr>
        <w:numPr>
          <w:ilvl w:val="0"/>
          <w:numId w:val="0"/>
        </w:numPr>
        <w:rPr>
          <w:rFonts w:hint="default"/>
          <w:sz w:val="28"/>
          <w:szCs w:val="36"/>
          <w:lang w:val="en-US" w:eastAsia="zh-CN"/>
        </w:rPr>
      </w:pPr>
      <w:r>
        <w:rPr>
          <w:rFonts w:hint="default"/>
          <w:color w:val="00B0F0"/>
          <w:sz w:val="28"/>
          <w:szCs w:val="36"/>
          <w:lang w:val="en-US" w:eastAsia="zh-CN"/>
        </w:rPr>
        <w:t>产品组成</w:t>
      </w:r>
      <w:r>
        <w:rPr>
          <w:rFonts w:hint="default"/>
          <w:sz w:val="28"/>
          <w:szCs w:val="36"/>
          <w:lang w:val="en-US" w:eastAsia="zh-CN"/>
        </w:rPr>
        <w:t>: 采用低粘度环氧树脂、颜填料、助剂等经高速分解和研磨而制成的漆料,以低粘度改性胺作为窗剂而组成的双组份反应固化型防腐涂料。</w:t>
      </w:r>
    </w:p>
    <w:p w14:paraId="58CC1C7C">
      <w:pPr>
        <w:numPr>
          <w:ilvl w:val="0"/>
          <w:numId w:val="0"/>
        </w:numPr>
        <w:rPr>
          <w:rFonts w:hint="default"/>
          <w:sz w:val="28"/>
          <w:szCs w:val="36"/>
          <w:lang w:val="en-US" w:eastAsia="zh-CN"/>
        </w:rPr>
      </w:pPr>
      <w:r>
        <w:rPr>
          <w:rFonts w:hint="default"/>
          <w:b/>
          <w:bCs/>
          <w:sz w:val="28"/>
          <w:szCs w:val="36"/>
          <w:lang w:val="en-US" w:eastAsia="zh-CN"/>
        </w:rPr>
        <w:t>Product composition</w:t>
      </w:r>
      <w:r>
        <w:rPr>
          <w:rFonts w:hint="default"/>
          <w:sz w:val="28"/>
          <w:szCs w:val="36"/>
          <w:lang w:val="en-US" w:eastAsia="zh-CN"/>
        </w:rPr>
        <w:t>: A two-component reactive curing anti-corrosion coating made of low-viscosity epoxy resin, pigments, fillers, additives and other paints that are decomposed and ground at high speed, and low-viscosity modified amines as window agents.</w:t>
      </w:r>
    </w:p>
    <w:p w14:paraId="3AABA181">
      <w:pPr>
        <w:numPr>
          <w:ilvl w:val="0"/>
          <w:numId w:val="0"/>
        </w:numPr>
        <w:rPr>
          <w:rFonts w:hint="default"/>
          <w:sz w:val="28"/>
          <w:szCs w:val="36"/>
          <w:lang w:val="en-US" w:eastAsia="zh-CN"/>
        </w:rPr>
      </w:pPr>
      <w:r>
        <w:rPr>
          <w:rFonts w:hint="default"/>
          <w:color w:val="00B0F0"/>
          <w:sz w:val="28"/>
          <w:szCs w:val="36"/>
          <w:lang w:val="en-US" w:eastAsia="zh-CN"/>
        </w:rPr>
        <w:t>产品特点</w:t>
      </w:r>
      <w:r>
        <w:rPr>
          <w:rFonts w:hint="default"/>
          <w:sz w:val="28"/>
          <w:szCs w:val="36"/>
          <w:lang w:val="en-US" w:eastAsia="zh-CN"/>
        </w:rPr>
        <w:t>: 无溶剂环氧涂料与溶剂型环氧涂料产品的区别:在于涂料制造及施工应用过程中不需采用挥发有机溶剂作为分散介质,低粘度的胺固化剂、液态的环氧树脂经交联反应固化而形成的涂层具非同一般的特性。</w:t>
      </w:r>
    </w:p>
    <w:p w14:paraId="3FD9A683">
      <w:pPr>
        <w:numPr>
          <w:ilvl w:val="0"/>
          <w:numId w:val="0"/>
        </w:numPr>
        <w:rPr>
          <w:rFonts w:hint="default"/>
          <w:sz w:val="28"/>
          <w:szCs w:val="36"/>
          <w:lang w:val="en-US" w:eastAsia="zh-CN"/>
        </w:rPr>
      </w:pPr>
      <w:r>
        <w:rPr>
          <w:rFonts w:hint="default"/>
          <w:b/>
          <w:bCs/>
          <w:sz w:val="28"/>
          <w:szCs w:val="36"/>
          <w:lang w:val="en-US" w:eastAsia="zh-CN"/>
        </w:rPr>
        <w:t>Product Features</w:t>
      </w:r>
      <w:r>
        <w:rPr>
          <w:rFonts w:hint="default"/>
          <w:sz w:val="28"/>
          <w:szCs w:val="36"/>
          <w:lang w:val="en-US" w:eastAsia="zh-CN"/>
        </w:rPr>
        <w:t>: The difference between solvent-free epoxy coatings and solvent-based epoxy coating products is that volatile organic solvents do not need to be used as dispersion media during the coating manufacturing and construction application processes. Low-viscosity amine curing agents and liquid epoxy resins are The coating formed by solidification reaction has extraordinary properties.</w:t>
      </w:r>
    </w:p>
    <w:p w14:paraId="3B746010">
      <w:pPr>
        <w:numPr>
          <w:ilvl w:val="0"/>
          <w:numId w:val="0"/>
        </w:numPr>
        <w:rPr>
          <w:rFonts w:hint="default"/>
          <w:sz w:val="28"/>
          <w:szCs w:val="36"/>
          <w:lang w:val="en-US" w:eastAsia="zh-CN"/>
        </w:rPr>
      </w:pPr>
      <w:r>
        <w:rPr>
          <w:rFonts w:hint="default"/>
          <w:color w:val="00B0F0"/>
          <w:sz w:val="28"/>
          <w:szCs w:val="36"/>
          <w:lang w:val="en-US" w:eastAsia="zh-CN"/>
        </w:rPr>
        <w:t>产品</w:t>
      </w:r>
      <w:r>
        <w:rPr>
          <w:rFonts w:hint="eastAsia"/>
          <w:color w:val="00B0F0"/>
          <w:sz w:val="28"/>
          <w:szCs w:val="36"/>
          <w:lang w:val="en-US" w:eastAsia="zh-CN"/>
        </w:rPr>
        <w:t>外观</w:t>
      </w:r>
      <w:r>
        <w:rPr>
          <w:rFonts w:hint="eastAsia"/>
          <w:sz w:val="28"/>
          <w:szCs w:val="36"/>
          <w:lang w:val="en-US" w:eastAsia="zh-CN"/>
        </w:rPr>
        <w:t>：</w:t>
      </w:r>
      <w:r>
        <w:rPr>
          <w:rFonts w:hint="default"/>
          <w:sz w:val="28"/>
          <w:szCs w:val="36"/>
          <w:lang w:val="en-US" w:eastAsia="zh-CN"/>
        </w:rPr>
        <w:t>各色,漆膜平整光滑产品外观:</w:t>
      </w:r>
    </w:p>
    <w:p w14:paraId="4D7A9536">
      <w:pPr>
        <w:numPr>
          <w:ilvl w:val="0"/>
          <w:numId w:val="0"/>
        </w:numPr>
        <w:rPr>
          <w:rFonts w:hint="default"/>
          <w:sz w:val="28"/>
          <w:szCs w:val="36"/>
          <w:lang w:val="en-US" w:eastAsia="zh-CN"/>
        </w:rPr>
      </w:pPr>
      <w:r>
        <w:rPr>
          <w:rFonts w:hint="default"/>
          <w:sz w:val="28"/>
          <w:szCs w:val="36"/>
          <w:lang w:val="en-US" w:eastAsia="zh-CN"/>
        </w:rPr>
        <w:t>由于使用的无溶剂型环氧涂料是一种不含溶剂的环氧涂料,漆固体份含量高达98%以上,与溶剂型环氧涂料相比,在施工性能方面亦有一定差异,其差异在于粘度的增大</w:t>
      </w:r>
    </w:p>
    <w:p w14:paraId="7294AF41">
      <w:pPr>
        <w:numPr>
          <w:ilvl w:val="0"/>
          <w:numId w:val="0"/>
        </w:numPr>
        <w:rPr>
          <w:rFonts w:hint="default"/>
          <w:sz w:val="28"/>
          <w:szCs w:val="36"/>
          <w:lang w:val="en-US" w:eastAsia="zh-CN"/>
        </w:rPr>
      </w:pPr>
      <w:r>
        <w:rPr>
          <w:rFonts w:hint="default"/>
          <w:b/>
          <w:bCs/>
          <w:sz w:val="28"/>
          <w:szCs w:val="36"/>
          <w:lang w:val="en-US" w:eastAsia="zh-CN"/>
        </w:rPr>
        <w:t>Product Appearance</w:t>
      </w:r>
      <w:r>
        <w:rPr>
          <w:rFonts w:hint="default"/>
          <w:sz w:val="28"/>
          <w:szCs w:val="36"/>
          <w:lang w:val="en-US" w:eastAsia="zh-CN"/>
        </w:rPr>
        <w:t>: Various colors, smooth paint film Product Appearance:</w:t>
      </w:r>
    </w:p>
    <w:p w14:paraId="7A88097F">
      <w:pPr>
        <w:numPr>
          <w:ilvl w:val="0"/>
          <w:numId w:val="0"/>
        </w:numPr>
        <w:rPr>
          <w:rFonts w:hint="default"/>
          <w:sz w:val="28"/>
          <w:szCs w:val="36"/>
          <w:lang w:val="en-US" w:eastAsia="zh-CN"/>
        </w:rPr>
      </w:pPr>
      <w:r>
        <w:rPr>
          <w:rFonts w:hint="default"/>
          <w:sz w:val="28"/>
          <w:szCs w:val="36"/>
          <w:lang w:val="en-US" w:eastAsia="zh-CN"/>
        </w:rPr>
        <w:t>Since the solvent-free epoxy coating used is a solvent-free epoxy coating with a paint solid content of over 98%, there are certain differences in construction performance compared with solvent-based epoxy coatings. The difference is that increase in viscosity</w:t>
      </w:r>
    </w:p>
    <w:p w14:paraId="5F86DAE6">
      <w:pPr>
        <w:numPr>
          <w:ilvl w:val="0"/>
          <w:numId w:val="0"/>
        </w:numPr>
        <w:rPr>
          <w:rFonts w:hint="default"/>
          <w:sz w:val="28"/>
          <w:szCs w:val="36"/>
          <w:lang w:val="en-US" w:eastAsia="zh-CN"/>
        </w:rPr>
      </w:pPr>
      <w:r>
        <w:rPr>
          <w:rFonts w:hint="default"/>
          <w:color w:val="00B0F0"/>
          <w:sz w:val="28"/>
          <w:szCs w:val="36"/>
          <w:lang w:val="en-US" w:eastAsia="zh-CN"/>
        </w:rPr>
        <w:t>包装规格</w:t>
      </w:r>
      <w:r>
        <w:rPr>
          <w:rFonts w:hint="default"/>
          <w:sz w:val="28"/>
          <w:szCs w:val="36"/>
          <w:lang w:val="en-US" w:eastAsia="zh-CN"/>
        </w:rPr>
        <w:t>: 主漆 20公斤</w:t>
      </w:r>
    </w:p>
    <w:p w14:paraId="309C9C1A">
      <w:pPr>
        <w:numPr>
          <w:ilvl w:val="0"/>
          <w:numId w:val="0"/>
        </w:numPr>
        <w:ind w:firstLine="1400" w:firstLineChars="500"/>
        <w:rPr>
          <w:rFonts w:hint="default"/>
          <w:sz w:val="28"/>
          <w:szCs w:val="36"/>
          <w:lang w:val="en-US" w:eastAsia="zh-CN"/>
        </w:rPr>
      </w:pPr>
      <w:r>
        <w:rPr>
          <w:rFonts w:hint="default"/>
          <w:sz w:val="28"/>
          <w:szCs w:val="36"/>
          <w:lang w:val="en-US" w:eastAsia="zh-CN"/>
        </w:rPr>
        <w:t>固化剂5公斤</w:t>
      </w:r>
    </w:p>
    <w:p w14:paraId="21ABC3D0">
      <w:pPr>
        <w:numPr>
          <w:ilvl w:val="0"/>
          <w:numId w:val="0"/>
        </w:numPr>
        <w:rPr>
          <w:rFonts w:hint="default"/>
          <w:sz w:val="28"/>
          <w:szCs w:val="36"/>
          <w:lang w:val="en-US" w:eastAsia="zh-CN"/>
        </w:rPr>
      </w:pPr>
      <w:r>
        <w:rPr>
          <w:rFonts w:hint="default"/>
          <w:b/>
          <w:bCs/>
          <w:sz w:val="28"/>
          <w:szCs w:val="36"/>
          <w:lang w:val="en-US" w:eastAsia="zh-CN"/>
        </w:rPr>
        <w:t>Packing specifications</w:t>
      </w:r>
      <w:r>
        <w:rPr>
          <w:rFonts w:hint="default"/>
          <w:sz w:val="28"/>
          <w:szCs w:val="36"/>
          <w:lang w:val="en-US" w:eastAsia="zh-CN"/>
        </w:rPr>
        <w:t>: Main paint 20kg</w:t>
      </w:r>
    </w:p>
    <w:p w14:paraId="40432B3D">
      <w:pPr>
        <w:numPr>
          <w:ilvl w:val="0"/>
          <w:numId w:val="0"/>
        </w:numPr>
        <w:ind w:firstLine="2520" w:firstLineChars="900"/>
        <w:rPr>
          <w:rFonts w:hint="default"/>
          <w:sz w:val="28"/>
          <w:szCs w:val="36"/>
          <w:lang w:val="en-US" w:eastAsia="zh-CN"/>
        </w:rPr>
      </w:pPr>
      <w:r>
        <w:rPr>
          <w:rFonts w:hint="default"/>
          <w:sz w:val="28"/>
          <w:szCs w:val="36"/>
          <w:lang w:val="en-US" w:eastAsia="zh-CN"/>
        </w:rPr>
        <w:t>Curing agent 5kg</w:t>
      </w:r>
    </w:p>
    <w:p w14:paraId="23A4DD1E">
      <w:pPr>
        <w:numPr>
          <w:ilvl w:val="0"/>
          <w:numId w:val="0"/>
        </w:numPr>
        <w:rPr>
          <w:rFonts w:hint="default"/>
          <w:sz w:val="28"/>
          <w:szCs w:val="36"/>
          <w:lang w:val="en-US" w:eastAsia="zh-CN"/>
        </w:rPr>
      </w:pPr>
      <w:r>
        <w:rPr>
          <w:rFonts w:hint="default"/>
          <w:color w:val="00B0F0"/>
          <w:sz w:val="28"/>
          <w:szCs w:val="36"/>
          <w:lang w:val="en-US" w:eastAsia="zh-CN"/>
        </w:rPr>
        <w:t>保 质 期</w:t>
      </w:r>
      <w:r>
        <w:rPr>
          <w:rFonts w:hint="default"/>
          <w:sz w:val="28"/>
          <w:szCs w:val="36"/>
          <w:lang w:val="en-US" w:eastAsia="zh-CN"/>
        </w:rPr>
        <w:t>:一年</w:t>
      </w:r>
    </w:p>
    <w:p w14:paraId="1BAE1DBD">
      <w:pPr>
        <w:numPr>
          <w:ilvl w:val="0"/>
          <w:numId w:val="0"/>
        </w:numPr>
        <w:rPr>
          <w:rFonts w:hint="default"/>
          <w:sz w:val="28"/>
          <w:szCs w:val="36"/>
          <w:lang w:val="en-US" w:eastAsia="zh-CN"/>
        </w:rPr>
      </w:pPr>
      <w:r>
        <w:rPr>
          <w:rFonts w:hint="default"/>
          <w:b/>
          <w:bCs/>
          <w:sz w:val="28"/>
          <w:szCs w:val="36"/>
          <w:lang w:val="en-US" w:eastAsia="zh-CN"/>
        </w:rPr>
        <w:t>Shelf life</w:t>
      </w:r>
      <w:r>
        <w:rPr>
          <w:rFonts w:hint="default"/>
          <w:sz w:val="28"/>
          <w:szCs w:val="36"/>
          <w:lang w:val="en-US" w:eastAsia="zh-CN"/>
        </w:rPr>
        <w:t>: one year</w:t>
      </w:r>
    </w:p>
    <w:p w14:paraId="5C68EBC7">
      <w:pPr>
        <w:numPr>
          <w:ilvl w:val="0"/>
          <w:numId w:val="0"/>
        </w:numPr>
        <w:rPr>
          <w:rFonts w:hint="default"/>
          <w:sz w:val="28"/>
          <w:szCs w:val="36"/>
          <w:lang w:val="en-US" w:eastAsia="zh-CN"/>
        </w:rPr>
      </w:pPr>
    </w:p>
    <w:p w14:paraId="1D2A372E">
      <w:pPr>
        <w:numPr>
          <w:ilvl w:val="0"/>
          <w:numId w:val="0"/>
        </w:numPr>
        <w:rPr>
          <w:rFonts w:hint="default"/>
          <w:sz w:val="28"/>
          <w:szCs w:val="36"/>
          <w:lang w:val="en-US" w:eastAsia="zh-CN"/>
        </w:rPr>
      </w:pPr>
    </w:p>
    <w:p w14:paraId="5501B94A">
      <w:pPr>
        <w:numPr>
          <w:ilvl w:val="0"/>
          <w:numId w:val="0"/>
        </w:numPr>
        <w:rPr>
          <w:rFonts w:hint="eastAsia"/>
          <w:sz w:val="28"/>
          <w:szCs w:val="36"/>
          <w:highlight w:val="green"/>
          <w:lang w:val="en-US" w:eastAsia="zh-CN"/>
        </w:rPr>
      </w:pPr>
      <w:r>
        <w:rPr>
          <w:rFonts w:hint="eastAsia"/>
          <w:sz w:val="28"/>
          <w:szCs w:val="36"/>
          <w:highlight w:val="green"/>
          <w:lang w:val="en-US" w:eastAsia="zh-CN"/>
        </w:rPr>
        <w:t>双组份环氧玻璃鳞片重防腐漆</w:t>
      </w:r>
    </w:p>
    <w:p w14:paraId="63633B73">
      <w:pPr>
        <w:numPr>
          <w:ilvl w:val="0"/>
          <w:numId w:val="0"/>
        </w:numPr>
        <w:rPr>
          <w:rFonts w:hint="eastAsia"/>
          <w:sz w:val="28"/>
          <w:szCs w:val="36"/>
          <w:highlight w:val="green"/>
          <w:lang w:val="en-US" w:eastAsia="zh-CN"/>
        </w:rPr>
      </w:pPr>
      <w:r>
        <w:rPr>
          <w:rFonts w:hint="eastAsia"/>
          <w:sz w:val="28"/>
          <w:szCs w:val="36"/>
          <w:highlight w:val="green"/>
          <w:lang w:val="en-US" w:eastAsia="zh-CN"/>
        </w:rPr>
        <w:t>Two-component epoxy glass flake heavy-duty anti-corrosion paint</w:t>
      </w:r>
    </w:p>
    <w:p w14:paraId="1DA23123">
      <w:pPr>
        <w:numPr>
          <w:ilvl w:val="0"/>
          <w:numId w:val="0"/>
        </w:numPr>
        <w:rPr>
          <w:rFonts w:hint="eastAsia"/>
          <w:sz w:val="28"/>
          <w:szCs w:val="36"/>
          <w:lang w:val="en-US" w:eastAsia="zh-CN"/>
        </w:rPr>
      </w:pPr>
      <w:r>
        <w:rPr>
          <w:rFonts w:hint="eastAsia"/>
          <w:color w:val="00B0F0"/>
          <w:sz w:val="28"/>
          <w:szCs w:val="36"/>
          <w:lang w:val="en-US" w:eastAsia="zh-CN"/>
        </w:rPr>
        <w:t>产品用途</w:t>
      </w:r>
      <w:r>
        <w:rPr>
          <w:rFonts w:hint="eastAsia"/>
          <w:sz w:val="28"/>
          <w:szCs w:val="36"/>
          <w:lang w:val="en-US" w:eastAsia="zh-CN"/>
        </w:rPr>
        <w:t>:广泛用于热点厂及化工行业排烟脱硫装置及石油及石化管道、设备、酸碱贮槽、污水池、煤气滚，海洋石油平台、船舶等。</w:t>
      </w:r>
    </w:p>
    <w:p w14:paraId="5445AEAC">
      <w:pPr>
        <w:numPr>
          <w:ilvl w:val="0"/>
          <w:numId w:val="0"/>
        </w:numPr>
        <w:rPr>
          <w:rFonts w:hint="eastAsia"/>
          <w:sz w:val="28"/>
          <w:szCs w:val="36"/>
          <w:lang w:val="en-US" w:eastAsia="zh-CN"/>
        </w:rPr>
      </w:pPr>
      <w:r>
        <w:rPr>
          <w:rFonts w:hint="eastAsia"/>
          <w:b/>
          <w:bCs/>
          <w:sz w:val="28"/>
          <w:szCs w:val="36"/>
          <w:lang w:val="en-US" w:eastAsia="zh-CN"/>
        </w:rPr>
        <w:t>Product Usage</w:t>
      </w:r>
      <w:r>
        <w:rPr>
          <w:rFonts w:hint="eastAsia"/>
          <w:sz w:val="28"/>
          <w:szCs w:val="36"/>
          <w:lang w:val="en-US" w:eastAsia="zh-CN"/>
        </w:rPr>
        <w:t>: Widely used in flue gas desulfurization devices in hot factories and chemical industries, as well as petroleum and petrochemical pipelines, equipment, acid and alkali storage tanks, sewage pools, gas boilers, offshore oil platforms, ships, etc.</w:t>
      </w:r>
    </w:p>
    <w:p w14:paraId="3D0692F2">
      <w:pPr>
        <w:numPr>
          <w:ilvl w:val="0"/>
          <w:numId w:val="0"/>
        </w:numPr>
        <w:rPr>
          <w:rFonts w:hint="eastAsia"/>
          <w:sz w:val="28"/>
          <w:szCs w:val="36"/>
          <w:lang w:val="en-US" w:eastAsia="zh-CN"/>
        </w:rPr>
      </w:pPr>
      <w:r>
        <w:rPr>
          <w:rFonts w:hint="eastAsia"/>
          <w:color w:val="00B0F0"/>
          <w:sz w:val="28"/>
          <w:szCs w:val="36"/>
          <w:lang w:val="en-US" w:eastAsia="zh-CN"/>
        </w:rPr>
        <w:t>产品组成</w:t>
      </w:r>
      <w:r>
        <w:rPr>
          <w:rFonts w:hint="eastAsia"/>
          <w:sz w:val="28"/>
          <w:szCs w:val="36"/>
          <w:lang w:val="en-US" w:eastAsia="zh-CN"/>
        </w:rPr>
        <w:t>: 由环氧树脂、玻璃鳞片、各种防锈颜料、助剂、溶剂等组成的A组份;由特殊改性的聚酰胺树脂及溶剂组成的B组份。</w:t>
      </w:r>
    </w:p>
    <w:p w14:paraId="4E368751">
      <w:pPr>
        <w:numPr>
          <w:ilvl w:val="0"/>
          <w:numId w:val="0"/>
        </w:numPr>
        <w:rPr>
          <w:rFonts w:hint="eastAsia"/>
          <w:sz w:val="28"/>
          <w:szCs w:val="36"/>
          <w:lang w:val="en-US" w:eastAsia="zh-CN"/>
        </w:rPr>
      </w:pPr>
      <w:r>
        <w:rPr>
          <w:rFonts w:hint="eastAsia"/>
          <w:b/>
          <w:bCs/>
          <w:sz w:val="28"/>
          <w:szCs w:val="36"/>
          <w:lang w:val="en-US" w:eastAsia="zh-CN"/>
        </w:rPr>
        <w:t>Product composition</w:t>
      </w:r>
      <w:r>
        <w:rPr>
          <w:rFonts w:hint="eastAsia"/>
          <w:sz w:val="28"/>
          <w:szCs w:val="36"/>
          <w:lang w:val="en-US" w:eastAsia="zh-CN"/>
        </w:rPr>
        <w:t>: Component A, which is composed of epoxy resin, glass flakes, various anti-rust pigments, additives, solvents, etc.; Component B, which is composed of specially modified polyamide resin and solvents.</w:t>
      </w:r>
    </w:p>
    <w:p w14:paraId="6402B167">
      <w:pPr>
        <w:numPr>
          <w:ilvl w:val="0"/>
          <w:numId w:val="0"/>
        </w:numPr>
        <w:rPr>
          <w:rFonts w:hint="eastAsia"/>
          <w:sz w:val="28"/>
          <w:szCs w:val="36"/>
          <w:lang w:val="en-US" w:eastAsia="zh-CN"/>
        </w:rPr>
      </w:pPr>
      <w:r>
        <w:rPr>
          <w:rFonts w:hint="eastAsia"/>
          <w:color w:val="00B0F0"/>
          <w:sz w:val="28"/>
          <w:szCs w:val="36"/>
          <w:lang w:val="en-US" w:eastAsia="zh-CN"/>
        </w:rPr>
        <w:t>产品特性</w:t>
      </w:r>
      <w:r>
        <w:rPr>
          <w:rFonts w:hint="eastAsia"/>
          <w:sz w:val="28"/>
          <w:szCs w:val="36"/>
          <w:lang w:val="en-US" w:eastAsia="zh-CN"/>
        </w:rPr>
        <w:t>：1、该涂料具有优异的耐水性和耐化学品渗透性,附着力强,柔韧性和耐冲击性能好,防腐蚀期效长。可与环氧煤沥青漆、环氧防锈漆、环氧云铁中间漆、氯化橡胶漆、氯磺化聚乙烯漆,丙烯酸聚氨酯漆等配套使用。2、玻璃鳞片具有优良的抗渗透性、耐磨性、附着力和良好的施工性能,固化体积收缩率低,热膨胀系数小,填补国内重防腐蚀煤气柜、油罐、耐酸碱介质腐蚀空白。</w:t>
      </w:r>
    </w:p>
    <w:p w14:paraId="7E3AD809">
      <w:pPr>
        <w:numPr>
          <w:ilvl w:val="0"/>
          <w:numId w:val="0"/>
        </w:numPr>
        <w:rPr>
          <w:rFonts w:hint="eastAsia"/>
          <w:sz w:val="28"/>
          <w:szCs w:val="36"/>
          <w:lang w:val="en-US" w:eastAsia="zh-CN"/>
        </w:rPr>
      </w:pPr>
      <w:r>
        <w:rPr>
          <w:rFonts w:hint="eastAsia"/>
          <w:b/>
          <w:bCs/>
          <w:sz w:val="28"/>
          <w:szCs w:val="36"/>
          <w:lang w:val="en-US" w:eastAsia="zh-CN"/>
        </w:rPr>
        <w:t>Product features</w:t>
      </w:r>
      <w:r>
        <w:rPr>
          <w:rFonts w:hint="eastAsia"/>
          <w:sz w:val="28"/>
          <w:szCs w:val="36"/>
          <w:lang w:val="en-US" w:eastAsia="zh-CN"/>
        </w:rPr>
        <w:t>: 1. The coating has excellent water resistance and chemical penetration resistance, strong adhesion, good flexibility and impact resistance, and long anti-corrosion effect. It can be used with epoxy coal pitch paint, epoxy anti-rust paint, epoxy mica iron intermediate paint, chlorinated rubber paint, chlorosulfonated polyethylene paint, acrylic polyurethane paint, etc. 2. Glass flakes have excellent permeability resistance, abrasion resistance, adhesion and good construction performance. They have low curing volume shrinkage and small thermal expansion coefficient. They fill the gaps in domestic heavy-duty anti-corrosion gas cabinets, oil tanks and acid and alkali medium corrosion resistance. .</w:t>
      </w:r>
    </w:p>
    <w:p w14:paraId="2D373D46">
      <w:pPr>
        <w:numPr>
          <w:ilvl w:val="0"/>
          <w:numId w:val="0"/>
        </w:numPr>
        <w:rPr>
          <w:rFonts w:hint="default"/>
          <w:sz w:val="28"/>
          <w:szCs w:val="36"/>
          <w:lang w:val="en-US" w:eastAsia="zh-CN"/>
        </w:rPr>
      </w:pPr>
      <w:r>
        <w:rPr>
          <w:rFonts w:hint="default"/>
          <w:color w:val="00B0F0"/>
          <w:sz w:val="28"/>
          <w:szCs w:val="36"/>
          <w:lang w:val="en-US" w:eastAsia="zh-CN"/>
        </w:rPr>
        <w:t>外观:</w:t>
      </w:r>
      <w:r>
        <w:rPr>
          <w:rFonts w:hint="default"/>
          <w:sz w:val="28"/>
          <w:szCs w:val="36"/>
          <w:lang w:val="en-US" w:eastAsia="zh-CN"/>
        </w:rPr>
        <w:t>各色</w:t>
      </w:r>
    </w:p>
    <w:p w14:paraId="31BED08B">
      <w:pPr>
        <w:numPr>
          <w:ilvl w:val="0"/>
          <w:numId w:val="0"/>
        </w:numPr>
        <w:rPr>
          <w:rFonts w:hint="default"/>
          <w:sz w:val="28"/>
          <w:szCs w:val="36"/>
          <w:lang w:val="en-US" w:eastAsia="zh-CN"/>
        </w:rPr>
      </w:pPr>
      <w:r>
        <w:rPr>
          <w:rFonts w:hint="default"/>
          <w:b/>
          <w:bCs/>
          <w:sz w:val="28"/>
          <w:szCs w:val="36"/>
          <w:lang w:val="en-US" w:eastAsia="zh-CN"/>
        </w:rPr>
        <w:t>Appearance</w:t>
      </w:r>
      <w:r>
        <w:rPr>
          <w:rFonts w:hint="default"/>
          <w:sz w:val="28"/>
          <w:szCs w:val="36"/>
          <w:lang w:val="en-US" w:eastAsia="zh-CN"/>
        </w:rPr>
        <w:t>: various colors</w:t>
      </w:r>
    </w:p>
    <w:p w14:paraId="438CE191">
      <w:pPr>
        <w:numPr>
          <w:ilvl w:val="0"/>
          <w:numId w:val="0"/>
        </w:numPr>
        <w:rPr>
          <w:rFonts w:hint="default"/>
          <w:sz w:val="28"/>
          <w:szCs w:val="36"/>
          <w:lang w:val="en-US" w:eastAsia="zh-CN"/>
        </w:rPr>
      </w:pPr>
      <w:r>
        <w:rPr>
          <w:rFonts w:hint="default"/>
          <w:color w:val="00B0F0"/>
          <w:sz w:val="28"/>
          <w:szCs w:val="36"/>
          <w:lang w:val="en-US" w:eastAsia="zh-CN"/>
        </w:rPr>
        <w:t>执行标准</w:t>
      </w:r>
      <w:r>
        <w:rPr>
          <w:rFonts w:hint="default"/>
          <w:sz w:val="28"/>
          <w:szCs w:val="36"/>
          <w:lang w:val="en-US" w:eastAsia="zh-CN"/>
        </w:rPr>
        <w:t>:Q/320507YCD04-2010玻璃鳞片重防腐涂料</w:t>
      </w:r>
    </w:p>
    <w:p w14:paraId="082646B0">
      <w:pPr>
        <w:numPr>
          <w:ilvl w:val="0"/>
          <w:numId w:val="0"/>
        </w:numPr>
        <w:rPr>
          <w:rFonts w:hint="default"/>
          <w:sz w:val="28"/>
          <w:szCs w:val="36"/>
          <w:lang w:val="en-US" w:eastAsia="zh-CN"/>
        </w:rPr>
      </w:pPr>
      <w:r>
        <w:rPr>
          <w:rFonts w:hint="default"/>
          <w:b/>
          <w:bCs/>
          <w:sz w:val="28"/>
          <w:szCs w:val="36"/>
          <w:lang w:val="en-US" w:eastAsia="zh-CN"/>
        </w:rPr>
        <w:t>Implementation standard</w:t>
      </w:r>
      <w:r>
        <w:rPr>
          <w:rFonts w:hint="default"/>
          <w:sz w:val="28"/>
          <w:szCs w:val="36"/>
          <w:lang w:val="en-US" w:eastAsia="zh-CN"/>
        </w:rPr>
        <w:t>: Q/320507YCD04-2010 Glass flake heavy-duty anti-corrosion coating</w:t>
      </w:r>
    </w:p>
    <w:p w14:paraId="3AB5B2EB">
      <w:pPr>
        <w:numPr>
          <w:ilvl w:val="0"/>
          <w:numId w:val="0"/>
        </w:numPr>
        <w:rPr>
          <w:rFonts w:hint="eastAsia"/>
          <w:sz w:val="28"/>
          <w:szCs w:val="36"/>
          <w:lang w:val="en-US" w:eastAsia="zh-CN"/>
        </w:rPr>
      </w:pPr>
      <w:r>
        <w:rPr>
          <w:rFonts w:hint="eastAsia"/>
          <w:color w:val="00B0F0"/>
          <w:sz w:val="28"/>
          <w:szCs w:val="36"/>
          <w:lang w:val="en-US" w:eastAsia="zh-CN"/>
        </w:rPr>
        <w:t>配套品种</w:t>
      </w:r>
      <w:r>
        <w:rPr>
          <w:rFonts w:hint="eastAsia"/>
          <w:sz w:val="28"/>
          <w:szCs w:val="36"/>
          <w:lang w:val="en-US" w:eastAsia="zh-CN"/>
        </w:rPr>
        <w:t>：J6101环氧玻璃鳞片重防腐底漆(铁红色或灰色)</w:t>
      </w:r>
    </w:p>
    <w:p w14:paraId="1CC2DAE9">
      <w:pPr>
        <w:numPr>
          <w:ilvl w:val="0"/>
          <w:numId w:val="0"/>
        </w:numPr>
        <w:ind w:firstLine="1400" w:firstLineChars="500"/>
        <w:rPr>
          <w:rFonts w:hint="eastAsia"/>
          <w:sz w:val="28"/>
          <w:szCs w:val="36"/>
          <w:lang w:val="en-US" w:eastAsia="zh-CN"/>
        </w:rPr>
      </w:pPr>
      <w:r>
        <w:rPr>
          <w:rFonts w:hint="eastAsia"/>
          <w:sz w:val="28"/>
          <w:szCs w:val="36"/>
          <w:lang w:val="en-US" w:eastAsia="zh-CN"/>
        </w:rPr>
        <w:t>J6102环氧玻璃鳞片重防腐中间漆(灰色或铁红色)</w:t>
      </w:r>
    </w:p>
    <w:p w14:paraId="4275A4ED">
      <w:pPr>
        <w:numPr>
          <w:ilvl w:val="0"/>
          <w:numId w:val="0"/>
        </w:numPr>
        <w:ind w:firstLine="1400" w:firstLineChars="500"/>
        <w:rPr>
          <w:rFonts w:hint="eastAsia"/>
          <w:sz w:val="28"/>
          <w:szCs w:val="36"/>
          <w:lang w:val="en-US" w:eastAsia="zh-CN"/>
        </w:rPr>
      </w:pPr>
      <w:r>
        <w:rPr>
          <w:rFonts w:hint="eastAsia"/>
          <w:sz w:val="28"/>
          <w:szCs w:val="36"/>
          <w:lang w:val="en-US" w:eastAsia="zh-CN"/>
        </w:rPr>
        <w:t>J6103环氧玻璃鳞片重防腐面漆(各色)</w:t>
      </w:r>
    </w:p>
    <w:p w14:paraId="381EAF0D">
      <w:pPr>
        <w:numPr>
          <w:ilvl w:val="0"/>
          <w:numId w:val="0"/>
        </w:numPr>
        <w:rPr>
          <w:rFonts w:hint="eastAsia"/>
          <w:sz w:val="28"/>
          <w:szCs w:val="36"/>
          <w:lang w:val="en-US" w:eastAsia="zh-CN"/>
        </w:rPr>
      </w:pPr>
      <w:r>
        <w:rPr>
          <w:rFonts w:hint="eastAsia"/>
          <w:b/>
          <w:bCs/>
          <w:sz w:val="28"/>
          <w:szCs w:val="36"/>
          <w:lang w:val="en-US" w:eastAsia="zh-CN"/>
        </w:rPr>
        <w:t>Supporting varieties</w:t>
      </w:r>
      <w:r>
        <w:rPr>
          <w:rFonts w:hint="eastAsia"/>
          <w:sz w:val="28"/>
          <w:szCs w:val="36"/>
          <w:lang w:val="en-US" w:eastAsia="zh-CN"/>
        </w:rPr>
        <w:t>: J6101 epoxy glass flake heavy-duty anti-corrosion primer (iron red or gray)</w:t>
      </w:r>
    </w:p>
    <w:p w14:paraId="4523312A">
      <w:pPr>
        <w:numPr>
          <w:ilvl w:val="0"/>
          <w:numId w:val="0"/>
        </w:numPr>
        <w:rPr>
          <w:rFonts w:hint="eastAsia"/>
          <w:sz w:val="28"/>
          <w:szCs w:val="36"/>
          <w:lang w:val="en-US" w:eastAsia="zh-CN"/>
        </w:rPr>
      </w:pPr>
      <w:r>
        <w:rPr>
          <w:rFonts w:hint="eastAsia"/>
          <w:sz w:val="28"/>
          <w:szCs w:val="36"/>
          <w:lang w:val="en-US" w:eastAsia="zh-CN"/>
        </w:rPr>
        <w:t>J6102 epoxy glass flake heavy anti-corrosion intermediate paint (gray or iron red)</w:t>
      </w:r>
    </w:p>
    <w:p w14:paraId="1F670BCB">
      <w:pPr>
        <w:numPr>
          <w:ilvl w:val="0"/>
          <w:numId w:val="0"/>
        </w:numPr>
        <w:rPr>
          <w:rFonts w:hint="eastAsia"/>
          <w:sz w:val="28"/>
          <w:szCs w:val="36"/>
          <w:lang w:val="en-US" w:eastAsia="zh-CN"/>
        </w:rPr>
      </w:pPr>
      <w:r>
        <w:rPr>
          <w:rFonts w:hint="eastAsia"/>
          <w:sz w:val="28"/>
          <w:szCs w:val="36"/>
          <w:lang w:val="en-US" w:eastAsia="zh-CN"/>
        </w:rPr>
        <w:t>J6103 epoxy glass flake heavy anti-corrosion topcoat (various colors)</w:t>
      </w:r>
    </w:p>
    <w:p w14:paraId="1B8539EC">
      <w:pPr>
        <w:numPr>
          <w:ilvl w:val="0"/>
          <w:numId w:val="0"/>
        </w:numPr>
        <w:rPr>
          <w:rFonts w:hint="eastAsia"/>
          <w:sz w:val="28"/>
          <w:szCs w:val="36"/>
          <w:lang w:val="en-US" w:eastAsia="zh-CN"/>
        </w:rPr>
      </w:pPr>
      <w:r>
        <w:rPr>
          <w:rFonts w:hint="eastAsia"/>
          <w:color w:val="00B0F0"/>
          <w:sz w:val="28"/>
          <w:szCs w:val="36"/>
          <w:lang w:val="en-US" w:eastAsia="zh-CN"/>
        </w:rPr>
        <w:t>技术指标</w:t>
      </w:r>
      <w:r>
        <w:rPr>
          <w:rFonts w:hint="eastAsia"/>
          <w:sz w:val="28"/>
          <w:szCs w:val="36"/>
          <w:lang w:val="en-US" w:eastAsia="zh-CN"/>
        </w:rPr>
        <w:t>:</w:t>
      </w:r>
    </w:p>
    <w:p w14:paraId="61BE7230">
      <w:pPr>
        <w:numPr>
          <w:ilvl w:val="0"/>
          <w:numId w:val="0"/>
        </w:numPr>
        <w:rPr>
          <w:rFonts w:hint="default"/>
          <w:sz w:val="28"/>
          <w:szCs w:val="36"/>
          <w:lang w:val="en-US" w:eastAsia="zh-CN"/>
        </w:rPr>
      </w:pPr>
      <w:r>
        <w:rPr>
          <w:rFonts w:hint="eastAsia"/>
          <w:sz w:val="28"/>
          <w:szCs w:val="36"/>
          <w:lang w:val="en-US" w:eastAsia="zh-CN"/>
        </w:rPr>
        <w:t>漆膜颜色和外观         灰色,铁红色,漆膜平整无光</w:t>
      </w:r>
    </w:p>
    <w:p w14:paraId="0035143B">
      <w:pPr>
        <w:numPr>
          <w:ilvl w:val="0"/>
          <w:numId w:val="0"/>
        </w:numPr>
        <w:rPr>
          <w:rFonts w:hint="default"/>
          <w:sz w:val="28"/>
          <w:szCs w:val="36"/>
          <w:lang w:val="en-US" w:eastAsia="zh-CN"/>
        </w:rPr>
      </w:pPr>
      <w:r>
        <w:rPr>
          <w:rFonts w:hint="eastAsia"/>
          <w:sz w:val="28"/>
          <w:szCs w:val="36"/>
          <w:lang w:val="en-US" w:eastAsia="zh-CN"/>
        </w:rPr>
        <w:t>粘度,s                  60~100</w:t>
      </w:r>
    </w:p>
    <w:p w14:paraId="4F8B9459">
      <w:pPr>
        <w:numPr>
          <w:ilvl w:val="0"/>
          <w:numId w:val="0"/>
        </w:numPr>
        <w:rPr>
          <w:rFonts w:hint="default"/>
          <w:sz w:val="28"/>
          <w:szCs w:val="36"/>
          <w:lang w:val="en-US" w:eastAsia="zh-CN"/>
        </w:rPr>
      </w:pPr>
      <w:r>
        <w:rPr>
          <w:rFonts w:hint="eastAsia"/>
          <w:sz w:val="28"/>
          <w:szCs w:val="36"/>
          <w:lang w:val="en-US" w:eastAsia="zh-CN"/>
        </w:rPr>
        <w:t>遮盖力,g/m             65士2</w:t>
      </w:r>
    </w:p>
    <w:p w14:paraId="448EE953">
      <w:pPr>
        <w:numPr>
          <w:ilvl w:val="0"/>
          <w:numId w:val="0"/>
        </w:numPr>
        <w:rPr>
          <w:rFonts w:hint="default"/>
          <w:sz w:val="28"/>
          <w:szCs w:val="36"/>
          <w:lang w:val="en-US" w:eastAsia="zh-CN"/>
        </w:rPr>
      </w:pPr>
      <w:r>
        <w:rPr>
          <w:rFonts w:hint="eastAsia"/>
          <w:sz w:val="28"/>
          <w:szCs w:val="36"/>
          <w:lang w:val="en-US" w:eastAsia="zh-CN"/>
        </w:rPr>
        <w:t>表干时间,h              4</w:t>
      </w:r>
    </w:p>
    <w:p w14:paraId="79625BE5">
      <w:pPr>
        <w:numPr>
          <w:ilvl w:val="0"/>
          <w:numId w:val="0"/>
        </w:numPr>
        <w:rPr>
          <w:rFonts w:hint="default"/>
          <w:sz w:val="28"/>
          <w:szCs w:val="36"/>
          <w:lang w:val="en-US" w:eastAsia="zh-CN"/>
        </w:rPr>
      </w:pPr>
      <w:r>
        <w:rPr>
          <w:rFonts w:hint="eastAsia"/>
          <w:sz w:val="28"/>
          <w:szCs w:val="36"/>
          <w:lang w:val="en-US" w:eastAsia="zh-CN"/>
        </w:rPr>
        <w:t>实干时间，h             24</w:t>
      </w:r>
    </w:p>
    <w:p w14:paraId="26123823">
      <w:pPr>
        <w:numPr>
          <w:ilvl w:val="0"/>
          <w:numId w:val="0"/>
        </w:numPr>
        <w:rPr>
          <w:rFonts w:hint="default"/>
          <w:sz w:val="28"/>
          <w:szCs w:val="36"/>
          <w:lang w:val="en-US" w:eastAsia="zh-CN"/>
        </w:rPr>
      </w:pPr>
      <w:r>
        <w:rPr>
          <w:rFonts w:hint="eastAsia"/>
          <w:sz w:val="28"/>
          <w:szCs w:val="36"/>
          <w:lang w:val="en-US" w:eastAsia="zh-CN"/>
        </w:rPr>
        <w:t>附着力(划格法)           1</w:t>
      </w:r>
    </w:p>
    <w:p w14:paraId="2ECBB097">
      <w:pPr>
        <w:numPr>
          <w:ilvl w:val="0"/>
          <w:numId w:val="0"/>
        </w:numPr>
        <w:rPr>
          <w:rFonts w:hint="default"/>
          <w:sz w:val="28"/>
          <w:szCs w:val="36"/>
          <w:lang w:val="en-US" w:eastAsia="zh-CN"/>
        </w:rPr>
      </w:pPr>
      <w:r>
        <w:rPr>
          <w:rFonts w:hint="eastAsia"/>
          <w:sz w:val="28"/>
          <w:szCs w:val="36"/>
          <w:lang w:val="en-US" w:eastAsia="zh-CN"/>
        </w:rPr>
        <w:t>柔韧性，mm             1</w:t>
      </w:r>
    </w:p>
    <w:p w14:paraId="60C0FB0A">
      <w:pPr>
        <w:numPr>
          <w:ilvl w:val="0"/>
          <w:numId w:val="0"/>
        </w:numPr>
        <w:rPr>
          <w:rFonts w:hint="default"/>
          <w:sz w:val="28"/>
          <w:szCs w:val="36"/>
          <w:lang w:val="en-US" w:eastAsia="zh-CN"/>
        </w:rPr>
      </w:pPr>
      <w:r>
        <w:rPr>
          <w:rFonts w:hint="eastAsia"/>
          <w:sz w:val="28"/>
          <w:szCs w:val="36"/>
          <w:lang w:val="en-US" w:eastAsia="zh-CN"/>
        </w:rPr>
        <w:t>耐冲击                  50</w:t>
      </w:r>
    </w:p>
    <w:p w14:paraId="001CE291">
      <w:pPr>
        <w:numPr>
          <w:ilvl w:val="0"/>
          <w:numId w:val="0"/>
        </w:numPr>
        <w:rPr>
          <w:rFonts w:hint="default"/>
          <w:sz w:val="28"/>
          <w:szCs w:val="36"/>
          <w:lang w:val="en-US" w:eastAsia="zh-CN"/>
        </w:rPr>
      </w:pPr>
      <w:r>
        <w:rPr>
          <w:rFonts w:hint="eastAsia"/>
          <w:sz w:val="28"/>
          <w:szCs w:val="36"/>
          <w:lang w:val="en-US" w:eastAsia="zh-CN"/>
        </w:rPr>
        <w:t>30%硫酸水溶液，20d     不起泡、不脱落、不生锈</w:t>
      </w:r>
    </w:p>
    <w:p w14:paraId="20B7045D">
      <w:pPr>
        <w:numPr>
          <w:ilvl w:val="0"/>
          <w:numId w:val="0"/>
        </w:numPr>
        <w:rPr>
          <w:rFonts w:hint="default"/>
          <w:sz w:val="28"/>
          <w:szCs w:val="36"/>
          <w:lang w:val="en-US" w:eastAsia="zh-CN"/>
        </w:rPr>
      </w:pPr>
      <w:r>
        <w:rPr>
          <w:rFonts w:hint="eastAsia"/>
          <w:sz w:val="28"/>
          <w:szCs w:val="36"/>
          <w:lang w:val="en-US" w:eastAsia="zh-CN"/>
        </w:rPr>
        <w:t>30%氢氧化钠水溶液，10d    不起泡、不脱落、不生锈</w:t>
      </w:r>
    </w:p>
    <w:p w14:paraId="02697F64">
      <w:pPr>
        <w:numPr>
          <w:ilvl w:val="0"/>
          <w:numId w:val="0"/>
        </w:numPr>
        <w:rPr>
          <w:rFonts w:hint="eastAsia"/>
          <w:sz w:val="28"/>
          <w:szCs w:val="36"/>
          <w:lang w:val="en-US" w:eastAsia="zh-CN"/>
        </w:rPr>
      </w:pPr>
      <w:r>
        <w:rPr>
          <w:rFonts w:hint="eastAsia"/>
          <w:sz w:val="28"/>
          <w:szCs w:val="36"/>
          <w:lang w:val="en-US" w:eastAsia="zh-CN"/>
        </w:rPr>
        <w:t>30%氯化钠水溶液，60d      不起泡、不脱落、不生锈</w:t>
      </w:r>
    </w:p>
    <w:p w14:paraId="05814E1C">
      <w:pPr>
        <w:numPr>
          <w:ilvl w:val="0"/>
          <w:numId w:val="0"/>
        </w:numPr>
        <w:rPr>
          <w:rFonts w:hint="eastAsia"/>
          <w:sz w:val="28"/>
          <w:szCs w:val="36"/>
          <w:lang w:val="en-US" w:eastAsia="zh-CN"/>
        </w:rPr>
      </w:pPr>
      <w:r>
        <w:rPr>
          <w:rFonts w:hint="eastAsia"/>
          <w:color w:val="00B0F0"/>
          <w:sz w:val="28"/>
          <w:szCs w:val="36"/>
          <w:lang w:val="en-US" w:eastAsia="zh-CN"/>
        </w:rPr>
        <w:t>安全事项</w:t>
      </w:r>
      <w:r>
        <w:rPr>
          <w:rFonts w:hint="eastAsia"/>
          <w:sz w:val="28"/>
          <w:szCs w:val="36"/>
          <w:lang w:val="en-US" w:eastAsia="zh-CN"/>
        </w:rPr>
        <w:t>：</w:t>
      </w:r>
    </w:p>
    <w:p w14:paraId="47C33618">
      <w:pPr>
        <w:numPr>
          <w:ilvl w:val="0"/>
          <w:numId w:val="4"/>
        </w:numPr>
        <w:rPr>
          <w:rFonts w:hint="eastAsia"/>
          <w:sz w:val="28"/>
          <w:szCs w:val="36"/>
          <w:lang w:val="en-US" w:eastAsia="zh-CN"/>
        </w:rPr>
      </w:pPr>
      <w:r>
        <w:rPr>
          <w:rFonts w:hint="eastAsia"/>
          <w:sz w:val="28"/>
          <w:szCs w:val="36"/>
          <w:lang w:val="en-US" w:eastAsia="zh-CN"/>
        </w:rPr>
        <w:t>雨、雾、雪、风、沙等天气条件下,不应进行防腐层的露天作业,施工环境相对温度&gt;80%时安取技术措施,未固化的防腐层防治法雨水浸淋;</w:t>
      </w:r>
    </w:p>
    <w:p w14:paraId="561630EA">
      <w:pPr>
        <w:numPr>
          <w:ilvl w:val="0"/>
          <w:numId w:val="0"/>
        </w:numPr>
        <w:rPr>
          <w:rFonts w:hint="eastAsia"/>
          <w:sz w:val="28"/>
          <w:szCs w:val="36"/>
          <w:lang w:val="en-US" w:eastAsia="zh-CN"/>
        </w:rPr>
      </w:pPr>
      <w:r>
        <w:rPr>
          <w:rFonts w:hint="eastAsia"/>
          <w:sz w:val="28"/>
          <w:szCs w:val="36"/>
          <w:lang w:val="en-US" w:eastAsia="zh-CN"/>
        </w:rPr>
        <w:t>2、施工场所适当通风;</w:t>
      </w:r>
    </w:p>
    <w:p w14:paraId="0BDBF0B5">
      <w:pPr>
        <w:numPr>
          <w:ilvl w:val="0"/>
          <w:numId w:val="0"/>
        </w:numPr>
        <w:rPr>
          <w:rFonts w:hint="eastAsia"/>
          <w:sz w:val="28"/>
          <w:szCs w:val="36"/>
          <w:lang w:val="en-US" w:eastAsia="zh-CN"/>
        </w:rPr>
      </w:pPr>
      <w:r>
        <w:rPr>
          <w:rFonts w:hint="eastAsia"/>
          <w:sz w:val="28"/>
          <w:szCs w:val="36"/>
          <w:lang w:val="en-US" w:eastAsia="zh-CN"/>
        </w:rPr>
        <w:t>3、施工场所和邻近区域严禁烟火;</w:t>
      </w:r>
    </w:p>
    <w:p w14:paraId="13BAA14E">
      <w:pPr>
        <w:numPr>
          <w:ilvl w:val="0"/>
          <w:numId w:val="0"/>
        </w:numPr>
        <w:rPr>
          <w:rFonts w:hint="eastAsia"/>
          <w:sz w:val="28"/>
          <w:szCs w:val="36"/>
          <w:lang w:val="en-US" w:eastAsia="zh-CN"/>
        </w:rPr>
      </w:pPr>
      <w:r>
        <w:rPr>
          <w:rFonts w:hint="eastAsia"/>
          <w:sz w:val="28"/>
          <w:szCs w:val="36"/>
          <w:lang w:val="en-US" w:eastAsia="zh-CN"/>
        </w:rPr>
        <w:t>4、使用防爆电器设备;</w:t>
      </w:r>
    </w:p>
    <w:p w14:paraId="36D433B3">
      <w:pPr>
        <w:numPr>
          <w:ilvl w:val="0"/>
          <w:numId w:val="0"/>
        </w:numPr>
        <w:rPr>
          <w:rFonts w:hint="eastAsia"/>
          <w:sz w:val="28"/>
          <w:szCs w:val="36"/>
          <w:lang w:val="en-US" w:eastAsia="zh-CN"/>
        </w:rPr>
      </w:pPr>
      <w:r>
        <w:rPr>
          <w:rFonts w:hint="eastAsia"/>
          <w:sz w:val="28"/>
          <w:szCs w:val="36"/>
          <w:lang w:val="en-US" w:eastAsia="zh-CN"/>
        </w:rPr>
        <w:t>5、严禁金属撞击;</w:t>
      </w:r>
    </w:p>
    <w:p w14:paraId="15A3FD51">
      <w:pPr>
        <w:numPr>
          <w:ilvl w:val="0"/>
          <w:numId w:val="0"/>
        </w:numPr>
        <w:rPr>
          <w:rFonts w:hint="eastAsia"/>
          <w:sz w:val="28"/>
          <w:szCs w:val="36"/>
          <w:lang w:val="en-US" w:eastAsia="zh-CN"/>
        </w:rPr>
      </w:pPr>
      <w:r>
        <w:rPr>
          <w:rFonts w:hint="eastAsia"/>
          <w:sz w:val="28"/>
          <w:szCs w:val="36"/>
          <w:lang w:val="en-US" w:eastAsia="zh-CN"/>
        </w:rPr>
        <w:t>6、防止静电积累;</w:t>
      </w:r>
    </w:p>
    <w:p w14:paraId="37ABC050">
      <w:pPr>
        <w:numPr>
          <w:ilvl w:val="0"/>
          <w:numId w:val="0"/>
        </w:numPr>
        <w:rPr>
          <w:rFonts w:hint="eastAsia"/>
          <w:sz w:val="28"/>
          <w:szCs w:val="36"/>
          <w:lang w:val="en-US" w:eastAsia="zh-CN"/>
        </w:rPr>
      </w:pPr>
      <w:r>
        <w:rPr>
          <w:rFonts w:hint="eastAsia"/>
          <w:sz w:val="28"/>
          <w:szCs w:val="36"/>
          <w:lang w:val="en-US" w:eastAsia="zh-CN"/>
        </w:rPr>
        <w:t>7、穿戴必要的防护用品;</w:t>
      </w:r>
    </w:p>
    <w:p w14:paraId="609EDC7F">
      <w:pPr>
        <w:numPr>
          <w:ilvl w:val="0"/>
          <w:numId w:val="0"/>
        </w:numPr>
        <w:rPr>
          <w:rFonts w:hint="eastAsia"/>
          <w:sz w:val="28"/>
          <w:szCs w:val="36"/>
          <w:lang w:val="en-US" w:eastAsia="zh-CN"/>
        </w:rPr>
      </w:pPr>
      <w:r>
        <w:rPr>
          <w:rFonts w:hint="eastAsia"/>
          <w:sz w:val="28"/>
          <w:szCs w:val="36"/>
          <w:lang w:val="en-US" w:eastAsia="zh-CN"/>
        </w:rPr>
        <w:t>8、避免吸入漆雾,避免皮肤接触漆料和稀释剂等;</w:t>
      </w:r>
    </w:p>
    <w:p w14:paraId="418A7E4C">
      <w:pPr>
        <w:numPr>
          <w:ilvl w:val="0"/>
          <w:numId w:val="0"/>
        </w:numPr>
        <w:rPr>
          <w:rFonts w:hint="eastAsia"/>
          <w:sz w:val="28"/>
          <w:szCs w:val="36"/>
          <w:lang w:val="en-US" w:eastAsia="zh-CN"/>
        </w:rPr>
      </w:pPr>
      <w:r>
        <w:rPr>
          <w:rFonts w:hint="eastAsia"/>
          <w:sz w:val="28"/>
          <w:szCs w:val="36"/>
          <w:lang w:val="en-US" w:eastAsia="zh-CN"/>
        </w:rPr>
        <w:t>9、如果眼睛不慎溅入漆料,应使用大量清水冲洗,并及时就医;</w:t>
      </w:r>
    </w:p>
    <w:p w14:paraId="58ED9B4B">
      <w:pPr>
        <w:numPr>
          <w:ilvl w:val="0"/>
          <w:numId w:val="0"/>
        </w:numPr>
        <w:rPr>
          <w:rFonts w:hint="eastAsia"/>
          <w:sz w:val="28"/>
          <w:szCs w:val="36"/>
          <w:lang w:val="en-US" w:eastAsia="zh-CN"/>
        </w:rPr>
      </w:pPr>
      <w:r>
        <w:rPr>
          <w:rFonts w:hint="eastAsia"/>
          <w:sz w:val="28"/>
          <w:szCs w:val="36"/>
          <w:lang w:val="en-US" w:eastAsia="zh-CN"/>
        </w:rPr>
        <w:t>10、妥善处理空漆桶和剩余漆料,避免污染环境;</w:t>
      </w:r>
    </w:p>
    <w:p w14:paraId="50CF8BA5">
      <w:pPr>
        <w:numPr>
          <w:ilvl w:val="0"/>
          <w:numId w:val="0"/>
        </w:numPr>
        <w:rPr>
          <w:rFonts w:hint="eastAsia"/>
          <w:sz w:val="28"/>
          <w:szCs w:val="36"/>
          <w:lang w:val="en-US" w:eastAsia="zh-CN"/>
        </w:rPr>
      </w:pPr>
      <w:r>
        <w:rPr>
          <w:rFonts w:hint="eastAsia"/>
          <w:sz w:val="28"/>
          <w:szCs w:val="36"/>
          <w:lang w:val="en-US" w:eastAsia="zh-CN"/>
        </w:rPr>
        <w:t>11、根据现场具体情况,采取一切其他必要的安全和消防措施。</w:t>
      </w:r>
    </w:p>
    <w:p w14:paraId="2F9B4A03">
      <w:pPr>
        <w:numPr>
          <w:ilvl w:val="0"/>
          <w:numId w:val="0"/>
        </w:numPr>
        <w:rPr>
          <w:rFonts w:hint="eastAsia"/>
          <w:sz w:val="28"/>
          <w:szCs w:val="36"/>
          <w:lang w:val="en-US" w:eastAsia="zh-CN"/>
        </w:rPr>
      </w:pPr>
      <w:r>
        <w:rPr>
          <w:rFonts w:hint="eastAsia"/>
          <w:b/>
          <w:bCs/>
          <w:sz w:val="28"/>
          <w:szCs w:val="36"/>
          <w:lang w:val="en-US" w:eastAsia="zh-CN"/>
        </w:rPr>
        <w:t>Safety Precautions</w:t>
      </w:r>
      <w:r>
        <w:rPr>
          <w:rFonts w:hint="eastAsia"/>
          <w:sz w:val="28"/>
          <w:szCs w:val="36"/>
          <w:lang w:val="en-US" w:eastAsia="zh-CN"/>
        </w:rPr>
        <w:t>:</w:t>
      </w:r>
    </w:p>
    <w:p w14:paraId="2FF01805">
      <w:pPr>
        <w:numPr>
          <w:ilvl w:val="0"/>
          <w:numId w:val="0"/>
        </w:numPr>
        <w:rPr>
          <w:rFonts w:hint="eastAsia"/>
          <w:sz w:val="28"/>
          <w:szCs w:val="36"/>
          <w:lang w:val="en-US" w:eastAsia="zh-CN"/>
        </w:rPr>
      </w:pPr>
      <w:r>
        <w:rPr>
          <w:rFonts w:hint="eastAsia"/>
          <w:sz w:val="28"/>
          <w:szCs w:val="36"/>
          <w:lang w:val="en-US" w:eastAsia="zh-CN"/>
        </w:rPr>
        <w:t>1. Under weather conditions such as rain, fog, snow, wind, sand, etc., open-air operations on the anti-corrosion layer should not be carried out. Technical measures should be taken when the relative temperature of the construction environment is &gt;80%. The uncured anti-corrosion layer should be prevented from being soaked by rainwater;</w:t>
      </w:r>
    </w:p>
    <w:p w14:paraId="798970D9">
      <w:pPr>
        <w:numPr>
          <w:ilvl w:val="0"/>
          <w:numId w:val="0"/>
        </w:numPr>
        <w:rPr>
          <w:rFonts w:hint="eastAsia"/>
          <w:sz w:val="28"/>
          <w:szCs w:val="36"/>
          <w:lang w:val="en-US" w:eastAsia="zh-CN"/>
        </w:rPr>
      </w:pPr>
      <w:r>
        <w:rPr>
          <w:rFonts w:hint="eastAsia"/>
          <w:sz w:val="28"/>
          <w:szCs w:val="36"/>
          <w:lang w:val="en-US" w:eastAsia="zh-CN"/>
        </w:rPr>
        <w:t>2. Proper ventilation of the construction site;</w:t>
      </w:r>
    </w:p>
    <w:p w14:paraId="053DB275">
      <w:pPr>
        <w:numPr>
          <w:ilvl w:val="0"/>
          <w:numId w:val="0"/>
        </w:numPr>
        <w:rPr>
          <w:rFonts w:hint="eastAsia"/>
          <w:sz w:val="28"/>
          <w:szCs w:val="36"/>
          <w:lang w:val="en-US" w:eastAsia="zh-CN"/>
        </w:rPr>
      </w:pPr>
      <w:r>
        <w:rPr>
          <w:rFonts w:hint="eastAsia"/>
          <w:sz w:val="28"/>
          <w:szCs w:val="36"/>
          <w:lang w:val="en-US" w:eastAsia="zh-CN"/>
        </w:rPr>
        <w:t>3. Fireworks are strictly prohibited in the construction site and adjacent areas;</w:t>
      </w:r>
    </w:p>
    <w:p w14:paraId="56CC1342">
      <w:pPr>
        <w:numPr>
          <w:ilvl w:val="0"/>
          <w:numId w:val="0"/>
        </w:numPr>
        <w:rPr>
          <w:rFonts w:hint="eastAsia"/>
          <w:sz w:val="28"/>
          <w:szCs w:val="36"/>
          <w:lang w:val="en-US" w:eastAsia="zh-CN"/>
        </w:rPr>
      </w:pPr>
      <w:r>
        <w:rPr>
          <w:rFonts w:hint="eastAsia"/>
          <w:sz w:val="28"/>
          <w:szCs w:val="36"/>
          <w:lang w:val="en-US" w:eastAsia="zh-CN"/>
        </w:rPr>
        <w:t>4. Use explosion-proof electrical equipment;</w:t>
      </w:r>
    </w:p>
    <w:p w14:paraId="2EE12114">
      <w:pPr>
        <w:numPr>
          <w:ilvl w:val="0"/>
          <w:numId w:val="0"/>
        </w:numPr>
        <w:rPr>
          <w:rFonts w:hint="eastAsia"/>
          <w:sz w:val="28"/>
          <w:szCs w:val="36"/>
          <w:lang w:val="en-US" w:eastAsia="zh-CN"/>
        </w:rPr>
      </w:pPr>
      <w:r>
        <w:rPr>
          <w:rFonts w:hint="eastAsia"/>
          <w:sz w:val="28"/>
          <w:szCs w:val="36"/>
          <w:lang w:val="en-US" w:eastAsia="zh-CN"/>
        </w:rPr>
        <w:t>5. Metal collision is strictly prohibited;</w:t>
      </w:r>
    </w:p>
    <w:p w14:paraId="5698AE1C">
      <w:pPr>
        <w:numPr>
          <w:ilvl w:val="0"/>
          <w:numId w:val="0"/>
        </w:numPr>
        <w:rPr>
          <w:rFonts w:hint="eastAsia"/>
          <w:sz w:val="28"/>
          <w:szCs w:val="36"/>
          <w:lang w:val="en-US" w:eastAsia="zh-CN"/>
        </w:rPr>
      </w:pPr>
      <w:r>
        <w:rPr>
          <w:rFonts w:hint="eastAsia"/>
          <w:sz w:val="28"/>
          <w:szCs w:val="36"/>
          <w:lang w:val="en-US" w:eastAsia="zh-CN"/>
        </w:rPr>
        <w:t>6. Prevent the accumulation of static electricity;</w:t>
      </w:r>
    </w:p>
    <w:p w14:paraId="75293DCD">
      <w:pPr>
        <w:numPr>
          <w:ilvl w:val="0"/>
          <w:numId w:val="0"/>
        </w:numPr>
        <w:rPr>
          <w:rFonts w:hint="eastAsia"/>
          <w:sz w:val="28"/>
          <w:szCs w:val="36"/>
          <w:lang w:val="en-US" w:eastAsia="zh-CN"/>
        </w:rPr>
      </w:pPr>
      <w:r>
        <w:rPr>
          <w:rFonts w:hint="eastAsia"/>
          <w:sz w:val="28"/>
          <w:szCs w:val="36"/>
          <w:lang w:val="en-US" w:eastAsia="zh-CN"/>
        </w:rPr>
        <w:t>7. Wear necessary protective equipment;</w:t>
      </w:r>
    </w:p>
    <w:p w14:paraId="0F022EA8">
      <w:pPr>
        <w:numPr>
          <w:ilvl w:val="0"/>
          <w:numId w:val="0"/>
        </w:numPr>
        <w:rPr>
          <w:rFonts w:hint="eastAsia"/>
          <w:sz w:val="28"/>
          <w:szCs w:val="36"/>
          <w:lang w:val="en-US" w:eastAsia="zh-CN"/>
        </w:rPr>
      </w:pPr>
      <w:r>
        <w:rPr>
          <w:rFonts w:hint="eastAsia"/>
          <w:sz w:val="28"/>
          <w:szCs w:val="36"/>
          <w:lang w:val="en-US" w:eastAsia="zh-CN"/>
        </w:rPr>
        <w:t>8. Avoid inhaling paint mist and skin contact with paint and thinner;</w:t>
      </w:r>
    </w:p>
    <w:p w14:paraId="1E9A3630">
      <w:pPr>
        <w:numPr>
          <w:ilvl w:val="0"/>
          <w:numId w:val="0"/>
        </w:numPr>
        <w:rPr>
          <w:rFonts w:hint="eastAsia"/>
          <w:sz w:val="28"/>
          <w:szCs w:val="36"/>
          <w:lang w:val="en-US" w:eastAsia="zh-CN"/>
        </w:rPr>
      </w:pPr>
      <w:r>
        <w:rPr>
          <w:rFonts w:hint="eastAsia"/>
          <w:sz w:val="28"/>
          <w:szCs w:val="36"/>
          <w:lang w:val="en-US" w:eastAsia="zh-CN"/>
        </w:rPr>
        <w:t>9. If paint is accidentally splashed into your eyes, rinse with plenty of water and seek medical attention promptly;</w:t>
      </w:r>
    </w:p>
    <w:p w14:paraId="25C7EBAC">
      <w:pPr>
        <w:numPr>
          <w:ilvl w:val="0"/>
          <w:numId w:val="0"/>
        </w:numPr>
        <w:rPr>
          <w:rFonts w:hint="eastAsia"/>
          <w:sz w:val="28"/>
          <w:szCs w:val="36"/>
          <w:lang w:val="en-US" w:eastAsia="zh-CN"/>
        </w:rPr>
      </w:pPr>
      <w:r>
        <w:rPr>
          <w:rFonts w:hint="eastAsia"/>
          <w:sz w:val="28"/>
          <w:szCs w:val="36"/>
          <w:lang w:val="en-US" w:eastAsia="zh-CN"/>
        </w:rPr>
        <w:t>10. Properly dispose of empty paint buckets and remaining paint to avoid environmental pollution;</w:t>
      </w:r>
    </w:p>
    <w:p w14:paraId="2C92E956">
      <w:pPr>
        <w:numPr>
          <w:ilvl w:val="0"/>
          <w:numId w:val="0"/>
        </w:numPr>
        <w:rPr>
          <w:rFonts w:hint="eastAsia"/>
          <w:sz w:val="28"/>
          <w:szCs w:val="36"/>
          <w:lang w:val="en-US" w:eastAsia="zh-CN"/>
        </w:rPr>
      </w:pPr>
      <w:r>
        <w:rPr>
          <w:rFonts w:hint="eastAsia"/>
          <w:sz w:val="28"/>
          <w:szCs w:val="36"/>
          <w:lang w:val="en-US" w:eastAsia="zh-CN"/>
        </w:rPr>
        <w:t>11. Take all other necessary safety and fire-fighting measures according to the specific conditions on site.</w:t>
      </w:r>
    </w:p>
    <w:p w14:paraId="0D94A828">
      <w:pPr>
        <w:numPr>
          <w:ilvl w:val="0"/>
          <w:numId w:val="0"/>
        </w:numPr>
        <w:rPr>
          <w:rFonts w:hint="eastAsia"/>
          <w:sz w:val="28"/>
          <w:szCs w:val="36"/>
          <w:lang w:val="en-US" w:eastAsia="zh-CN"/>
        </w:rPr>
      </w:pPr>
      <w:r>
        <w:rPr>
          <w:rFonts w:hint="eastAsia"/>
          <w:color w:val="00B0F0"/>
          <w:sz w:val="28"/>
          <w:szCs w:val="36"/>
          <w:lang w:val="en-US" w:eastAsia="zh-CN"/>
        </w:rPr>
        <w:t>防腐层质量</w:t>
      </w:r>
      <w:r>
        <w:rPr>
          <w:rFonts w:hint="eastAsia"/>
          <w:sz w:val="28"/>
          <w:szCs w:val="36"/>
          <w:lang w:val="en-US" w:eastAsia="zh-CN"/>
        </w:rPr>
        <w:t>：</w:t>
      </w:r>
    </w:p>
    <w:p w14:paraId="31C4A995">
      <w:pPr>
        <w:numPr>
          <w:ilvl w:val="0"/>
          <w:numId w:val="0"/>
        </w:numPr>
        <w:rPr>
          <w:rFonts w:hint="eastAsia"/>
          <w:sz w:val="28"/>
          <w:szCs w:val="36"/>
          <w:lang w:val="en-US" w:eastAsia="zh-CN"/>
        </w:rPr>
      </w:pPr>
      <w:r>
        <w:rPr>
          <w:rFonts w:hint="eastAsia"/>
          <w:sz w:val="28"/>
          <w:szCs w:val="36"/>
          <w:lang w:val="en-US" w:eastAsia="zh-CN"/>
        </w:rPr>
        <w:t>(1)外观检查:表面平整、呈光亮的漆膜、无气沟和皱纹基本无流挂现象。</w:t>
      </w:r>
    </w:p>
    <w:p w14:paraId="6BA43FC2">
      <w:pPr>
        <w:numPr>
          <w:ilvl w:val="0"/>
          <w:numId w:val="0"/>
        </w:numPr>
        <w:rPr>
          <w:rFonts w:hint="eastAsia"/>
          <w:sz w:val="28"/>
          <w:szCs w:val="36"/>
          <w:lang w:val="en-US" w:eastAsia="zh-CN"/>
        </w:rPr>
      </w:pPr>
      <w:r>
        <w:rPr>
          <w:rFonts w:hint="eastAsia"/>
          <w:sz w:val="28"/>
          <w:szCs w:val="36"/>
          <w:lang w:val="en-US" w:eastAsia="zh-CN"/>
        </w:rPr>
        <w:t>(2)厚度检查:用测厚仪测试最薄点不能小于规范中厚度,不合格可进行补涂。</w:t>
      </w:r>
    </w:p>
    <w:p w14:paraId="1A537B4D">
      <w:pPr>
        <w:numPr>
          <w:ilvl w:val="0"/>
          <w:numId w:val="0"/>
        </w:numPr>
        <w:rPr>
          <w:rFonts w:hint="eastAsia"/>
          <w:sz w:val="28"/>
          <w:szCs w:val="36"/>
          <w:lang w:val="en-US" w:eastAsia="zh-CN"/>
        </w:rPr>
      </w:pPr>
      <w:r>
        <w:rPr>
          <w:rFonts w:hint="eastAsia"/>
          <w:sz w:val="28"/>
          <w:szCs w:val="36"/>
          <w:lang w:val="en-US" w:eastAsia="zh-CN"/>
        </w:rPr>
        <w:t>(3)针孔检查:使用电火花栓漏仪检查,检漏电压1500V,以不打火花为合格、有针孔可进行补涂</w:t>
      </w:r>
    </w:p>
    <w:p w14:paraId="0905E698">
      <w:pPr>
        <w:numPr>
          <w:ilvl w:val="0"/>
          <w:numId w:val="0"/>
        </w:numPr>
        <w:rPr>
          <w:rFonts w:hint="eastAsia"/>
          <w:sz w:val="28"/>
          <w:szCs w:val="36"/>
          <w:lang w:val="en-US" w:eastAsia="zh-CN"/>
        </w:rPr>
      </w:pPr>
      <w:r>
        <w:rPr>
          <w:rFonts w:hint="eastAsia"/>
          <w:b/>
          <w:bCs/>
          <w:sz w:val="28"/>
          <w:szCs w:val="36"/>
          <w:lang w:val="en-US" w:eastAsia="zh-CN"/>
        </w:rPr>
        <w:t>Anti-corrosion layer quality</w:t>
      </w:r>
      <w:r>
        <w:rPr>
          <w:rFonts w:hint="eastAsia"/>
          <w:sz w:val="28"/>
          <w:szCs w:val="36"/>
          <w:lang w:val="en-US" w:eastAsia="zh-CN"/>
        </w:rPr>
        <w:t>:</w:t>
      </w:r>
    </w:p>
    <w:p w14:paraId="15A5C60A">
      <w:pPr>
        <w:numPr>
          <w:ilvl w:val="0"/>
          <w:numId w:val="0"/>
        </w:numPr>
        <w:rPr>
          <w:rFonts w:hint="eastAsia"/>
          <w:sz w:val="28"/>
          <w:szCs w:val="36"/>
          <w:lang w:val="en-US" w:eastAsia="zh-CN"/>
        </w:rPr>
      </w:pPr>
      <w:r>
        <w:rPr>
          <w:rFonts w:hint="eastAsia"/>
          <w:sz w:val="28"/>
          <w:szCs w:val="36"/>
          <w:lang w:val="en-US" w:eastAsia="zh-CN"/>
        </w:rPr>
        <w:t>(1) Appearance inspection: The surface is smooth, the paint film is shiny, there are no air grooves and wrinkles, and there is basically no sagging.</w:t>
      </w:r>
    </w:p>
    <w:p w14:paraId="4AC75641">
      <w:pPr>
        <w:numPr>
          <w:ilvl w:val="0"/>
          <w:numId w:val="0"/>
        </w:numPr>
        <w:rPr>
          <w:rFonts w:hint="eastAsia"/>
          <w:sz w:val="28"/>
          <w:szCs w:val="36"/>
          <w:lang w:val="en-US" w:eastAsia="zh-CN"/>
        </w:rPr>
      </w:pPr>
      <w:r>
        <w:rPr>
          <w:rFonts w:hint="eastAsia"/>
          <w:sz w:val="28"/>
          <w:szCs w:val="36"/>
          <w:lang w:val="en-US" w:eastAsia="zh-CN"/>
        </w:rPr>
        <w:t>(2) Thickness inspection: Use a thickness gauge to test that the thinnest point must not be less than the thickness in the specification. If it fails, recoating can be carried out.</w:t>
      </w:r>
    </w:p>
    <w:p w14:paraId="49A529D9">
      <w:pPr>
        <w:numPr>
          <w:ilvl w:val="0"/>
          <w:numId w:val="0"/>
        </w:numPr>
        <w:rPr>
          <w:rFonts w:hint="eastAsia"/>
          <w:sz w:val="28"/>
          <w:szCs w:val="36"/>
          <w:lang w:val="en-US" w:eastAsia="zh-CN"/>
        </w:rPr>
      </w:pPr>
      <w:r>
        <w:rPr>
          <w:rFonts w:hint="eastAsia"/>
          <w:sz w:val="28"/>
          <w:szCs w:val="36"/>
          <w:lang w:val="en-US" w:eastAsia="zh-CN"/>
        </w:rPr>
        <w:t>(3) Pinhole inspection: Use an electric spark plug leak meter to check, and the leakage detection voltage is 1500V. If there is no spark, it is qualified. If there is a pinhole, it can be repainted.</w:t>
      </w:r>
    </w:p>
    <w:p w14:paraId="2A10BC93">
      <w:pPr>
        <w:numPr>
          <w:ilvl w:val="0"/>
          <w:numId w:val="0"/>
        </w:numPr>
        <w:rPr>
          <w:rFonts w:hint="default"/>
          <w:sz w:val="28"/>
          <w:szCs w:val="36"/>
          <w:lang w:val="en-US" w:eastAsia="zh-CN"/>
        </w:rPr>
      </w:pPr>
      <w:r>
        <w:rPr>
          <w:rFonts w:hint="default"/>
          <w:color w:val="00B0F0"/>
          <w:sz w:val="28"/>
          <w:szCs w:val="36"/>
          <w:lang w:val="en-US" w:eastAsia="zh-CN"/>
        </w:rPr>
        <w:t>保 质 期:</w:t>
      </w:r>
      <w:r>
        <w:rPr>
          <w:rFonts w:hint="default"/>
          <w:sz w:val="28"/>
          <w:szCs w:val="36"/>
          <w:lang w:val="en-US" w:eastAsia="zh-CN"/>
        </w:rPr>
        <w:t>在正常储运条件下,自制造之日起12个月。</w:t>
      </w:r>
    </w:p>
    <w:p w14:paraId="486B0D1F">
      <w:pPr>
        <w:numPr>
          <w:ilvl w:val="0"/>
          <w:numId w:val="0"/>
        </w:numPr>
        <w:rPr>
          <w:rFonts w:hint="default"/>
          <w:sz w:val="28"/>
          <w:szCs w:val="36"/>
          <w:lang w:val="en-US" w:eastAsia="zh-CN"/>
        </w:rPr>
      </w:pPr>
      <w:r>
        <w:rPr>
          <w:rFonts w:hint="default"/>
          <w:b/>
          <w:bCs/>
          <w:sz w:val="28"/>
          <w:szCs w:val="36"/>
          <w:lang w:val="en-US" w:eastAsia="zh-CN"/>
        </w:rPr>
        <w:t>Shelf life</w:t>
      </w:r>
      <w:r>
        <w:rPr>
          <w:rFonts w:hint="default"/>
          <w:sz w:val="28"/>
          <w:szCs w:val="36"/>
          <w:lang w:val="en-US" w:eastAsia="zh-CN"/>
        </w:rPr>
        <w:t>: 12 months from the date of manufacture under normal storage and transportation conditions.</w:t>
      </w:r>
    </w:p>
    <w:p w14:paraId="3BA01920">
      <w:pPr>
        <w:numPr>
          <w:ilvl w:val="0"/>
          <w:numId w:val="0"/>
        </w:numPr>
        <w:rPr>
          <w:rFonts w:hint="default"/>
          <w:sz w:val="28"/>
          <w:szCs w:val="36"/>
          <w:lang w:val="en-US" w:eastAsia="zh-CN"/>
        </w:rPr>
      </w:pPr>
      <w:r>
        <w:rPr>
          <w:rFonts w:hint="default"/>
          <w:color w:val="00B0F0"/>
          <w:sz w:val="28"/>
          <w:szCs w:val="36"/>
          <w:lang w:val="en-US" w:eastAsia="zh-CN"/>
        </w:rPr>
        <w:t>其他事项</w:t>
      </w:r>
      <w:r>
        <w:rPr>
          <w:rFonts w:hint="default"/>
          <w:sz w:val="28"/>
          <w:szCs w:val="36"/>
          <w:lang w:val="en-US" w:eastAsia="zh-CN"/>
        </w:rPr>
        <w:t>: 参见本公司的化学品安全技术说明书(MSDS)。</w:t>
      </w:r>
    </w:p>
    <w:p w14:paraId="358CB9A8">
      <w:pPr>
        <w:numPr>
          <w:ilvl w:val="0"/>
          <w:numId w:val="0"/>
        </w:numPr>
        <w:rPr>
          <w:rFonts w:hint="default"/>
          <w:sz w:val="28"/>
          <w:szCs w:val="36"/>
          <w:lang w:val="en-US" w:eastAsia="zh-CN"/>
        </w:rPr>
      </w:pPr>
      <w:r>
        <w:rPr>
          <w:rFonts w:hint="default"/>
          <w:b/>
          <w:bCs/>
          <w:sz w:val="28"/>
          <w:szCs w:val="36"/>
          <w:lang w:val="en-US" w:eastAsia="zh-CN"/>
        </w:rPr>
        <w:t>Other matters</w:t>
      </w:r>
      <w:r>
        <w:rPr>
          <w:rFonts w:hint="default"/>
          <w:sz w:val="28"/>
          <w:szCs w:val="36"/>
          <w:lang w:val="en-US" w:eastAsia="zh-CN"/>
        </w:rPr>
        <w:t>: Please refer to the company's chemical safety data sheet (MSDS).</w:t>
      </w:r>
    </w:p>
    <w:p w14:paraId="278E77A6">
      <w:pPr>
        <w:numPr>
          <w:ilvl w:val="0"/>
          <w:numId w:val="0"/>
        </w:numPr>
        <w:rPr>
          <w:rFonts w:hint="default"/>
          <w:sz w:val="28"/>
          <w:szCs w:val="36"/>
          <w:lang w:val="en-US" w:eastAsia="zh-CN"/>
        </w:rPr>
      </w:pPr>
    </w:p>
    <w:p w14:paraId="7CC5B39D">
      <w:pPr>
        <w:numPr>
          <w:ilvl w:val="0"/>
          <w:numId w:val="0"/>
        </w:numPr>
        <w:jc w:val="center"/>
        <w:rPr>
          <w:rFonts w:hint="eastAsia"/>
          <w:sz w:val="28"/>
          <w:szCs w:val="36"/>
          <w:highlight w:val="magenta"/>
          <w:lang w:val="en-US" w:eastAsia="zh-CN"/>
        </w:rPr>
      </w:pPr>
      <w:r>
        <w:rPr>
          <w:rFonts w:hint="eastAsia"/>
          <w:sz w:val="28"/>
          <w:szCs w:val="36"/>
          <w:highlight w:val="magenta"/>
          <w:lang w:val="en-US" w:eastAsia="zh-CN"/>
        </w:rPr>
        <w:t>聚氨酯系统</w:t>
      </w:r>
    </w:p>
    <w:p w14:paraId="5162594C">
      <w:pPr>
        <w:numPr>
          <w:ilvl w:val="0"/>
          <w:numId w:val="0"/>
        </w:numPr>
        <w:rPr>
          <w:rFonts w:hint="eastAsia"/>
          <w:sz w:val="28"/>
          <w:szCs w:val="36"/>
          <w:highlight w:val="green"/>
          <w:lang w:val="en-US" w:eastAsia="zh-CN"/>
        </w:rPr>
      </w:pPr>
      <w:r>
        <w:rPr>
          <w:rFonts w:hint="eastAsia"/>
          <w:sz w:val="28"/>
          <w:szCs w:val="36"/>
          <w:highlight w:val="green"/>
          <w:lang w:val="en-US" w:eastAsia="zh-CN"/>
        </w:rPr>
        <w:t>水性聚氨酯面漆</w:t>
      </w:r>
    </w:p>
    <w:p w14:paraId="6780912D">
      <w:pPr>
        <w:numPr>
          <w:ilvl w:val="0"/>
          <w:numId w:val="0"/>
        </w:numPr>
        <w:rPr>
          <w:rFonts w:hint="eastAsia"/>
          <w:sz w:val="28"/>
          <w:szCs w:val="36"/>
          <w:highlight w:val="green"/>
          <w:lang w:val="en-US" w:eastAsia="zh-CN"/>
        </w:rPr>
      </w:pPr>
      <w:r>
        <w:rPr>
          <w:rFonts w:hint="eastAsia"/>
          <w:sz w:val="28"/>
          <w:szCs w:val="36"/>
          <w:highlight w:val="green"/>
          <w:lang w:val="en-US" w:eastAsia="zh-CN"/>
        </w:rPr>
        <w:t>Water-based polyurethane topcoat</w:t>
      </w:r>
    </w:p>
    <w:p w14:paraId="28A70EA2">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产品组成</w:t>
      </w:r>
      <w:r>
        <w:rPr>
          <w:rFonts w:hint="default" w:ascii="Arial" w:hAnsi="Arial" w:cs="Arial"/>
          <w:sz w:val="28"/>
          <w:szCs w:val="28"/>
          <w:lang w:val="en-US" w:eastAsia="zh-CN"/>
        </w:rPr>
        <w:t xml:space="preserve">：丙烯酸分散体作为羟基组分，亲水改性HDI三聚体作为固化剂组分水性聚氨酯面漆。  </w:t>
      </w:r>
      <w:bookmarkStart w:id="4" w:name="OLE_LINK26"/>
      <w:r>
        <w:rPr>
          <w:rFonts w:hint="default" w:ascii="Arial" w:hAnsi="Arial" w:cs="Arial"/>
          <w:sz w:val="28"/>
          <w:szCs w:val="28"/>
          <w:lang w:val="en-US" w:eastAsia="zh-CN"/>
        </w:rPr>
        <w:t>Acrylic dispersion as hydroxyl component, hydrophilic modified HDI trimer as hardener component of waterborne polyurethane topcoat.</w:t>
      </w:r>
    </w:p>
    <w:bookmarkEnd w:id="4"/>
    <w:p w14:paraId="478A1E8F">
      <w:pPr>
        <w:rPr>
          <w:rFonts w:hint="default" w:ascii="Arial" w:hAnsi="Arial" w:cs="Arial"/>
          <w:sz w:val="28"/>
          <w:szCs w:val="28"/>
          <w:lang w:val="en-US" w:eastAsia="zh-CN"/>
        </w:rPr>
      </w:pPr>
    </w:p>
    <w:p w14:paraId="2B9C4FA3">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产品特性</w:t>
      </w:r>
      <w:r>
        <w:rPr>
          <w:rFonts w:hint="default" w:ascii="Arial" w:hAnsi="Arial" w:cs="Arial"/>
          <w:sz w:val="28"/>
          <w:szCs w:val="28"/>
          <w:lang w:val="en-US" w:eastAsia="zh-CN"/>
        </w:rPr>
        <w:t>：高弹性、高耐磨性和高耐候性 High elasticity, high wear resistance and high weather resistance</w:t>
      </w:r>
    </w:p>
    <w:p w14:paraId="22C4FA40">
      <w:pPr>
        <w:rPr>
          <w:rFonts w:hint="default" w:ascii="Arial" w:hAnsi="Arial" w:cs="Arial"/>
          <w:sz w:val="28"/>
          <w:szCs w:val="28"/>
          <w:lang w:val="en-US" w:eastAsia="zh-CN"/>
        </w:rPr>
      </w:pPr>
      <w:r>
        <w:rPr>
          <w:rFonts w:hint="default" w:ascii="Arial" w:hAnsi="Arial" w:cs="Arial"/>
          <w:sz w:val="28"/>
          <w:szCs w:val="28"/>
          <w:lang w:val="en-US" w:eastAsia="zh-CN"/>
        </w:rPr>
        <w:t xml:space="preserve">          高耐酸碱性 High acid and alkaline resistance</w:t>
      </w:r>
    </w:p>
    <w:p w14:paraId="6FF0E365">
      <w:pPr>
        <w:rPr>
          <w:rFonts w:hint="default" w:ascii="Arial" w:hAnsi="Arial" w:cs="Arial"/>
          <w:sz w:val="28"/>
          <w:szCs w:val="28"/>
          <w:lang w:val="en-US" w:eastAsia="zh-CN"/>
        </w:rPr>
      </w:pPr>
      <w:r>
        <w:rPr>
          <w:rFonts w:hint="default" w:ascii="Arial" w:hAnsi="Arial" w:cs="Arial"/>
          <w:sz w:val="28"/>
          <w:szCs w:val="28"/>
          <w:lang w:val="en-US" w:eastAsia="zh-CN"/>
        </w:rPr>
        <w:t xml:space="preserve">          漆膜贱人、光泽好 Paint film bitch, gloss good</w:t>
      </w:r>
    </w:p>
    <w:p w14:paraId="1CD086CC">
      <w:pPr>
        <w:rPr>
          <w:rFonts w:hint="default" w:ascii="Arial" w:hAnsi="Arial" w:cs="Arial"/>
          <w:sz w:val="28"/>
          <w:szCs w:val="28"/>
          <w:lang w:val="en-US" w:eastAsia="zh-CN"/>
        </w:rPr>
      </w:pPr>
      <w:r>
        <w:rPr>
          <w:rFonts w:hint="default" w:ascii="Arial" w:hAnsi="Arial" w:cs="Arial"/>
          <w:sz w:val="28"/>
          <w:szCs w:val="28"/>
          <w:lang w:val="en-US" w:eastAsia="zh-CN"/>
        </w:rPr>
        <w:t xml:space="preserve">          高耐盐雾化  High salt atomization resistance</w:t>
      </w:r>
    </w:p>
    <w:p w14:paraId="28DAE2FA">
      <w:pPr>
        <w:rPr>
          <w:rFonts w:hint="default" w:ascii="Arial" w:hAnsi="Arial" w:cs="Arial"/>
          <w:color w:val="00B050"/>
          <w:sz w:val="28"/>
          <w:szCs w:val="28"/>
          <w:lang w:val="en-US" w:eastAsia="zh-CN"/>
        </w:rPr>
      </w:pPr>
      <w:r>
        <w:rPr>
          <w:rFonts w:hint="default" w:ascii="Arial" w:hAnsi="Arial" w:cs="Arial"/>
          <w:sz w:val="28"/>
          <w:szCs w:val="28"/>
          <w:lang w:val="en-US" w:eastAsia="zh-CN"/>
        </w:rPr>
        <w:t xml:space="preserve">          不粉化、不泛黄、装饰性好  No powder, no yellowing, decorative good</w:t>
      </w:r>
    </w:p>
    <w:p w14:paraId="7BCECDAA">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产品用途</w:t>
      </w:r>
      <w:r>
        <w:rPr>
          <w:rFonts w:hint="default" w:ascii="Arial" w:hAnsi="Arial" w:cs="Arial"/>
          <w:sz w:val="28"/>
          <w:szCs w:val="28"/>
          <w:lang w:val="en-US" w:eastAsia="zh-CN"/>
        </w:rPr>
        <w:t>：用于风机叶片、大量车型、港口机械等高级或重要工程的钢结构或铝合金表面作高效能面漆使用。For wind turbine blades, a large number of models, port machinery and other advanced or important projects of steel structure or aluminum alloy surface as a high performance finish.</w:t>
      </w:r>
    </w:p>
    <w:p w14:paraId="548CB41D">
      <w:pPr>
        <w:rPr>
          <w:rFonts w:hint="default" w:ascii="Arial" w:hAnsi="Arial" w:cs="Arial"/>
          <w:sz w:val="28"/>
          <w:szCs w:val="28"/>
          <w:vertAlign w:val="baseline"/>
          <w:lang w:val="en-US" w:eastAsia="zh-CN"/>
        </w:rPr>
      </w:pPr>
      <w:r>
        <w:rPr>
          <w:rFonts w:hint="eastAsia" w:ascii="Arial" w:hAnsi="Arial" w:cs="Arial"/>
          <w:color w:val="00B0F0"/>
          <w:sz w:val="28"/>
          <w:szCs w:val="28"/>
          <w:highlight w:val="none"/>
          <w:lang w:val="en-US" w:eastAsia="zh-CN"/>
        </w:rPr>
        <w:t>适用期:</w:t>
      </w:r>
      <w:r>
        <w:rPr>
          <w:rFonts w:hint="eastAsia" w:ascii="Arial" w:hAnsi="Arial" w:cs="Arial"/>
          <w:sz w:val="28"/>
          <w:szCs w:val="28"/>
          <w:vertAlign w:val="baseline"/>
          <w:lang w:val="en-US" w:eastAsia="zh-CN"/>
        </w:rPr>
        <w:t>（25℃）6h  Application period: (25℃) 6h</w:t>
      </w:r>
    </w:p>
    <w:p w14:paraId="12F763CA">
      <w:pPr>
        <w:rPr>
          <w:rFonts w:hint="eastAsia" w:ascii="Arial" w:hAnsi="Arial" w:cs="Arial"/>
          <w:sz w:val="28"/>
          <w:szCs w:val="28"/>
          <w:vertAlign w:val="baseline"/>
          <w:lang w:val="en-US" w:eastAsia="zh-CN"/>
        </w:rPr>
      </w:pPr>
      <w:r>
        <w:rPr>
          <w:rFonts w:hint="eastAsia" w:ascii="Arial" w:hAnsi="Arial" w:cs="Arial"/>
          <w:color w:val="00B0F0"/>
          <w:sz w:val="28"/>
          <w:szCs w:val="28"/>
          <w:highlight w:val="none"/>
          <w:lang w:val="en-US" w:eastAsia="zh-CN"/>
        </w:rPr>
        <w:t>复涂时间</w:t>
      </w:r>
      <w:r>
        <w:rPr>
          <w:rFonts w:hint="eastAsia" w:ascii="Arial" w:hAnsi="Arial" w:cs="Arial"/>
          <w:sz w:val="28"/>
          <w:szCs w:val="28"/>
          <w:vertAlign w:val="baseline"/>
          <w:lang w:val="en-US" w:eastAsia="zh-CN"/>
        </w:rPr>
        <w:t>：复涂间隔时间最短6h最长48h  Recoating time: Recoating interval minimum 6h maximum 48h</w:t>
      </w:r>
    </w:p>
    <w:p w14:paraId="1F14302A">
      <w:pPr>
        <w:rPr>
          <w:rFonts w:hint="eastAsia" w:ascii="Arial" w:hAnsi="Arial" w:cs="Arial"/>
          <w:sz w:val="28"/>
          <w:szCs w:val="28"/>
          <w:vertAlign w:val="baseline"/>
          <w:lang w:val="en-US" w:eastAsia="zh-CN"/>
        </w:rPr>
      </w:pPr>
      <w:r>
        <w:rPr>
          <w:rFonts w:hint="eastAsia" w:ascii="Arial" w:hAnsi="Arial" w:cs="Arial"/>
          <w:color w:val="00B0F0"/>
          <w:sz w:val="28"/>
          <w:szCs w:val="28"/>
          <w:highlight w:val="none"/>
          <w:lang w:val="en-US" w:eastAsia="zh-CN"/>
        </w:rPr>
        <w:t>产品配套</w:t>
      </w:r>
      <w:r>
        <w:rPr>
          <w:rFonts w:hint="eastAsia" w:ascii="Arial" w:hAnsi="Arial" w:cs="Arial"/>
          <w:sz w:val="28"/>
          <w:szCs w:val="28"/>
          <w:vertAlign w:val="baseline"/>
          <w:lang w:val="en-US" w:eastAsia="zh-CN"/>
        </w:rPr>
        <w:t>：前道配套底漆环氧富锌底漆、环氧云铁厚浆底漆聚氨酯底</w:t>
      </w:r>
      <w:bookmarkStart w:id="5" w:name="OLE_LINK37"/>
      <w:r>
        <w:rPr>
          <w:rFonts w:hint="eastAsia" w:ascii="Arial" w:hAnsi="Arial" w:cs="Arial"/>
          <w:b/>
          <w:bCs/>
          <w:sz w:val="28"/>
          <w:szCs w:val="28"/>
          <w:vertAlign w:val="baseline"/>
          <w:lang w:val="en-US" w:eastAsia="zh-CN"/>
        </w:rPr>
        <w:t>Product support</w:t>
      </w:r>
      <w:r>
        <w:rPr>
          <w:rFonts w:hint="eastAsia" w:ascii="Arial" w:hAnsi="Arial" w:cs="Arial"/>
          <w:sz w:val="28"/>
          <w:szCs w:val="28"/>
          <w:vertAlign w:val="baseline"/>
          <w:lang w:val="en-US" w:eastAsia="zh-CN"/>
        </w:rPr>
        <w:t>: the front matching primer epoxy rich zinc primer, epoxy cloud iron thick paste primer polyurethane primer</w:t>
      </w:r>
    </w:p>
    <w:bookmarkEnd w:id="5"/>
    <w:p w14:paraId="7155B3BB">
      <w:pPr>
        <w:rPr>
          <w:rFonts w:hint="eastAsia" w:ascii="Arial" w:hAnsi="Arial" w:cs="Arial"/>
          <w:sz w:val="28"/>
          <w:szCs w:val="28"/>
          <w:vertAlign w:val="baseline"/>
          <w:lang w:val="en-US" w:eastAsia="zh-CN"/>
        </w:rPr>
      </w:pPr>
      <w:r>
        <w:rPr>
          <w:rFonts w:hint="eastAsia" w:ascii="Arial" w:hAnsi="Arial" w:cs="Arial"/>
          <w:color w:val="00B0F0"/>
          <w:sz w:val="28"/>
          <w:szCs w:val="28"/>
          <w:highlight w:val="none"/>
          <w:lang w:val="en-US" w:eastAsia="zh-CN"/>
        </w:rPr>
        <w:t>表面处理</w:t>
      </w:r>
      <w:r>
        <w:rPr>
          <w:rFonts w:hint="eastAsia" w:ascii="Arial" w:hAnsi="Arial" w:cs="Arial"/>
          <w:sz w:val="28"/>
          <w:szCs w:val="28"/>
          <w:vertAlign w:val="baseline"/>
          <w:lang w:val="en-US" w:eastAsia="zh-CN"/>
        </w:rPr>
        <w:t xml:space="preserve">：前道漆漆膜必须干燥 </w:t>
      </w:r>
    </w:p>
    <w:p w14:paraId="2D28861B">
      <w:pPr>
        <w:rPr>
          <w:rFonts w:hint="eastAsia" w:ascii="Arial" w:hAnsi="Arial" w:cs="Arial"/>
          <w:sz w:val="28"/>
          <w:szCs w:val="28"/>
          <w:vertAlign w:val="baseline"/>
          <w:lang w:val="en-US" w:eastAsia="zh-CN"/>
        </w:rPr>
      </w:pPr>
      <w:r>
        <w:rPr>
          <w:rFonts w:hint="eastAsia" w:ascii="Arial" w:hAnsi="Arial" w:cs="Arial"/>
          <w:b/>
          <w:bCs/>
          <w:sz w:val="28"/>
          <w:szCs w:val="28"/>
          <w:vertAlign w:val="baseline"/>
          <w:lang w:val="en-US" w:eastAsia="zh-CN"/>
        </w:rPr>
        <w:t>Surface treatment</w:t>
      </w:r>
      <w:r>
        <w:rPr>
          <w:rFonts w:hint="eastAsia" w:ascii="Arial" w:hAnsi="Arial" w:cs="Arial"/>
          <w:sz w:val="28"/>
          <w:szCs w:val="28"/>
          <w:vertAlign w:val="baseline"/>
          <w:lang w:val="en-US" w:eastAsia="zh-CN"/>
        </w:rPr>
        <w:t>: The front paint film must be dry</w:t>
      </w:r>
    </w:p>
    <w:p w14:paraId="6F1B35FB">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清除前道漆膜上的油污、灰尘等所有污物。漆膜上无酸、碱。</w:t>
      </w:r>
    </w:p>
    <w:p w14:paraId="70A32151">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对固化已久的聚氨醋面漆,漆膜需用砂纸打磨后,才能涂装后道面漆。Remove oil, dust and other dirt on the front paint film. No acid or alkali on the paint film.</w:t>
      </w:r>
    </w:p>
    <w:p w14:paraId="47E86C91">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For the long-cured polyurethane topcoat, the paint film needs to be polished with sandpaper before painting the final topcoat</w:t>
      </w:r>
    </w:p>
    <w:p w14:paraId="2F3C6B47">
      <w:pPr>
        <w:rPr>
          <w:rFonts w:hint="default" w:ascii="Arial" w:hAnsi="Arial" w:cs="Arial"/>
          <w:sz w:val="28"/>
          <w:szCs w:val="28"/>
          <w:vertAlign w:val="baseline"/>
          <w:lang w:val="en-US" w:eastAsia="zh-CN"/>
        </w:rPr>
      </w:pPr>
      <w:r>
        <w:rPr>
          <w:rFonts w:hint="default" w:ascii="Arial" w:hAnsi="Arial" w:cs="Arial"/>
          <w:color w:val="00B0F0"/>
          <w:sz w:val="28"/>
          <w:szCs w:val="28"/>
          <w:vertAlign w:val="baseline"/>
          <w:lang w:val="en-US" w:eastAsia="zh-CN"/>
        </w:rPr>
        <w:t>保质期</w:t>
      </w:r>
      <w:r>
        <w:rPr>
          <w:rFonts w:hint="default" w:ascii="Arial" w:hAnsi="Arial" w:cs="Arial"/>
          <w:sz w:val="28"/>
          <w:szCs w:val="28"/>
          <w:vertAlign w:val="baseline"/>
          <w:lang w:val="en-US" w:eastAsia="zh-CN"/>
        </w:rPr>
        <w:t>:储藏期限6个月(室内通风干冷处)</w:t>
      </w:r>
    </w:p>
    <w:p w14:paraId="0BA9B92F">
      <w:pPr>
        <w:rPr>
          <w:rFonts w:hint="default" w:ascii="Arial" w:hAnsi="Arial" w:cs="Arial"/>
          <w:sz w:val="28"/>
          <w:szCs w:val="28"/>
          <w:vertAlign w:val="baseline"/>
          <w:lang w:val="en-US" w:eastAsia="zh-CN"/>
        </w:rPr>
      </w:pPr>
      <w:r>
        <w:rPr>
          <w:rFonts w:hint="default" w:ascii="Arial" w:hAnsi="Arial" w:cs="Arial"/>
          <w:b/>
          <w:bCs/>
          <w:sz w:val="28"/>
          <w:szCs w:val="28"/>
          <w:vertAlign w:val="baseline"/>
          <w:lang w:val="en-US" w:eastAsia="zh-CN"/>
        </w:rPr>
        <w:t>Shelf life</w:t>
      </w:r>
      <w:r>
        <w:rPr>
          <w:rFonts w:hint="default" w:ascii="Arial" w:hAnsi="Arial" w:cs="Arial"/>
          <w:sz w:val="28"/>
          <w:szCs w:val="28"/>
          <w:vertAlign w:val="baseline"/>
          <w:lang w:val="en-US" w:eastAsia="zh-CN"/>
        </w:rPr>
        <w:t>: Storage period of 6 months (indoor ventilated dry and cold place)</w:t>
      </w:r>
    </w:p>
    <w:p w14:paraId="719BF094">
      <w:pPr>
        <w:rPr>
          <w:rFonts w:hint="default" w:ascii="Arial" w:hAnsi="Arial" w:cs="Arial"/>
          <w:sz w:val="28"/>
          <w:szCs w:val="28"/>
          <w:vertAlign w:val="baseline"/>
          <w:lang w:val="en-US" w:eastAsia="zh-CN"/>
        </w:rPr>
      </w:pPr>
      <w:r>
        <w:rPr>
          <w:rFonts w:hint="default" w:ascii="Arial" w:hAnsi="Arial" w:cs="Arial"/>
          <w:color w:val="00B0F0"/>
          <w:sz w:val="28"/>
          <w:szCs w:val="28"/>
          <w:vertAlign w:val="baseline"/>
          <w:lang w:val="en-US" w:eastAsia="zh-CN"/>
        </w:rPr>
        <w:t>其他事项</w:t>
      </w:r>
      <w:r>
        <w:rPr>
          <w:rFonts w:hint="default" w:ascii="Arial" w:hAnsi="Arial" w:cs="Arial"/>
          <w:sz w:val="28"/>
          <w:szCs w:val="28"/>
          <w:vertAlign w:val="baseline"/>
          <w:lang w:val="en-US" w:eastAsia="zh-CN"/>
        </w:rPr>
        <w:t>:为正确使用本厂产品,请仔细阅读《使用指南》</w:t>
      </w:r>
    </w:p>
    <w:p w14:paraId="13F6D049">
      <w:pPr>
        <w:rPr>
          <w:rFonts w:hint="default" w:ascii="Arial" w:hAnsi="Arial" w:cs="Arial"/>
          <w:sz w:val="28"/>
          <w:szCs w:val="28"/>
          <w:vertAlign w:val="baseline"/>
          <w:lang w:val="en-US" w:eastAsia="zh-CN"/>
        </w:rPr>
      </w:pPr>
      <w:r>
        <w:rPr>
          <w:rFonts w:hint="default" w:ascii="Arial" w:hAnsi="Arial" w:cs="Arial"/>
          <w:b/>
          <w:bCs/>
          <w:sz w:val="28"/>
          <w:szCs w:val="28"/>
          <w:vertAlign w:val="baseline"/>
          <w:lang w:val="en-US" w:eastAsia="zh-CN"/>
        </w:rPr>
        <w:t>Other matters</w:t>
      </w:r>
      <w:r>
        <w:rPr>
          <w:rFonts w:hint="default" w:ascii="Arial" w:hAnsi="Arial" w:cs="Arial"/>
          <w:sz w:val="28"/>
          <w:szCs w:val="28"/>
          <w:vertAlign w:val="baseline"/>
          <w:lang w:val="en-US" w:eastAsia="zh-CN"/>
        </w:rPr>
        <w:t>: In order to use our products correctly, please read the "User Guide" carefully.</w:t>
      </w:r>
    </w:p>
    <w:p w14:paraId="72BDFEEE">
      <w:pPr>
        <w:rPr>
          <w:rFonts w:hint="default" w:ascii="Arial" w:hAnsi="Arial" w:cs="Arial"/>
          <w:sz w:val="28"/>
          <w:szCs w:val="28"/>
          <w:vertAlign w:val="baseline"/>
          <w:lang w:val="en-US" w:eastAsia="zh-CN"/>
        </w:rPr>
      </w:pPr>
      <w:r>
        <w:rPr>
          <w:rFonts w:hint="eastAsia" w:ascii="Arial" w:hAnsi="Arial" w:cs="Arial"/>
          <w:color w:val="00B0F0"/>
          <w:sz w:val="28"/>
          <w:szCs w:val="28"/>
          <w:vertAlign w:val="baseline"/>
          <w:lang w:val="en-US" w:eastAsia="zh-CN"/>
        </w:rPr>
        <w:t>声</w:t>
      </w:r>
      <w:r>
        <w:rPr>
          <w:rFonts w:hint="default" w:ascii="Arial" w:hAnsi="Arial" w:cs="Arial"/>
          <w:color w:val="00B0F0"/>
          <w:sz w:val="28"/>
          <w:szCs w:val="28"/>
          <w:vertAlign w:val="baseline"/>
          <w:lang w:val="en-US" w:eastAsia="zh-CN"/>
        </w:rPr>
        <w:t>明</w:t>
      </w:r>
      <w:r>
        <w:rPr>
          <w:rFonts w:hint="default" w:ascii="Arial" w:hAnsi="Arial" w:cs="Arial"/>
          <w:sz w:val="28"/>
          <w:szCs w:val="28"/>
          <w:vertAlign w:val="baseline"/>
          <w:lang w:val="en-US" w:eastAsia="zh-CN"/>
        </w:rPr>
        <w:t>:以上产品的资料及数据是根据我们的试验和经验而积累的,可作为施工指南。鉴于产品使用条件非我方控制,此中信息不含担保。对本说明书,我们将根据产品的不断改有权进行修改。</w:t>
      </w:r>
    </w:p>
    <w:p w14:paraId="67041DF5">
      <w:pPr>
        <w:rPr>
          <w:rFonts w:hint="default" w:ascii="Arial" w:hAnsi="Arial" w:cs="Arial"/>
          <w:sz w:val="28"/>
          <w:szCs w:val="28"/>
          <w:vertAlign w:val="baseline"/>
          <w:lang w:val="en-US" w:eastAsia="zh-CN"/>
        </w:rPr>
      </w:pPr>
      <w:r>
        <w:rPr>
          <w:rFonts w:hint="default" w:ascii="Arial" w:hAnsi="Arial" w:cs="Arial"/>
          <w:b/>
          <w:bCs/>
          <w:sz w:val="28"/>
          <w:szCs w:val="28"/>
          <w:vertAlign w:val="baseline"/>
          <w:lang w:val="en-US" w:eastAsia="zh-CN"/>
        </w:rPr>
        <w:t>Disclaimer</w:t>
      </w:r>
      <w:r>
        <w:rPr>
          <w:rFonts w:hint="default" w:ascii="Arial" w:hAnsi="Arial" w:cs="Arial"/>
          <w:sz w:val="28"/>
          <w:szCs w:val="28"/>
          <w:vertAlign w:val="baseline"/>
          <w:lang w:val="en-US" w:eastAsia="zh-CN"/>
        </w:rPr>
        <w:t>: The information and data of the above products are accumulated according to our test and experience, and can be used as a guide for construction. As the conditions of use of the products are beyond our control, this information contains no warranty. We have the right to modify this manual according to the continuous change of the product.</w:t>
      </w:r>
    </w:p>
    <w:p w14:paraId="09B074E4">
      <w:pPr>
        <w:rPr>
          <w:rFonts w:hint="default" w:ascii="Arial" w:hAnsi="Arial" w:cs="Arial"/>
          <w:color w:val="000000" w:themeColor="text1"/>
          <w:sz w:val="28"/>
          <w:szCs w:val="28"/>
          <w:highlight w:val="green"/>
          <w:lang w:val="en-US" w:eastAsia="zh-CN"/>
          <w14:textFill>
            <w14:solidFill>
              <w14:schemeClr w14:val="tx1"/>
            </w14:solidFill>
          </w14:textFill>
        </w:rPr>
      </w:pPr>
      <w:r>
        <w:rPr>
          <w:rFonts w:hint="default" w:ascii="Arial" w:hAnsi="Arial" w:cs="Arial"/>
          <w:color w:val="000000" w:themeColor="text1"/>
          <w:sz w:val="28"/>
          <w:szCs w:val="28"/>
          <w:highlight w:val="green"/>
          <w:lang w:val="en-US" w:eastAsia="zh-CN"/>
          <w14:textFill>
            <w14:solidFill>
              <w14:schemeClr w14:val="tx1"/>
            </w14:solidFill>
          </w14:textFill>
        </w:rPr>
        <w:t>聚氨酯面漆（双组份）</w:t>
      </w:r>
    </w:p>
    <w:p w14:paraId="68526397">
      <w:pPr>
        <w:rPr>
          <w:rFonts w:hint="default" w:ascii="Arial" w:hAnsi="Arial" w:cs="Arial"/>
          <w:color w:val="000000" w:themeColor="text1"/>
          <w:sz w:val="28"/>
          <w:szCs w:val="28"/>
          <w:highlight w:val="green"/>
          <w:lang w:val="en-US" w:eastAsia="zh-CN"/>
          <w14:textFill>
            <w14:solidFill>
              <w14:schemeClr w14:val="tx1"/>
            </w14:solidFill>
          </w14:textFill>
        </w:rPr>
      </w:pPr>
      <w:r>
        <w:rPr>
          <w:rFonts w:hint="default" w:ascii="Arial" w:hAnsi="Arial" w:cs="Arial"/>
          <w:color w:val="000000" w:themeColor="text1"/>
          <w:sz w:val="28"/>
          <w:szCs w:val="28"/>
          <w:highlight w:val="green"/>
          <w:lang w:val="en-US" w:eastAsia="zh-CN"/>
          <w14:textFill>
            <w14:solidFill>
              <w14:schemeClr w14:val="tx1"/>
            </w14:solidFill>
          </w14:textFill>
        </w:rPr>
        <w:t>Polyurethane finish (two-component)</w:t>
      </w:r>
    </w:p>
    <w:p w14:paraId="6048568D">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产品组成</w:t>
      </w:r>
      <w:r>
        <w:rPr>
          <w:rFonts w:hint="default" w:ascii="Arial" w:hAnsi="Arial" w:cs="Arial"/>
          <w:sz w:val="28"/>
          <w:szCs w:val="28"/>
          <w:lang w:val="en-US" w:eastAsia="zh-CN"/>
        </w:rPr>
        <w:t>：以含羟基的丙烯酸树脂为基料、钛白粉等各种着色颜料耐黄边脂肪族多异氰酸酯为固化剂组成的双组分脂肪族聚氨酯防腐面漆。</w:t>
      </w:r>
    </w:p>
    <w:p w14:paraId="325ECB57">
      <w:pPr>
        <w:rPr>
          <w:rFonts w:hint="default" w:ascii="Arial" w:hAnsi="Arial" w:cs="Arial"/>
          <w:sz w:val="28"/>
          <w:szCs w:val="28"/>
          <w:lang w:val="en-US" w:eastAsia="zh-CN"/>
        </w:rPr>
      </w:pPr>
      <w:bookmarkStart w:id="6" w:name="OLE_LINK18"/>
      <w:r>
        <w:rPr>
          <w:rFonts w:hint="default" w:ascii="Arial" w:hAnsi="Arial" w:cs="Arial"/>
          <w:b/>
          <w:bCs/>
          <w:sz w:val="28"/>
          <w:szCs w:val="28"/>
          <w:lang w:val="en-US" w:eastAsia="zh-CN"/>
        </w:rPr>
        <w:t>Product composition</w:t>
      </w:r>
      <w:r>
        <w:rPr>
          <w:rFonts w:hint="default" w:ascii="Arial" w:hAnsi="Arial" w:cs="Arial"/>
          <w:sz w:val="28"/>
          <w:szCs w:val="28"/>
          <w:lang w:val="en-US" w:eastAsia="zh-CN"/>
        </w:rPr>
        <w:t>: A two-component aliphatic polyurethane anticorrosive finish with hydroxy-containing acrylic resin as the base material, titanium dioxide and other color pigments with yellow edge aliphatic polyisocyanate as the curing agent.</w:t>
      </w:r>
    </w:p>
    <w:bookmarkEnd w:id="6"/>
    <w:p w14:paraId="7215239D">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产品特性</w:t>
      </w:r>
      <w:r>
        <w:rPr>
          <w:rFonts w:hint="default" w:ascii="Arial" w:hAnsi="Arial" w:cs="Arial"/>
          <w:sz w:val="28"/>
          <w:szCs w:val="28"/>
          <w:lang w:val="en-US" w:eastAsia="zh-CN"/>
        </w:rPr>
        <w:t>：</w:t>
      </w:r>
      <w:bookmarkStart w:id="7" w:name="OLE_LINK2"/>
      <w:r>
        <w:rPr>
          <w:rFonts w:hint="default" w:ascii="Arial" w:hAnsi="Arial" w:cs="Arial"/>
          <w:sz w:val="28"/>
          <w:szCs w:val="28"/>
          <w:lang w:val="en-US" w:eastAsia="zh-CN"/>
        </w:rPr>
        <w:t>优异的耐候性，低温韧性好</w:t>
      </w:r>
      <w:bookmarkEnd w:id="7"/>
    </w:p>
    <w:p w14:paraId="38DCEA4F">
      <w:pPr>
        <w:rPr>
          <w:rFonts w:hint="default" w:ascii="Arial" w:hAnsi="Arial" w:cs="Arial"/>
          <w:sz w:val="28"/>
          <w:szCs w:val="28"/>
          <w:lang w:val="en-US" w:eastAsia="zh-CN"/>
        </w:rPr>
      </w:pPr>
      <w:r>
        <w:rPr>
          <w:rFonts w:hint="eastAsia" w:ascii="Arial" w:hAnsi="Arial" w:cs="Arial"/>
          <w:sz w:val="28"/>
          <w:szCs w:val="28"/>
          <w:lang w:val="en-US" w:eastAsia="zh-CN"/>
        </w:rPr>
        <w:t xml:space="preserve">           </w:t>
      </w:r>
      <w:r>
        <w:rPr>
          <w:rFonts w:hint="default" w:ascii="Arial" w:hAnsi="Arial" w:cs="Arial"/>
          <w:sz w:val="28"/>
          <w:szCs w:val="28"/>
          <w:lang w:val="en-US" w:eastAsia="zh-CN"/>
        </w:rPr>
        <w:t>优异的保光性和保色性</w:t>
      </w:r>
    </w:p>
    <w:p w14:paraId="102443BA">
      <w:pPr>
        <w:rPr>
          <w:rFonts w:hint="default" w:ascii="Arial" w:hAnsi="Arial" w:cs="Arial"/>
          <w:sz w:val="28"/>
          <w:szCs w:val="28"/>
          <w:lang w:val="en-US" w:eastAsia="zh-CN"/>
        </w:rPr>
      </w:pPr>
      <w:r>
        <w:rPr>
          <w:rFonts w:hint="eastAsia" w:ascii="Arial" w:hAnsi="Arial" w:cs="Arial"/>
          <w:sz w:val="28"/>
          <w:szCs w:val="28"/>
          <w:lang w:val="en-US" w:eastAsia="zh-CN"/>
        </w:rPr>
        <w:t xml:space="preserve">           </w:t>
      </w:r>
      <w:r>
        <w:rPr>
          <w:rFonts w:hint="default" w:ascii="Arial" w:hAnsi="Arial" w:cs="Arial"/>
          <w:sz w:val="28"/>
          <w:szCs w:val="28"/>
          <w:lang w:val="en-US" w:eastAsia="zh-CN"/>
        </w:rPr>
        <w:t>漆膜坚韧、光泽好</w:t>
      </w:r>
    </w:p>
    <w:p w14:paraId="2F629476">
      <w:pPr>
        <w:rPr>
          <w:rFonts w:hint="default" w:ascii="Arial" w:hAnsi="Arial" w:cs="Arial"/>
          <w:sz w:val="28"/>
          <w:szCs w:val="28"/>
          <w:lang w:val="en-US" w:eastAsia="zh-CN"/>
        </w:rPr>
      </w:pPr>
      <w:r>
        <w:rPr>
          <w:rFonts w:hint="eastAsia" w:ascii="Arial" w:hAnsi="Arial" w:cs="Arial"/>
          <w:sz w:val="28"/>
          <w:szCs w:val="28"/>
          <w:lang w:val="en-US" w:eastAsia="zh-CN"/>
        </w:rPr>
        <w:t xml:space="preserve">           </w:t>
      </w:r>
      <w:r>
        <w:rPr>
          <w:rFonts w:hint="default" w:ascii="Arial" w:hAnsi="Arial" w:cs="Arial"/>
          <w:sz w:val="28"/>
          <w:szCs w:val="28"/>
          <w:lang w:val="en-US" w:eastAsia="zh-CN"/>
        </w:rPr>
        <w:t>干燥速度快</w:t>
      </w:r>
    </w:p>
    <w:p w14:paraId="706DBF44">
      <w:pPr>
        <w:rPr>
          <w:rFonts w:hint="default" w:ascii="Arial" w:hAnsi="Arial" w:cs="Arial"/>
          <w:sz w:val="28"/>
          <w:szCs w:val="28"/>
          <w:lang w:val="en-US" w:eastAsia="zh-CN"/>
        </w:rPr>
      </w:pPr>
      <w:r>
        <w:rPr>
          <w:rFonts w:hint="default" w:ascii="Arial" w:hAnsi="Arial" w:cs="Arial"/>
          <w:b/>
          <w:bCs/>
          <w:sz w:val="28"/>
          <w:szCs w:val="28"/>
          <w:lang w:val="en-US" w:eastAsia="zh-CN"/>
        </w:rPr>
        <w:t>Product Features</w:t>
      </w:r>
      <w:r>
        <w:rPr>
          <w:rFonts w:hint="eastAsia" w:ascii="Arial" w:hAnsi="Arial" w:cs="Arial"/>
          <w:sz w:val="28"/>
          <w:szCs w:val="28"/>
          <w:lang w:val="en-US" w:eastAsia="zh-CN"/>
        </w:rPr>
        <w:t>：e</w:t>
      </w:r>
      <w:r>
        <w:rPr>
          <w:rFonts w:hint="default" w:ascii="Arial" w:hAnsi="Arial" w:cs="Arial"/>
          <w:sz w:val="28"/>
          <w:szCs w:val="28"/>
          <w:lang w:val="en-US" w:eastAsia="zh-CN"/>
        </w:rPr>
        <w:t>xcellent weather resistance, low temperature toughness</w:t>
      </w:r>
    </w:p>
    <w:p w14:paraId="23C1A6EC">
      <w:pPr>
        <w:ind w:firstLine="1400" w:firstLineChars="500"/>
        <w:rPr>
          <w:rFonts w:hint="default" w:ascii="Arial" w:hAnsi="Arial" w:cs="Arial"/>
          <w:sz w:val="28"/>
          <w:szCs w:val="28"/>
          <w:lang w:val="en-US" w:eastAsia="zh-CN"/>
        </w:rPr>
      </w:pPr>
      <w:bookmarkStart w:id="8" w:name="OLE_LINK3"/>
      <w:r>
        <w:rPr>
          <w:rFonts w:hint="default" w:ascii="Arial" w:hAnsi="Arial" w:cs="Arial"/>
          <w:sz w:val="28"/>
          <w:szCs w:val="28"/>
          <w:lang w:val="en-US" w:eastAsia="zh-CN"/>
        </w:rPr>
        <w:t>Excellent light retention and color retention.</w:t>
      </w:r>
    </w:p>
    <w:bookmarkEnd w:id="8"/>
    <w:p w14:paraId="55AF3181">
      <w:pPr>
        <w:ind w:firstLine="1400" w:firstLineChars="500"/>
        <w:rPr>
          <w:rFonts w:hint="default" w:ascii="Arial" w:hAnsi="Arial" w:cs="Arial"/>
          <w:sz w:val="28"/>
          <w:szCs w:val="28"/>
          <w:lang w:val="en-US" w:eastAsia="zh-CN"/>
        </w:rPr>
      </w:pPr>
      <w:r>
        <w:rPr>
          <w:rFonts w:hint="default" w:ascii="Arial" w:hAnsi="Arial" w:cs="Arial"/>
          <w:sz w:val="28"/>
          <w:szCs w:val="28"/>
          <w:lang w:val="en-US" w:eastAsia="zh-CN"/>
        </w:rPr>
        <w:t>The paint film is tough and glossy</w:t>
      </w:r>
    </w:p>
    <w:p w14:paraId="1D6391C3">
      <w:pPr>
        <w:ind w:firstLine="1400" w:firstLineChars="500"/>
        <w:rPr>
          <w:rFonts w:hint="default" w:ascii="Arial" w:hAnsi="Arial" w:cs="Arial"/>
          <w:sz w:val="28"/>
          <w:szCs w:val="28"/>
          <w:lang w:val="en-US" w:eastAsia="zh-CN"/>
        </w:rPr>
      </w:pPr>
      <w:r>
        <w:rPr>
          <w:rFonts w:hint="default" w:ascii="Arial" w:hAnsi="Arial" w:cs="Arial"/>
          <w:sz w:val="28"/>
          <w:szCs w:val="28"/>
          <w:lang w:val="en-US" w:eastAsia="zh-CN"/>
        </w:rPr>
        <w:t>Drying speed is fast.</w:t>
      </w:r>
    </w:p>
    <w:p w14:paraId="1130A726">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产品用途</w:t>
      </w:r>
      <w:r>
        <w:rPr>
          <w:rFonts w:hint="default" w:ascii="Arial" w:hAnsi="Arial" w:cs="Arial"/>
          <w:sz w:val="28"/>
          <w:szCs w:val="28"/>
          <w:lang w:val="en-US" w:eastAsia="zh-CN"/>
        </w:rPr>
        <w:t>: 用于风电、核电设备、大型车辆、机车车头、油田设备、港口机械、油 罐、水罐等高级或重要工程的钢结构使用。</w:t>
      </w:r>
    </w:p>
    <w:p w14:paraId="2C75D4EC">
      <w:pPr>
        <w:rPr>
          <w:rFonts w:hint="default" w:ascii="Arial" w:hAnsi="Arial" w:cs="Arial"/>
          <w:sz w:val="28"/>
          <w:szCs w:val="28"/>
          <w:lang w:val="en-US" w:eastAsia="zh-CN"/>
        </w:rPr>
      </w:pPr>
      <w:bookmarkStart w:id="9" w:name="OLE_LINK19"/>
      <w:r>
        <w:rPr>
          <w:rFonts w:hint="default" w:ascii="Arial" w:hAnsi="Arial" w:cs="Arial"/>
          <w:b/>
          <w:bCs/>
          <w:sz w:val="28"/>
          <w:szCs w:val="28"/>
          <w:lang w:val="en-US" w:eastAsia="zh-CN"/>
        </w:rPr>
        <w:t>Product use</w:t>
      </w:r>
      <w:r>
        <w:rPr>
          <w:rFonts w:hint="default" w:ascii="Arial" w:hAnsi="Arial" w:cs="Arial"/>
          <w:sz w:val="28"/>
          <w:szCs w:val="28"/>
          <w:lang w:val="en-US" w:eastAsia="zh-CN"/>
        </w:rPr>
        <w:t>: Used in wind power, nuclear power equipment, large vehicles, locomotives, oil field equipment, port machinery, oil tanks, water tanks and other advanced or important engineering steel structure use</w:t>
      </w:r>
      <w:r>
        <w:rPr>
          <w:rFonts w:hint="eastAsia" w:ascii="Arial" w:hAnsi="Arial" w:cs="Arial"/>
          <w:sz w:val="28"/>
          <w:szCs w:val="28"/>
          <w:lang w:val="en-US" w:eastAsia="zh-CN"/>
        </w:rPr>
        <w:t>.</w:t>
      </w:r>
    </w:p>
    <w:bookmarkEnd w:id="9"/>
    <w:p w14:paraId="4872568F">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施工参数</w:t>
      </w:r>
      <w:r>
        <w:rPr>
          <w:rFonts w:hint="default" w:ascii="Arial" w:hAnsi="Arial" w:cs="Arial"/>
          <w:sz w:val="28"/>
          <w:szCs w:val="28"/>
          <w:lang w:val="en-US" w:eastAsia="zh-CN"/>
        </w:rPr>
        <w:t>:配比          各色漆膜平整光滑</w:t>
      </w:r>
    </w:p>
    <w:p w14:paraId="5F7C04E2">
      <w:pPr>
        <w:rPr>
          <w:rFonts w:hint="default" w:ascii="Arial" w:hAnsi="Arial" w:cs="Arial"/>
          <w:sz w:val="28"/>
          <w:szCs w:val="28"/>
          <w:lang w:val="en-US" w:eastAsia="zh-CN"/>
        </w:rPr>
      </w:pPr>
      <w:r>
        <w:rPr>
          <w:rFonts w:hint="default" w:ascii="Arial" w:hAnsi="Arial" w:cs="Arial"/>
          <w:sz w:val="28"/>
          <w:szCs w:val="28"/>
          <w:lang w:val="en-US" w:eastAsia="zh-CN"/>
        </w:rPr>
        <w:t xml:space="preserve">成份          A.B两组份  </w:t>
      </w:r>
    </w:p>
    <w:p w14:paraId="34B78F7F">
      <w:pPr>
        <w:rPr>
          <w:rFonts w:hint="default" w:ascii="Arial" w:hAnsi="Arial" w:cs="Arial"/>
          <w:sz w:val="28"/>
          <w:szCs w:val="28"/>
          <w:lang w:val="en-US" w:eastAsia="zh-CN"/>
        </w:rPr>
      </w:pPr>
      <w:r>
        <w:rPr>
          <w:rFonts w:hint="default" w:ascii="Arial" w:hAnsi="Arial" w:cs="Arial"/>
          <w:sz w:val="28"/>
          <w:szCs w:val="28"/>
          <w:lang w:val="en-US" w:eastAsia="zh-CN"/>
        </w:rPr>
        <w:t>混合比例    8:1(重量比)</w:t>
      </w:r>
    </w:p>
    <w:p w14:paraId="48733962">
      <w:pPr>
        <w:rPr>
          <w:rFonts w:hint="default" w:ascii="Arial" w:hAnsi="Arial" w:cs="Arial"/>
          <w:sz w:val="28"/>
          <w:szCs w:val="28"/>
          <w:lang w:val="en-US" w:eastAsia="zh-CN"/>
        </w:rPr>
      </w:pPr>
      <w:r>
        <w:rPr>
          <w:rFonts w:hint="default" w:ascii="Arial" w:hAnsi="Arial" w:cs="Arial"/>
          <w:sz w:val="28"/>
          <w:szCs w:val="28"/>
          <w:lang w:val="en-US" w:eastAsia="zh-CN"/>
        </w:rPr>
        <w:t>混合方法   将组份充分搅拌，加入B组份,继续搅拌至均匀</w:t>
      </w:r>
    </w:p>
    <w:p w14:paraId="13E3567B">
      <w:pPr>
        <w:rPr>
          <w:rFonts w:hint="default" w:ascii="Arial" w:hAnsi="Arial" w:cs="Arial"/>
          <w:sz w:val="28"/>
          <w:szCs w:val="28"/>
          <w:lang w:val="en-US" w:eastAsia="zh-CN"/>
        </w:rPr>
      </w:pPr>
      <w:bookmarkStart w:id="10" w:name="OLE_LINK4"/>
      <w:r>
        <w:rPr>
          <w:rFonts w:hint="default" w:ascii="Arial" w:hAnsi="Arial" w:cs="Arial"/>
          <w:sz w:val="28"/>
          <w:szCs w:val="28"/>
          <w:lang w:val="en-US" w:eastAsia="zh-CN"/>
        </w:rPr>
        <w:t>涂层厚度   干膜厚度30-60um</w:t>
      </w:r>
    </w:p>
    <w:bookmarkEnd w:id="10"/>
    <w:p w14:paraId="0784EB11">
      <w:pPr>
        <w:ind w:firstLine="1680" w:firstLineChars="600"/>
        <w:rPr>
          <w:rFonts w:hint="default" w:ascii="Arial" w:hAnsi="Arial" w:cs="Arial"/>
          <w:sz w:val="28"/>
          <w:szCs w:val="28"/>
          <w:lang w:val="en-US" w:eastAsia="zh-CN"/>
        </w:rPr>
      </w:pPr>
      <w:r>
        <w:rPr>
          <w:rFonts w:hint="default" w:ascii="Arial" w:hAnsi="Arial" w:cs="Arial"/>
          <w:sz w:val="28"/>
          <w:szCs w:val="28"/>
          <w:lang w:val="en-US" w:eastAsia="zh-CN"/>
        </w:rPr>
        <w:t>湿膜厚度65-130um109g/m/40um</w:t>
      </w:r>
    </w:p>
    <w:p w14:paraId="14B7DACF">
      <w:pPr>
        <w:rPr>
          <w:rFonts w:hint="default" w:ascii="Arial" w:hAnsi="Arial" w:cs="Arial"/>
          <w:sz w:val="28"/>
          <w:szCs w:val="28"/>
          <w:lang w:val="en-US" w:eastAsia="zh-CN"/>
        </w:rPr>
      </w:pPr>
      <w:bookmarkStart w:id="11" w:name="OLE_LINK5"/>
      <w:r>
        <w:rPr>
          <w:rFonts w:hint="default" w:ascii="Arial" w:hAnsi="Arial" w:cs="Arial"/>
          <w:sz w:val="28"/>
          <w:szCs w:val="28"/>
          <w:lang w:val="en-US" w:eastAsia="zh-CN"/>
        </w:rPr>
        <w:t>理论用量  109g/㎡/40um</w:t>
      </w:r>
    </w:p>
    <w:p w14:paraId="29A54982">
      <w:pPr>
        <w:rPr>
          <w:rFonts w:hint="default" w:ascii="Arial" w:hAnsi="Arial" w:cs="Arial"/>
          <w:sz w:val="28"/>
          <w:szCs w:val="28"/>
          <w:lang w:val="en-US" w:eastAsia="zh-CN"/>
        </w:rPr>
      </w:pPr>
      <w:r>
        <w:rPr>
          <w:rFonts w:hint="default" w:ascii="Arial" w:hAnsi="Arial" w:cs="Arial"/>
          <w:sz w:val="28"/>
          <w:szCs w:val="28"/>
          <w:lang w:val="en-US" w:eastAsia="zh-CN"/>
        </w:rPr>
        <w:t>闪点  8°C以上</w:t>
      </w:r>
    </w:p>
    <w:bookmarkEnd w:id="11"/>
    <w:p w14:paraId="0CFB043F">
      <w:pPr>
        <w:rPr>
          <w:rFonts w:hint="default" w:ascii="Arial" w:hAnsi="Arial" w:cs="Arial"/>
          <w:color w:val="00B0F0"/>
          <w:sz w:val="28"/>
          <w:szCs w:val="28"/>
          <w:highlight w:val="none"/>
          <w:lang w:val="en-US" w:eastAsia="zh-CN"/>
        </w:rPr>
      </w:pPr>
      <w:r>
        <w:rPr>
          <w:rFonts w:hint="default" w:ascii="Arial" w:hAnsi="Arial" w:cs="Arial"/>
          <w:sz w:val="28"/>
          <w:szCs w:val="28"/>
          <w:lang w:val="en-US" w:eastAsia="zh-CN"/>
        </w:rPr>
        <w:t>温度</w:t>
      </w:r>
      <w:r>
        <w:rPr>
          <w:rFonts w:hint="default" w:ascii="Arial" w:hAnsi="Arial" w:cs="Arial"/>
          <w:color w:val="00B0F0"/>
          <w:sz w:val="28"/>
          <w:szCs w:val="28"/>
          <w:highlight w:val="none"/>
          <w:lang w:val="en-US" w:eastAsia="zh-CN"/>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41F3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29B9208E">
            <w:pPr>
              <w:rPr>
                <w:rFonts w:hint="default" w:ascii="Arial" w:hAnsi="Arial" w:cs="Arial"/>
                <w:sz w:val="28"/>
                <w:szCs w:val="28"/>
                <w:vertAlign w:val="baseline"/>
                <w:lang w:val="en-US" w:eastAsia="zh-CN"/>
              </w:rPr>
            </w:pPr>
          </w:p>
        </w:tc>
        <w:tc>
          <w:tcPr>
            <w:tcW w:w="1420" w:type="dxa"/>
          </w:tcPr>
          <w:p w14:paraId="4B68685D">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-5℃</w:t>
            </w:r>
          </w:p>
        </w:tc>
        <w:tc>
          <w:tcPr>
            <w:tcW w:w="1420" w:type="dxa"/>
          </w:tcPr>
          <w:p w14:paraId="3E5CBDDD">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5℃</w:t>
            </w:r>
          </w:p>
        </w:tc>
        <w:tc>
          <w:tcPr>
            <w:tcW w:w="1420" w:type="dxa"/>
          </w:tcPr>
          <w:p w14:paraId="4CF14419">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10℃</w:t>
            </w:r>
          </w:p>
        </w:tc>
        <w:tc>
          <w:tcPr>
            <w:tcW w:w="1421" w:type="dxa"/>
          </w:tcPr>
          <w:p w14:paraId="7A72BB64">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20℃</w:t>
            </w:r>
          </w:p>
        </w:tc>
        <w:tc>
          <w:tcPr>
            <w:tcW w:w="1421" w:type="dxa"/>
          </w:tcPr>
          <w:p w14:paraId="77064063">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30℃</w:t>
            </w:r>
          </w:p>
        </w:tc>
      </w:tr>
      <w:tr w14:paraId="0929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F26F5C0">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表干</w:t>
            </w:r>
          </w:p>
        </w:tc>
        <w:tc>
          <w:tcPr>
            <w:tcW w:w="1420" w:type="dxa"/>
          </w:tcPr>
          <w:p w14:paraId="0D29F384">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4h</w:t>
            </w:r>
          </w:p>
        </w:tc>
        <w:tc>
          <w:tcPr>
            <w:tcW w:w="1420" w:type="dxa"/>
          </w:tcPr>
          <w:p w14:paraId="7A4975F0">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2h</w:t>
            </w:r>
          </w:p>
        </w:tc>
        <w:tc>
          <w:tcPr>
            <w:tcW w:w="1420" w:type="dxa"/>
          </w:tcPr>
          <w:p w14:paraId="5A93829F">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1.5h</w:t>
            </w:r>
          </w:p>
        </w:tc>
        <w:tc>
          <w:tcPr>
            <w:tcW w:w="1421" w:type="dxa"/>
          </w:tcPr>
          <w:p w14:paraId="65D3466C">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1h</w:t>
            </w:r>
          </w:p>
        </w:tc>
        <w:tc>
          <w:tcPr>
            <w:tcW w:w="1421" w:type="dxa"/>
          </w:tcPr>
          <w:p w14:paraId="0FC97A4F">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1h</w:t>
            </w:r>
          </w:p>
        </w:tc>
      </w:tr>
      <w:tr w14:paraId="6A7E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BE15A2A">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实干</w:t>
            </w:r>
          </w:p>
        </w:tc>
        <w:tc>
          <w:tcPr>
            <w:tcW w:w="1420" w:type="dxa"/>
          </w:tcPr>
          <w:p w14:paraId="1E89F4B2">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24h</w:t>
            </w:r>
          </w:p>
        </w:tc>
        <w:tc>
          <w:tcPr>
            <w:tcW w:w="1420" w:type="dxa"/>
          </w:tcPr>
          <w:p w14:paraId="4FF314EA">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16h</w:t>
            </w:r>
          </w:p>
        </w:tc>
        <w:tc>
          <w:tcPr>
            <w:tcW w:w="1420" w:type="dxa"/>
          </w:tcPr>
          <w:p w14:paraId="30ECCAD1">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12h</w:t>
            </w:r>
          </w:p>
        </w:tc>
        <w:tc>
          <w:tcPr>
            <w:tcW w:w="1421" w:type="dxa"/>
          </w:tcPr>
          <w:p w14:paraId="3BE7D4C8">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10h</w:t>
            </w:r>
          </w:p>
        </w:tc>
        <w:tc>
          <w:tcPr>
            <w:tcW w:w="1421" w:type="dxa"/>
          </w:tcPr>
          <w:p w14:paraId="0BDC36CB">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6h</w:t>
            </w:r>
          </w:p>
        </w:tc>
      </w:tr>
      <w:tr w14:paraId="77CB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41D1CBF9">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最小</w:t>
            </w:r>
          </w:p>
        </w:tc>
        <w:tc>
          <w:tcPr>
            <w:tcW w:w="1420" w:type="dxa"/>
          </w:tcPr>
          <w:p w14:paraId="52B4235A">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30h</w:t>
            </w:r>
          </w:p>
        </w:tc>
        <w:tc>
          <w:tcPr>
            <w:tcW w:w="1420" w:type="dxa"/>
          </w:tcPr>
          <w:p w14:paraId="468230F1">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24h</w:t>
            </w:r>
          </w:p>
        </w:tc>
        <w:tc>
          <w:tcPr>
            <w:tcW w:w="1420" w:type="dxa"/>
          </w:tcPr>
          <w:p w14:paraId="5EDAD41B">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20h</w:t>
            </w:r>
          </w:p>
        </w:tc>
        <w:tc>
          <w:tcPr>
            <w:tcW w:w="1421" w:type="dxa"/>
          </w:tcPr>
          <w:p w14:paraId="7E3D7D3E">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16h</w:t>
            </w:r>
          </w:p>
        </w:tc>
        <w:tc>
          <w:tcPr>
            <w:tcW w:w="1421" w:type="dxa"/>
          </w:tcPr>
          <w:p w14:paraId="30E222A7">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12h</w:t>
            </w:r>
          </w:p>
        </w:tc>
      </w:tr>
      <w:tr w14:paraId="5A8F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2252E378">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最大</w:t>
            </w:r>
          </w:p>
        </w:tc>
        <w:tc>
          <w:tcPr>
            <w:tcW w:w="1420" w:type="dxa"/>
          </w:tcPr>
          <w:p w14:paraId="52C0E5BE">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w:t>
            </w:r>
          </w:p>
        </w:tc>
        <w:tc>
          <w:tcPr>
            <w:tcW w:w="1420" w:type="dxa"/>
          </w:tcPr>
          <w:p w14:paraId="1B5E5B68">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w:t>
            </w:r>
          </w:p>
        </w:tc>
        <w:tc>
          <w:tcPr>
            <w:tcW w:w="1420" w:type="dxa"/>
          </w:tcPr>
          <w:p w14:paraId="6E59ED8F">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w:t>
            </w:r>
          </w:p>
        </w:tc>
        <w:tc>
          <w:tcPr>
            <w:tcW w:w="1421" w:type="dxa"/>
          </w:tcPr>
          <w:p w14:paraId="0CA2BAC1">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w:t>
            </w:r>
          </w:p>
        </w:tc>
        <w:tc>
          <w:tcPr>
            <w:tcW w:w="1421" w:type="dxa"/>
          </w:tcPr>
          <w:p w14:paraId="752E6578">
            <w:pPr>
              <w:rPr>
                <w:rFonts w:hint="default" w:ascii="Arial" w:hAnsi="Arial" w:cs="Arial"/>
                <w:sz w:val="28"/>
                <w:szCs w:val="28"/>
                <w:vertAlign w:val="baseline"/>
                <w:lang w:val="en-US" w:eastAsia="zh-CN"/>
              </w:rPr>
            </w:pPr>
            <w:r>
              <w:rPr>
                <w:rFonts w:hint="default" w:ascii="Arial" w:hAnsi="Arial" w:cs="Arial"/>
                <w:sz w:val="28"/>
                <w:szCs w:val="28"/>
                <w:vertAlign w:val="baseline"/>
                <w:lang w:val="en-US" w:eastAsia="zh-CN"/>
              </w:rPr>
              <w:t>--</w:t>
            </w:r>
          </w:p>
        </w:tc>
      </w:tr>
    </w:tbl>
    <w:p w14:paraId="4501ECF5">
      <w:pPr>
        <w:rPr>
          <w:rFonts w:hint="default" w:ascii="Arial" w:hAnsi="Arial" w:cs="Arial"/>
          <w:sz w:val="28"/>
          <w:szCs w:val="28"/>
          <w:lang w:val="en-US" w:eastAsia="zh-CN"/>
        </w:rPr>
      </w:pPr>
      <w:r>
        <w:rPr>
          <w:rFonts w:hint="default" w:ascii="Arial" w:hAnsi="Arial" w:cs="Arial"/>
          <w:sz w:val="28"/>
          <w:szCs w:val="28"/>
          <w:lang w:val="en-US" w:eastAsia="zh-CN"/>
        </w:rPr>
        <w:t>熟化期   (25°C)30min</w:t>
      </w:r>
    </w:p>
    <w:p w14:paraId="09616A57">
      <w:pPr>
        <w:rPr>
          <w:rFonts w:hint="default" w:ascii="Arial" w:hAnsi="Arial" w:cs="Arial"/>
          <w:sz w:val="28"/>
          <w:szCs w:val="28"/>
          <w:lang w:val="en-US" w:eastAsia="zh-CN"/>
        </w:rPr>
      </w:pPr>
      <w:r>
        <w:rPr>
          <w:rFonts w:hint="default" w:ascii="Arial" w:hAnsi="Arial" w:cs="Arial"/>
          <w:sz w:val="28"/>
          <w:szCs w:val="28"/>
          <w:lang w:val="en-US" w:eastAsia="zh-CN"/>
        </w:rPr>
        <w:t>混合适用期  温度5</w:t>
      </w:r>
      <w:bookmarkStart w:id="12" w:name="OLE_LINK6"/>
      <w:r>
        <w:rPr>
          <w:rFonts w:hint="default" w:ascii="Arial" w:hAnsi="Arial" w:cs="Arial"/>
          <w:sz w:val="28"/>
          <w:szCs w:val="28"/>
          <w:lang w:val="en-US" w:eastAsia="zh-CN"/>
        </w:rPr>
        <w:t>℃</w:t>
      </w:r>
      <w:bookmarkEnd w:id="12"/>
      <w:r>
        <w:rPr>
          <w:rFonts w:hint="default" w:ascii="Arial" w:hAnsi="Arial" w:cs="Arial"/>
          <w:sz w:val="28"/>
          <w:szCs w:val="28"/>
          <w:lang w:val="en-US" w:eastAsia="zh-CN"/>
        </w:rPr>
        <w:t xml:space="preserve">  10℃   20℃    30℃</w:t>
      </w:r>
    </w:p>
    <w:p w14:paraId="0E708745">
      <w:pPr>
        <w:rPr>
          <w:rFonts w:hint="default" w:ascii="Arial" w:hAnsi="Arial" w:cs="Arial"/>
          <w:sz w:val="28"/>
          <w:szCs w:val="28"/>
          <w:lang w:val="en-US" w:eastAsia="zh-CN"/>
        </w:rPr>
      </w:pPr>
      <w:r>
        <w:rPr>
          <w:rFonts w:hint="default" w:ascii="Arial" w:hAnsi="Arial" w:cs="Arial"/>
          <w:sz w:val="28"/>
          <w:szCs w:val="28"/>
          <w:lang w:val="en-US" w:eastAsia="zh-CN"/>
        </w:rPr>
        <w:t xml:space="preserve">                 8h   6h     5h      3h</w:t>
      </w:r>
    </w:p>
    <w:p w14:paraId="05648E42">
      <w:pPr>
        <w:rPr>
          <w:rFonts w:hint="default" w:ascii="Arial" w:hAnsi="Arial" w:cs="Arial"/>
          <w:sz w:val="28"/>
          <w:szCs w:val="28"/>
          <w:lang w:val="en-US" w:eastAsia="zh-CN"/>
        </w:rPr>
      </w:pPr>
      <w:r>
        <w:rPr>
          <w:rFonts w:hint="default" w:ascii="Arial" w:hAnsi="Arial" w:cs="Arial"/>
          <w:sz w:val="28"/>
          <w:szCs w:val="28"/>
          <w:lang w:val="en-US" w:eastAsia="zh-CN"/>
        </w:rPr>
        <w:t xml:space="preserve">                  最短6h最长48h</w:t>
      </w:r>
    </w:p>
    <w:p w14:paraId="3153159D">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产品配套</w:t>
      </w:r>
      <w:r>
        <w:rPr>
          <w:rFonts w:hint="default" w:ascii="Arial" w:hAnsi="Arial" w:cs="Arial"/>
          <w:sz w:val="28"/>
          <w:szCs w:val="28"/>
          <w:lang w:val="en-US" w:eastAsia="zh-CN"/>
        </w:rPr>
        <w:t xml:space="preserve"> :底漆环氧富锌底漆、环氧云铁厚浆底漆、聚氨底漆</w:t>
      </w:r>
    </w:p>
    <w:p w14:paraId="49FE92D9">
      <w:pPr>
        <w:rPr>
          <w:rFonts w:hint="default" w:ascii="Arial" w:hAnsi="Arial" w:cs="Arial"/>
          <w:sz w:val="28"/>
          <w:szCs w:val="28"/>
          <w:lang w:val="en-US" w:eastAsia="zh-CN"/>
        </w:rPr>
      </w:pPr>
      <w:r>
        <w:rPr>
          <w:rFonts w:hint="default" w:ascii="Arial" w:hAnsi="Arial" w:cs="Arial"/>
          <w:sz w:val="28"/>
          <w:szCs w:val="28"/>
          <w:lang w:val="en-US" w:eastAsia="zh-CN"/>
        </w:rPr>
        <w:t>Product matching: primer epoxy zinc-rich primer, epoxy mica high-build primer, polyurethane primer</w:t>
      </w:r>
    </w:p>
    <w:p w14:paraId="73CE1356">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表面处理</w:t>
      </w:r>
      <w:r>
        <w:rPr>
          <w:rFonts w:hint="default" w:ascii="Arial" w:hAnsi="Arial" w:cs="Arial"/>
          <w:sz w:val="28"/>
          <w:szCs w:val="28"/>
          <w:lang w:val="en-US" w:eastAsia="zh-CN"/>
        </w:rPr>
        <w:t>:前道漆漆膜必须干燥</w:t>
      </w:r>
    </w:p>
    <w:p w14:paraId="7B8A402B">
      <w:pPr>
        <w:rPr>
          <w:rFonts w:hint="default" w:ascii="Arial" w:hAnsi="Arial" w:cs="Arial"/>
          <w:sz w:val="28"/>
          <w:szCs w:val="28"/>
          <w:lang w:val="en-US" w:eastAsia="zh-CN"/>
        </w:rPr>
      </w:pPr>
      <w:r>
        <w:rPr>
          <w:rFonts w:hint="default" w:ascii="Arial" w:hAnsi="Arial" w:cs="Arial"/>
          <w:sz w:val="28"/>
          <w:szCs w:val="28"/>
          <w:lang w:val="en-US" w:eastAsia="zh-CN"/>
        </w:rPr>
        <w:t>Surface treatment: The front paint film must be dry</w:t>
      </w:r>
    </w:p>
    <w:p w14:paraId="30A570F0">
      <w:pPr>
        <w:rPr>
          <w:rFonts w:hint="default" w:ascii="Arial" w:hAnsi="Arial" w:cs="Arial"/>
          <w:sz w:val="28"/>
          <w:szCs w:val="28"/>
          <w:lang w:val="en-US" w:eastAsia="zh-CN"/>
        </w:rPr>
      </w:pPr>
      <w:r>
        <w:rPr>
          <w:rFonts w:hint="default" w:ascii="Arial" w:hAnsi="Arial" w:cs="Arial"/>
          <w:sz w:val="28"/>
          <w:szCs w:val="28"/>
          <w:lang w:val="en-US" w:eastAsia="zh-CN"/>
        </w:rPr>
        <w:t>清除前道漆膜上的油污、灰尘等所有污物。漆膜上无酸、碱或水分凝结对固化已久的聚氨酷面漆,漆膜需用砂纸打磨后，才能涂装后道面漆。Remove all oil, dust and other contaminants on the front paint film. There is no acid, alkali or moisture condensation on the paint film. For the long-cured polyurethane topcoat, the paint film needs to be polished with sandpaper before the subsequent topcoat can be applied.</w:t>
      </w:r>
    </w:p>
    <w:p w14:paraId="3C8DAB29">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底材温度</w:t>
      </w:r>
      <w:r>
        <w:rPr>
          <w:rFonts w:hint="default" w:ascii="Arial" w:hAnsi="Arial" w:cs="Arial"/>
          <w:sz w:val="28"/>
          <w:szCs w:val="28"/>
          <w:lang w:val="en-US" w:eastAsia="zh-CN"/>
        </w:rPr>
        <w:t>:底材温度低于10°C不宜施工:底材温度需高露点以上3°C</w:t>
      </w:r>
    </w:p>
    <w:p w14:paraId="07D768F4">
      <w:pPr>
        <w:rPr>
          <w:rFonts w:hint="default" w:ascii="Arial" w:hAnsi="Arial" w:cs="Arial"/>
          <w:sz w:val="28"/>
          <w:szCs w:val="28"/>
          <w:lang w:val="en-US" w:eastAsia="zh-CN"/>
        </w:rPr>
      </w:pPr>
      <w:r>
        <w:rPr>
          <w:rFonts w:hint="default" w:ascii="Arial" w:hAnsi="Arial" w:cs="Arial"/>
          <w:sz w:val="28"/>
          <w:szCs w:val="28"/>
          <w:lang w:val="en-US" w:eastAsia="zh-CN"/>
        </w:rPr>
        <w:t>Substrate temperature: It is not suitable for construction if the substrate temperature is lower than 10°C: The substrate temperature needs to be 3°C above the dew point.</w:t>
      </w:r>
    </w:p>
    <w:p w14:paraId="7479D48A">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涂装方法</w:t>
      </w:r>
      <w:r>
        <w:rPr>
          <w:rFonts w:hint="default" w:ascii="Arial" w:hAnsi="Arial" w:cs="Arial"/>
          <w:sz w:val="28"/>
          <w:szCs w:val="28"/>
          <w:lang w:val="en-US" w:eastAsia="zh-CN"/>
        </w:rPr>
        <w:t>:Painting method</w:t>
      </w:r>
    </w:p>
    <w:p w14:paraId="6B78624B">
      <w:pPr>
        <w:rPr>
          <w:rFonts w:hint="default" w:ascii="Arial" w:hAnsi="Arial" w:cs="Arial"/>
          <w:sz w:val="28"/>
          <w:szCs w:val="28"/>
          <w:lang w:val="en-US" w:eastAsia="zh-CN"/>
        </w:rPr>
      </w:pPr>
      <w:r>
        <w:rPr>
          <w:rFonts w:hint="default" w:ascii="Arial" w:hAnsi="Arial" w:cs="Arial"/>
          <w:sz w:val="28"/>
          <w:szCs w:val="28"/>
          <w:lang w:val="en-US" w:eastAsia="zh-CN"/>
        </w:rPr>
        <w:t>无气喷涂      稀释剂106专用稀释剂Thinner 106 special thinner</w:t>
      </w:r>
    </w:p>
    <w:p w14:paraId="2BB7F8FB">
      <w:pPr>
        <w:rPr>
          <w:rFonts w:hint="default" w:ascii="Arial" w:hAnsi="Arial" w:cs="Arial"/>
          <w:sz w:val="28"/>
          <w:szCs w:val="28"/>
          <w:lang w:val="en-US" w:eastAsia="zh-CN"/>
        </w:rPr>
      </w:pPr>
      <w:r>
        <w:rPr>
          <w:rFonts w:hint="default" w:ascii="Arial" w:hAnsi="Arial" w:cs="Arial"/>
          <w:sz w:val="28"/>
          <w:szCs w:val="28"/>
          <w:lang w:val="en-US" w:eastAsia="zh-CN"/>
        </w:rPr>
        <w:t>Airless spray  稀释量0-5%(以油漆重量记)</w:t>
      </w:r>
    </w:p>
    <w:p w14:paraId="28D68FA4">
      <w:pPr>
        <w:ind w:firstLine="1960" w:firstLineChars="700"/>
        <w:rPr>
          <w:rFonts w:hint="default" w:ascii="Arial" w:hAnsi="Arial" w:cs="Arial"/>
          <w:sz w:val="28"/>
          <w:szCs w:val="28"/>
          <w:lang w:val="en-US" w:eastAsia="zh-CN"/>
        </w:rPr>
      </w:pPr>
      <w:r>
        <w:rPr>
          <w:rFonts w:hint="default" w:ascii="Arial" w:hAnsi="Arial" w:cs="Arial"/>
          <w:sz w:val="28"/>
          <w:szCs w:val="28"/>
          <w:lang w:val="en-US" w:eastAsia="zh-CN"/>
        </w:rPr>
        <w:t>Dilution amount 0-5% (based on paint weight)</w:t>
      </w:r>
    </w:p>
    <w:p w14:paraId="15DB66FD">
      <w:pPr>
        <w:ind w:firstLine="1680" w:firstLineChars="600"/>
        <w:rPr>
          <w:rFonts w:hint="default" w:ascii="Arial" w:hAnsi="Arial" w:cs="Arial"/>
          <w:sz w:val="28"/>
          <w:szCs w:val="28"/>
          <w:lang w:val="en-US" w:eastAsia="zh-CN"/>
        </w:rPr>
      </w:pPr>
      <w:r>
        <w:rPr>
          <w:rFonts w:hint="default" w:ascii="Arial" w:hAnsi="Arial" w:cs="Arial"/>
          <w:sz w:val="28"/>
          <w:szCs w:val="28"/>
          <w:lang w:val="en-US" w:eastAsia="zh-CN"/>
        </w:rPr>
        <w:t>喷嘴口径04-0.5mm    Nozzle diameter 04-0.5mm</w:t>
      </w:r>
    </w:p>
    <w:p w14:paraId="7EC2E743">
      <w:pPr>
        <w:ind w:firstLine="1680" w:firstLineChars="600"/>
        <w:rPr>
          <w:rFonts w:hint="default" w:ascii="Arial" w:hAnsi="Arial" w:cs="Arial"/>
          <w:sz w:val="28"/>
          <w:szCs w:val="28"/>
          <w:lang w:val="en-US" w:eastAsia="zh-CN"/>
        </w:rPr>
      </w:pPr>
      <w:r>
        <w:rPr>
          <w:rFonts w:hint="default" w:ascii="Arial" w:hAnsi="Arial" w:cs="Arial"/>
          <w:sz w:val="28"/>
          <w:szCs w:val="28"/>
          <w:lang w:val="en-US" w:eastAsia="zh-CN"/>
        </w:rPr>
        <w:t>喷涂压力15-20Mpa(约150-200kg/c)</w:t>
      </w:r>
    </w:p>
    <w:p w14:paraId="3CAD0919">
      <w:pPr>
        <w:ind w:firstLine="1680" w:firstLineChars="600"/>
        <w:rPr>
          <w:rFonts w:hint="default" w:ascii="Arial" w:hAnsi="Arial" w:cs="Arial"/>
          <w:sz w:val="28"/>
          <w:szCs w:val="28"/>
          <w:lang w:val="en-US" w:eastAsia="zh-CN"/>
        </w:rPr>
      </w:pPr>
      <w:r>
        <w:rPr>
          <w:rFonts w:hint="default" w:ascii="Arial" w:hAnsi="Arial" w:cs="Arial"/>
          <w:sz w:val="28"/>
          <w:szCs w:val="28"/>
          <w:lang w:val="en-US" w:eastAsia="zh-CN"/>
        </w:rPr>
        <w:t>Spraying pressure 15-20Mpa (about 150-200kg/c)</w:t>
      </w:r>
    </w:p>
    <w:p w14:paraId="286CF09F">
      <w:pPr>
        <w:rPr>
          <w:rFonts w:hint="default" w:ascii="Arial" w:hAnsi="Arial" w:cs="Arial"/>
          <w:sz w:val="28"/>
          <w:szCs w:val="28"/>
          <w:lang w:val="en-US" w:eastAsia="zh-CN"/>
        </w:rPr>
      </w:pPr>
    </w:p>
    <w:p w14:paraId="15C62DF1">
      <w:pPr>
        <w:rPr>
          <w:rFonts w:hint="default" w:ascii="Arial" w:hAnsi="Arial" w:cs="Arial"/>
          <w:sz w:val="28"/>
          <w:szCs w:val="28"/>
          <w:lang w:val="en-US" w:eastAsia="zh-CN"/>
        </w:rPr>
      </w:pPr>
      <w:r>
        <w:rPr>
          <w:rFonts w:hint="default" w:ascii="Arial" w:hAnsi="Arial" w:cs="Arial"/>
          <w:sz w:val="28"/>
          <w:szCs w:val="28"/>
          <w:lang w:val="en-US" w:eastAsia="zh-CN"/>
        </w:rPr>
        <w:t>空气喷涂</w:t>
      </w:r>
      <w:r>
        <w:rPr>
          <w:rFonts w:hint="default" w:ascii="Arial" w:hAnsi="Arial" w:cs="Arial"/>
          <w:color w:val="7DDFD7" w:themeColor="accent5" w:themeTint="99"/>
          <w:sz w:val="28"/>
          <w:szCs w:val="28"/>
          <w:lang w:val="en-US" w:eastAsia="zh-CN"/>
          <w14:textFill>
            <w14:solidFill>
              <w14:schemeClr w14:val="accent5">
                <w14:lumMod w14:val="60000"/>
                <w14:lumOff w14:val="40000"/>
              </w14:schemeClr>
            </w14:solidFill>
          </w14:textFill>
        </w:rPr>
        <w:t xml:space="preserve"> </w:t>
      </w:r>
      <w:r>
        <w:rPr>
          <w:rFonts w:hint="default" w:ascii="Arial" w:hAnsi="Arial" w:cs="Arial"/>
          <w:sz w:val="28"/>
          <w:szCs w:val="28"/>
          <w:lang w:val="en-US" w:eastAsia="zh-CN"/>
        </w:rPr>
        <w:t xml:space="preserve">   稀释剂106专用稀释剂Thinner 106 special thinner</w:t>
      </w:r>
    </w:p>
    <w:p w14:paraId="7CB35659">
      <w:pPr>
        <w:rPr>
          <w:rFonts w:hint="default" w:ascii="Arial" w:hAnsi="Arial" w:cs="Arial"/>
          <w:sz w:val="28"/>
          <w:szCs w:val="28"/>
          <w:lang w:val="en-US" w:eastAsia="zh-CN"/>
        </w:rPr>
      </w:pPr>
      <w:r>
        <w:rPr>
          <w:rFonts w:hint="default" w:ascii="Arial" w:hAnsi="Arial" w:cs="Arial"/>
          <w:sz w:val="28"/>
          <w:szCs w:val="28"/>
          <w:lang w:val="en-US" w:eastAsia="zh-CN"/>
        </w:rPr>
        <w:t>air spray    稀释量0-10%(以油漆重量记)</w:t>
      </w:r>
    </w:p>
    <w:p w14:paraId="13020D5A">
      <w:pPr>
        <w:rPr>
          <w:rFonts w:hint="default" w:ascii="Arial" w:hAnsi="Arial" w:cs="Arial"/>
          <w:sz w:val="28"/>
          <w:szCs w:val="28"/>
          <w:lang w:val="en-US" w:eastAsia="zh-CN"/>
        </w:rPr>
      </w:pPr>
      <w:r>
        <w:rPr>
          <w:rFonts w:hint="default" w:ascii="Arial" w:hAnsi="Arial" w:cs="Arial"/>
          <w:sz w:val="28"/>
          <w:szCs w:val="28"/>
          <w:lang w:val="en-US" w:eastAsia="zh-CN"/>
        </w:rPr>
        <w:t xml:space="preserve">          Dilution amount 0-10% (based on paint weight)</w:t>
      </w:r>
    </w:p>
    <w:p w14:paraId="74A1F67E">
      <w:pPr>
        <w:rPr>
          <w:rFonts w:hint="default" w:ascii="Arial" w:hAnsi="Arial" w:cs="Arial"/>
          <w:sz w:val="28"/>
          <w:szCs w:val="28"/>
          <w:lang w:val="en-US" w:eastAsia="zh-CN"/>
        </w:rPr>
      </w:pPr>
      <w:r>
        <w:rPr>
          <w:rFonts w:hint="default" w:ascii="Arial" w:hAnsi="Arial" w:cs="Arial"/>
          <w:sz w:val="28"/>
          <w:szCs w:val="28"/>
          <w:lang w:val="en-US" w:eastAsia="zh-CN"/>
        </w:rPr>
        <w:t>刷涂\滚涂  喷嘴口径1.5-2.0mm</w:t>
      </w:r>
    </w:p>
    <w:p w14:paraId="2E03A184">
      <w:pPr>
        <w:rPr>
          <w:rFonts w:hint="default" w:ascii="Arial" w:hAnsi="Arial" w:cs="Arial"/>
          <w:sz w:val="28"/>
          <w:szCs w:val="28"/>
          <w:lang w:val="en-US" w:eastAsia="zh-CN"/>
        </w:rPr>
      </w:pPr>
      <w:r>
        <w:rPr>
          <w:rFonts w:hint="default" w:ascii="Arial" w:hAnsi="Arial" w:cs="Arial"/>
          <w:sz w:val="28"/>
          <w:szCs w:val="28"/>
          <w:lang w:val="en-US" w:eastAsia="zh-CN"/>
        </w:rPr>
        <w:t>Brush\roller  Nozzle diameter 1.5-2.0mm</w:t>
      </w:r>
    </w:p>
    <w:p w14:paraId="62D49792">
      <w:pPr>
        <w:ind w:firstLine="1400" w:firstLineChars="500"/>
        <w:rPr>
          <w:rFonts w:hint="default" w:ascii="Arial" w:hAnsi="Arial" w:cs="Arial"/>
          <w:sz w:val="28"/>
          <w:szCs w:val="28"/>
          <w:lang w:val="en-US" w:eastAsia="zh-CN"/>
        </w:rPr>
      </w:pPr>
      <w:r>
        <w:rPr>
          <w:rFonts w:hint="default" w:ascii="Arial" w:hAnsi="Arial" w:cs="Arial"/>
          <w:sz w:val="28"/>
          <w:szCs w:val="28"/>
          <w:lang w:val="en-US" w:eastAsia="zh-CN"/>
        </w:rPr>
        <w:t>喷涂压力0.3-0.4Mpa(约3-6kg/cm)</w:t>
      </w:r>
    </w:p>
    <w:p w14:paraId="5A48FE2E">
      <w:pPr>
        <w:ind w:firstLine="1400" w:firstLineChars="500"/>
        <w:rPr>
          <w:rFonts w:hint="default" w:ascii="Arial" w:hAnsi="Arial" w:cs="Arial"/>
          <w:sz w:val="28"/>
          <w:szCs w:val="28"/>
          <w:lang w:val="en-US" w:eastAsia="zh-CN"/>
        </w:rPr>
      </w:pPr>
      <w:r>
        <w:rPr>
          <w:rFonts w:hint="default" w:ascii="Arial" w:hAnsi="Arial" w:cs="Arial"/>
          <w:sz w:val="28"/>
          <w:szCs w:val="28"/>
          <w:lang w:val="en-US" w:eastAsia="zh-CN"/>
        </w:rPr>
        <w:t>Spraying pressure 0.3-0.4Mpa (about 3-6kg/cm)</w:t>
      </w:r>
    </w:p>
    <w:p w14:paraId="69706303">
      <w:pPr>
        <w:ind w:firstLine="1400" w:firstLineChars="500"/>
        <w:rPr>
          <w:rFonts w:hint="default" w:ascii="Arial" w:hAnsi="Arial" w:cs="Arial"/>
          <w:sz w:val="28"/>
          <w:szCs w:val="28"/>
          <w:lang w:val="en-US" w:eastAsia="zh-CN"/>
        </w:rPr>
      </w:pPr>
      <w:r>
        <w:rPr>
          <w:rFonts w:hint="default" w:ascii="Arial" w:hAnsi="Arial" w:cs="Arial"/>
          <w:sz w:val="28"/>
          <w:szCs w:val="28"/>
          <w:lang w:val="en-US" w:eastAsia="zh-CN"/>
        </w:rPr>
        <w:t>稀释剂106专用稀释剂稀释量0-3%(以油漆重量记)</w:t>
      </w:r>
    </w:p>
    <w:p w14:paraId="4D8390A2">
      <w:pPr>
        <w:rPr>
          <w:rFonts w:hint="default" w:ascii="Arial" w:hAnsi="Arial" w:cs="Arial"/>
          <w:sz w:val="28"/>
          <w:szCs w:val="28"/>
          <w:lang w:val="en-US" w:eastAsia="zh-CN"/>
        </w:rPr>
      </w:pPr>
      <w:r>
        <w:rPr>
          <w:rFonts w:hint="default" w:ascii="Arial" w:hAnsi="Arial" w:cs="Arial"/>
          <w:sz w:val="28"/>
          <w:szCs w:val="28"/>
          <w:lang w:val="en-US" w:eastAsia="zh-CN"/>
        </w:rPr>
        <w:t>Thinner 106 special thinner dilution amount 0-3% (based on paint weight)</w:t>
      </w:r>
    </w:p>
    <w:p w14:paraId="4C2D25EB">
      <w:pPr>
        <w:ind w:firstLine="1400" w:firstLineChars="500"/>
        <w:rPr>
          <w:rFonts w:hint="default" w:ascii="Arial" w:hAnsi="Arial" w:cs="Arial"/>
          <w:sz w:val="28"/>
          <w:szCs w:val="28"/>
          <w:lang w:val="en-US" w:eastAsia="zh-CN"/>
        </w:rPr>
      </w:pPr>
      <w:r>
        <w:rPr>
          <w:rFonts w:hint="default" w:ascii="Arial" w:hAnsi="Arial" w:cs="Arial"/>
          <w:sz w:val="28"/>
          <w:szCs w:val="28"/>
          <w:lang w:val="en-US" w:eastAsia="zh-CN"/>
        </w:rPr>
        <w:t>清洗剂 106专用稀释剂</w:t>
      </w:r>
    </w:p>
    <w:p w14:paraId="2C522562">
      <w:pPr>
        <w:ind w:firstLine="1400" w:firstLineChars="500"/>
        <w:rPr>
          <w:rFonts w:hint="default" w:ascii="Arial" w:hAnsi="Arial" w:cs="Arial"/>
          <w:sz w:val="28"/>
          <w:szCs w:val="28"/>
          <w:lang w:val="en-US" w:eastAsia="zh-CN"/>
        </w:rPr>
      </w:pPr>
      <w:r>
        <w:rPr>
          <w:rFonts w:hint="default" w:ascii="Arial" w:hAnsi="Arial" w:cs="Arial"/>
          <w:sz w:val="28"/>
          <w:szCs w:val="28"/>
          <w:lang w:val="en-US" w:eastAsia="zh-CN"/>
        </w:rPr>
        <w:t>Cleaning agent 106 special diluent</w:t>
      </w:r>
    </w:p>
    <w:p w14:paraId="57A34B5C">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安全措施:</w:t>
      </w:r>
      <w:r>
        <w:rPr>
          <w:rFonts w:hint="default" w:ascii="Arial" w:hAnsi="Arial" w:cs="Arial"/>
          <w:sz w:val="28"/>
          <w:szCs w:val="28"/>
          <w:lang w:val="en-US" w:eastAsia="zh-CN"/>
        </w:rPr>
        <w:t xml:space="preserve"> B、D类详细解释参见《安全卫生操作标志》</w:t>
      </w:r>
    </w:p>
    <w:p w14:paraId="7D8CB344">
      <w:pPr>
        <w:rPr>
          <w:rFonts w:hint="default" w:ascii="Arial" w:hAnsi="Arial" w:cs="Arial"/>
          <w:sz w:val="28"/>
          <w:szCs w:val="28"/>
          <w:lang w:val="en-US" w:eastAsia="zh-CN"/>
        </w:rPr>
      </w:pPr>
      <w:r>
        <w:rPr>
          <w:rFonts w:hint="default" w:ascii="Arial" w:hAnsi="Arial" w:cs="Arial"/>
          <w:sz w:val="28"/>
          <w:szCs w:val="28"/>
          <w:lang w:val="en-US" w:eastAsia="zh-CN"/>
        </w:rPr>
        <w:t>Safety measures: For detailed explanations of categories B and D, please refer to the "Safety and Hygiene Operation Signs"</w:t>
      </w:r>
    </w:p>
    <w:p w14:paraId="06A073C4">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通风量</w:t>
      </w:r>
      <w:r>
        <w:rPr>
          <w:rFonts w:hint="default" w:ascii="Arial" w:hAnsi="Arial" w:cs="Arial"/>
          <w:sz w:val="28"/>
          <w:szCs w:val="28"/>
          <w:lang w:val="en-US" w:eastAsia="zh-CN"/>
        </w:rPr>
        <w:t>:1kg油漆或稀释剂</w:t>
      </w:r>
    </w:p>
    <w:p w14:paraId="0387F075">
      <w:pPr>
        <w:rPr>
          <w:rFonts w:hint="default" w:ascii="Arial" w:hAnsi="Arial" w:cs="Arial"/>
          <w:sz w:val="28"/>
          <w:szCs w:val="28"/>
          <w:lang w:val="en-US" w:eastAsia="zh-CN"/>
        </w:rPr>
      </w:pPr>
      <w:r>
        <w:rPr>
          <w:rFonts w:hint="default" w:ascii="Arial" w:hAnsi="Arial" w:cs="Arial"/>
          <w:sz w:val="28"/>
          <w:szCs w:val="28"/>
          <w:lang w:val="en-US" w:eastAsia="zh-CN"/>
        </w:rPr>
        <w:t>Ventilation volume: 1kg paint or thinner</w:t>
      </w:r>
    </w:p>
    <w:p w14:paraId="7C28031C">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油漆</w:t>
      </w:r>
      <w:r>
        <w:rPr>
          <w:rFonts w:hint="default" w:ascii="Arial" w:hAnsi="Arial" w:cs="Arial"/>
          <w:sz w:val="28"/>
          <w:szCs w:val="28"/>
          <w:lang w:val="en-US" w:eastAsia="zh-CN"/>
        </w:rPr>
        <w:t>:a达到爆炸极限下限(LEL)的10%58m</w:t>
      </w:r>
    </w:p>
    <w:p w14:paraId="639D97A7">
      <w:pPr>
        <w:rPr>
          <w:rFonts w:hint="default" w:ascii="Arial" w:hAnsi="Arial" w:cs="Arial"/>
          <w:sz w:val="28"/>
          <w:szCs w:val="28"/>
          <w:lang w:val="en-US" w:eastAsia="zh-CN"/>
        </w:rPr>
      </w:pPr>
      <w:r>
        <w:rPr>
          <w:rFonts w:hint="default" w:ascii="Arial" w:hAnsi="Arial" w:cs="Arial"/>
          <w:sz w:val="28"/>
          <w:szCs w:val="28"/>
          <w:lang w:val="en-US" w:eastAsia="zh-CN"/>
        </w:rPr>
        <w:t>Paint: a reaches 10% of the Lower Explosive Limit (LEL) 58m</w:t>
      </w:r>
    </w:p>
    <w:p w14:paraId="1B1EEE79">
      <w:pPr>
        <w:rPr>
          <w:rFonts w:hint="default" w:ascii="Arial" w:hAnsi="Arial" w:cs="Arial"/>
          <w:sz w:val="28"/>
          <w:szCs w:val="28"/>
          <w:lang w:val="en-US" w:eastAsia="zh-CN"/>
        </w:rPr>
      </w:pPr>
      <w:r>
        <w:rPr>
          <w:rFonts w:hint="default" w:ascii="Arial" w:hAnsi="Arial" w:cs="Arial"/>
          <w:sz w:val="28"/>
          <w:szCs w:val="28"/>
          <w:lang w:val="en-US" w:eastAsia="zh-CN"/>
        </w:rPr>
        <w:t>b.达到安全卫生标准(TLV)3060m</w:t>
      </w:r>
    </w:p>
    <w:p w14:paraId="07B7D457">
      <w:pPr>
        <w:rPr>
          <w:rFonts w:hint="default" w:ascii="Arial" w:hAnsi="Arial" w:cs="Arial"/>
          <w:sz w:val="28"/>
          <w:szCs w:val="28"/>
          <w:lang w:val="en-US" w:eastAsia="zh-CN"/>
        </w:rPr>
      </w:pPr>
      <w:r>
        <w:rPr>
          <w:rFonts w:hint="default" w:ascii="Arial" w:hAnsi="Arial" w:cs="Arial"/>
          <w:sz w:val="28"/>
          <w:szCs w:val="28"/>
          <w:lang w:val="en-US" w:eastAsia="zh-CN"/>
        </w:rPr>
        <w:t>b. Meet safety and health standards (TLV) 3060m</w:t>
      </w:r>
    </w:p>
    <w:p w14:paraId="3A01D774">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稀释剂</w:t>
      </w:r>
      <w:r>
        <w:rPr>
          <w:rFonts w:hint="default" w:ascii="Arial" w:hAnsi="Arial" w:cs="Arial"/>
          <w:sz w:val="28"/>
          <w:szCs w:val="28"/>
          <w:lang w:val="en-US" w:eastAsia="zh-CN"/>
        </w:rPr>
        <w:t>:a达到LEL的10%170m</w:t>
      </w:r>
    </w:p>
    <w:p w14:paraId="4EEA3B5F">
      <w:pPr>
        <w:rPr>
          <w:rFonts w:hint="default" w:ascii="Arial" w:hAnsi="Arial" w:cs="Arial"/>
          <w:sz w:val="28"/>
          <w:szCs w:val="28"/>
          <w:lang w:val="en-US" w:eastAsia="zh-CN"/>
        </w:rPr>
      </w:pPr>
      <w:r>
        <w:rPr>
          <w:rFonts w:hint="default" w:ascii="Arial" w:hAnsi="Arial" w:cs="Arial"/>
          <w:sz w:val="28"/>
          <w:szCs w:val="28"/>
          <w:lang w:val="en-US" w:eastAsia="zh-CN"/>
        </w:rPr>
        <w:t>Diluent: a reaches 10% of LEL170m</w:t>
      </w:r>
    </w:p>
    <w:p w14:paraId="27D4B14A">
      <w:pPr>
        <w:ind w:firstLine="840" w:firstLineChars="300"/>
        <w:rPr>
          <w:rFonts w:hint="default" w:ascii="Arial" w:hAnsi="Arial" w:cs="Arial"/>
          <w:sz w:val="28"/>
          <w:szCs w:val="28"/>
          <w:lang w:val="en-US" w:eastAsia="zh-CN"/>
        </w:rPr>
      </w:pPr>
      <w:r>
        <w:rPr>
          <w:rFonts w:hint="default" w:ascii="Arial" w:hAnsi="Arial" w:cs="Arial"/>
          <w:sz w:val="28"/>
          <w:szCs w:val="28"/>
          <w:lang w:val="en-US" w:eastAsia="zh-CN"/>
        </w:rPr>
        <w:t>b.达到安全卫生标准(TLV)9000m</w:t>
      </w:r>
    </w:p>
    <w:p w14:paraId="2222E158">
      <w:pPr>
        <w:ind w:firstLine="840" w:firstLineChars="300"/>
        <w:rPr>
          <w:rFonts w:hint="default" w:ascii="Arial" w:hAnsi="Arial" w:cs="Arial"/>
          <w:sz w:val="28"/>
          <w:szCs w:val="28"/>
          <w:lang w:val="en-US" w:eastAsia="zh-CN"/>
        </w:rPr>
      </w:pPr>
      <w:r>
        <w:rPr>
          <w:rFonts w:hint="default" w:ascii="Arial" w:hAnsi="Arial" w:cs="Arial"/>
          <w:sz w:val="28"/>
          <w:szCs w:val="28"/>
          <w:lang w:val="en-US" w:eastAsia="zh-CN"/>
        </w:rPr>
        <w:t>b. Meet safety and health standards (TLV) 9000m</w:t>
      </w:r>
    </w:p>
    <w:p w14:paraId="64421301">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保质期</w:t>
      </w:r>
      <w:r>
        <w:rPr>
          <w:rFonts w:hint="default" w:ascii="Arial" w:hAnsi="Arial" w:cs="Arial"/>
          <w:sz w:val="28"/>
          <w:szCs w:val="28"/>
          <w:lang w:val="en-US" w:eastAsia="zh-CN"/>
        </w:rPr>
        <w:t>:6个月(室内通风干冷处)</w:t>
      </w:r>
    </w:p>
    <w:p w14:paraId="649AC378">
      <w:pPr>
        <w:rPr>
          <w:rFonts w:hint="default" w:ascii="Arial" w:hAnsi="Arial" w:cs="Arial"/>
          <w:sz w:val="28"/>
          <w:szCs w:val="28"/>
          <w:lang w:val="en-US" w:eastAsia="zh-CN"/>
        </w:rPr>
      </w:pPr>
      <w:r>
        <w:rPr>
          <w:rFonts w:hint="default" w:ascii="Arial" w:hAnsi="Arial" w:cs="Arial"/>
          <w:sz w:val="28"/>
          <w:szCs w:val="28"/>
          <w:lang w:val="en-US" w:eastAsia="zh-CN"/>
        </w:rPr>
        <w:t>Shelf life: 6 months (indoors in a ventilated, dry and cold place)</w:t>
      </w:r>
    </w:p>
    <w:p w14:paraId="5377F9FF">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注意事项</w:t>
      </w:r>
      <w:r>
        <w:rPr>
          <w:rFonts w:hint="default" w:ascii="Arial" w:hAnsi="Arial" w:cs="Arial"/>
          <w:sz w:val="28"/>
          <w:szCs w:val="28"/>
          <w:lang w:val="en-US" w:eastAsia="zh-CN"/>
        </w:rPr>
        <w:t>:</w:t>
      </w:r>
    </w:p>
    <w:p w14:paraId="4357418E">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1</w:t>
      </w:r>
      <w:r>
        <w:rPr>
          <w:rFonts w:hint="default" w:ascii="Arial" w:hAnsi="Arial" w:cs="Arial"/>
          <w:sz w:val="28"/>
          <w:szCs w:val="28"/>
          <w:lang w:val="en-US" w:eastAsia="zh-CN"/>
        </w:rPr>
        <w:t>.被涂物表面必须清洁、干燥、底材表面除锈处理达到要求。</w:t>
      </w:r>
    </w:p>
    <w:p w14:paraId="24167F02">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2</w:t>
      </w:r>
      <w:r>
        <w:rPr>
          <w:rFonts w:hint="default" w:ascii="Arial" w:hAnsi="Arial" w:cs="Arial"/>
          <w:sz w:val="28"/>
          <w:szCs w:val="28"/>
          <w:lang w:val="en-US" w:eastAsia="zh-CN"/>
        </w:rPr>
        <w:t>.漆与固化剂应严格按配比调配.用多少配多少。熟化30min后使用，并在6小时内用完。</w:t>
      </w:r>
    </w:p>
    <w:p w14:paraId="2623076D">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3</w:t>
      </w:r>
      <w:r>
        <w:rPr>
          <w:rFonts w:hint="default" w:ascii="Arial" w:hAnsi="Arial" w:cs="Arial"/>
          <w:sz w:val="28"/>
          <w:szCs w:val="28"/>
          <w:lang w:val="en-US" w:eastAsia="zh-CN"/>
        </w:rPr>
        <w:t>.施工时所用的工具必须保证干燥清洁</w:t>
      </w:r>
    </w:p>
    <w:p w14:paraId="7B1DC016">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4</w:t>
      </w:r>
      <w:r>
        <w:rPr>
          <w:rFonts w:hint="default" w:ascii="Arial" w:hAnsi="Arial" w:cs="Arial"/>
          <w:sz w:val="28"/>
          <w:szCs w:val="28"/>
          <w:lang w:val="en-US" w:eastAsia="zh-CN"/>
        </w:rPr>
        <w:t>.配漆和涂料涂装过程中严禁与水、酸、醉等接触。B组分极易与水、醇等物质发生反应，配漆后剩B组分的包装桶必需盖严,以免胶结造成损失。</w:t>
      </w:r>
    </w:p>
    <w:p w14:paraId="5C531FA5">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5</w:t>
      </w:r>
      <w:r>
        <w:rPr>
          <w:rFonts w:hint="default" w:ascii="Arial" w:hAnsi="Arial" w:cs="Arial"/>
          <w:sz w:val="28"/>
          <w:szCs w:val="28"/>
          <w:lang w:val="en-US" w:eastAsia="zh-CN"/>
        </w:rPr>
        <w:t>.为使A.B两组分充分交联和固化完全配漆后在25C-35°C时熟化0.5-10小时再进行涂装若气温于25°C时需适当延长时间。</w:t>
      </w:r>
    </w:p>
    <w:p w14:paraId="7BB30C78">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6</w:t>
      </w:r>
      <w:r>
        <w:rPr>
          <w:rFonts w:hint="default" w:ascii="Arial" w:hAnsi="Arial" w:cs="Arial"/>
          <w:sz w:val="28"/>
          <w:szCs w:val="28"/>
          <w:lang w:val="en-US" w:eastAsia="zh-CN"/>
        </w:rPr>
        <w:t>.聚氨酶为固化型涂料。且漆膜坚硬光亮。涂装时必须严格控制涂装间隔，当气温为25°C时,涂装隔不的少于小时,最长不得超过小时48小时,冬季低温时,最长涂装间隔不得超过7天，第一道面漆涂装后超过最长涂装间隔时，需用砂纸打毛后才能进行第二道面漆的涂装施工及干燥固化期间相对湿度不大于85%否则将会引起漆膜严重起泡。</w:t>
      </w:r>
    </w:p>
    <w:p w14:paraId="74DE5471">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7</w:t>
      </w:r>
      <w:r>
        <w:rPr>
          <w:rFonts w:hint="default" w:ascii="Arial" w:hAnsi="Arial" w:cs="Arial"/>
          <w:sz w:val="28"/>
          <w:szCs w:val="28"/>
          <w:lang w:val="en-US" w:eastAsia="zh-CN"/>
        </w:rPr>
        <w:t>.本产品涂装后须固化7天后，才能交付使用。</w:t>
      </w:r>
    </w:p>
    <w:p w14:paraId="2E5C981C">
      <w:pPr>
        <w:rPr>
          <w:rFonts w:hint="default" w:ascii="Arial" w:hAnsi="Arial" w:cs="Arial"/>
          <w:sz w:val="28"/>
          <w:szCs w:val="28"/>
          <w:lang w:val="en-US" w:eastAsia="zh-CN"/>
        </w:rPr>
      </w:pPr>
      <w:r>
        <w:rPr>
          <w:rFonts w:hint="default" w:ascii="Arial" w:hAnsi="Arial" w:cs="Arial"/>
          <w:b/>
          <w:bCs/>
          <w:sz w:val="28"/>
          <w:szCs w:val="28"/>
          <w:lang w:val="en-US" w:eastAsia="zh-CN"/>
        </w:rPr>
        <w:t>Precautions</w:t>
      </w:r>
      <w:r>
        <w:rPr>
          <w:rFonts w:hint="default" w:ascii="Arial" w:hAnsi="Arial" w:cs="Arial"/>
          <w:sz w:val="28"/>
          <w:szCs w:val="28"/>
          <w:lang w:val="en-US" w:eastAsia="zh-CN"/>
        </w:rPr>
        <w:t>：</w:t>
      </w:r>
    </w:p>
    <w:p w14:paraId="4AEC15F8">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1</w:t>
      </w:r>
      <w:r>
        <w:rPr>
          <w:rFonts w:hint="default" w:ascii="Arial" w:hAnsi="Arial" w:cs="Arial"/>
          <w:sz w:val="28"/>
          <w:szCs w:val="28"/>
          <w:lang w:val="en-US" w:eastAsia="zh-CN"/>
        </w:rPr>
        <w:t>. The surface of the object to be coated must be clean and dry, and the rust removal treatment on the surface of the substrate must meet the requirements.</w:t>
      </w:r>
    </w:p>
    <w:p w14:paraId="7EB6ADE2">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2</w:t>
      </w:r>
      <w:r>
        <w:rPr>
          <w:rFonts w:hint="default" w:ascii="Arial" w:hAnsi="Arial" w:cs="Arial"/>
          <w:sz w:val="28"/>
          <w:szCs w:val="28"/>
          <w:lang w:val="en-US" w:eastAsia="zh-CN"/>
        </w:rPr>
        <w:t>. Paint and curing agent should be mixed strictly according to the ratio. Use as much as you need. Use after aging for 30 minutes and use within 6 hours.</w:t>
      </w:r>
    </w:p>
    <w:p w14:paraId="641D3A2B">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3</w:t>
      </w:r>
      <w:r>
        <w:rPr>
          <w:rFonts w:hint="default" w:ascii="Arial" w:hAnsi="Arial" w:cs="Arial"/>
          <w:sz w:val="28"/>
          <w:szCs w:val="28"/>
          <w:lang w:val="en-US" w:eastAsia="zh-CN"/>
        </w:rPr>
        <w:t>. Tools used during construction must be kept dry and clean</w:t>
      </w:r>
    </w:p>
    <w:p w14:paraId="2B8C3683">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4</w:t>
      </w:r>
      <w:r>
        <w:rPr>
          <w:rFonts w:hint="default" w:ascii="Arial" w:hAnsi="Arial" w:cs="Arial"/>
          <w:sz w:val="28"/>
          <w:szCs w:val="28"/>
          <w:lang w:val="en-US" w:eastAsia="zh-CN"/>
        </w:rPr>
        <w:t>. It is strictly forbidden to come into contact with water, acid, alcohol, etc. during the paint preparation and coating process. Component B is very easy to react with water, alcohol and other substances. The packaging barrel of component B left after the paint is mixed must be tightly closed to avoid losses caused by cementation.</w:t>
      </w:r>
    </w:p>
    <w:p w14:paraId="44992CDE">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5</w:t>
      </w:r>
      <w:r>
        <w:rPr>
          <w:rFonts w:hint="default" w:ascii="Arial" w:hAnsi="Arial" w:cs="Arial"/>
          <w:sz w:val="28"/>
          <w:szCs w:val="28"/>
          <w:lang w:val="en-US" w:eastAsia="zh-CN"/>
        </w:rPr>
        <w:t>. In order to fully cross-link and solidify the two components A and B, the paint must be cured at 25C-35°C for 0.5-10 hours before painting. If the temperature is above 25°C, the time needs to be appropriately extended.</w:t>
      </w:r>
    </w:p>
    <w:p w14:paraId="225AB5BF">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6</w:t>
      </w:r>
      <w:r>
        <w:rPr>
          <w:rFonts w:hint="default" w:ascii="Arial" w:hAnsi="Arial" w:cs="Arial"/>
          <w:sz w:val="28"/>
          <w:szCs w:val="28"/>
          <w:lang w:val="en-US" w:eastAsia="zh-CN"/>
        </w:rPr>
        <w:t>. Polyaminase is a curing coating. And the paint film is hard and bright. The coating interval must be strictly controlled during painting. When the temperature is 25°C, the coating interval should not be less than 48 hours, and the longest coating interval should not exceed 48 hours. When the temperature is low in winter, the longest coating interval should not exceed 7 days. When the longest coating interval is exceeded after the first topcoat is applied, the second topcoat must be roughened with sandpaper before the second topcoat can be applied. The relative humidity during drying and curing should not exceed 85%, otherwise it will cause serious damage to the paint film. Bubble.</w:t>
      </w:r>
    </w:p>
    <w:p w14:paraId="761C9D3F">
      <w:pPr>
        <w:rPr>
          <w:rFonts w:hint="default" w:ascii="Arial" w:hAnsi="Arial" w:cs="Arial"/>
          <w:sz w:val="28"/>
          <w:szCs w:val="28"/>
          <w:lang w:val="en-US" w:eastAsia="zh-CN"/>
        </w:rPr>
      </w:pPr>
      <w:r>
        <w:rPr>
          <w:rFonts w:hint="default" w:ascii="Arial" w:hAnsi="Arial" w:cs="Arial"/>
          <w:color w:val="000000" w:themeColor="text1"/>
          <w:sz w:val="28"/>
          <w:szCs w:val="28"/>
          <w:lang w:val="en-US" w:eastAsia="zh-CN"/>
          <w14:textFill>
            <w14:solidFill>
              <w14:schemeClr w14:val="tx1"/>
            </w14:solidFill>
          </w14:textFill>
        </w:rPr>
        <w:t>7</w:t>
      </w:r>
      <w:r>
        <w:rPr>
          <w:rFonts w:hint="default" w:ascii="Arial" w:hAnsi="Arial" w:cs="Arial"/>
          <w:sz w:val="28"/>
          <w:szCs w:val="28"/>
          <w:lang w:val="en-US" w:eastAsia="zh-CN"/>
        </w:rPr>
        <w:t>. This product must be cured for 7 days after painting before it can be delivered for use.</w:t>
      </w:r>
    </w:p>
    <w:p w14:paraId="6AA19DFA">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其他事项</w:t>
      </w:r>
      <w:r>
        <w:rPr>
          <w:rFonts w:hint="default" w:ascii="Arial" w:hAnsi="Arial" w:cs="Arial"/>
          <w:sz w:val="28"/>
          <w:szCs w:val="28"/>
          <w:lang w:val="en-US" w:eastAsia="zh-CN"/>
        </w:rPr>
        <w:t>:为正确使用本厂产品，请仔细阅读《使用指南》</w:t>
      </w:r>
    </w:p>
    <w:p w14:paraId="65972748">
      <w:pPr>
        <w:rPr>
          <w:rFonts w:hint="default" w:ascii="Arial" w:hAnsi="Arial" w:cs="Arial"/>
          <w:sz w:val="28"/>
          <w:szCs w:val="28"/>
          <w:lang w:val="en-US" w:eastAsia="zh-CN"/>
        </w:rPr>
      </w:pPr>
      <w:r>
        <w:rPr>
          <w:rFonts w:hint="default" w:ascii="Arial" w:hAnsi="Arial" w:cs="Arial"/>
          <w:b/>
          <w:bCs/>
          <w:sz w:val="28"/>
          <w:szCs w:val="28"/>
          <w:lang w:val="en-US" w:eastAsia="zh-CN"/>
        </w:rPr>
        <w:t>Other matters</w:t>
      </w:r>
      <w:r>
        <w:rPr>
          <w:rFonts w:hint="default" w:ascii="Arial" w:hAnsi="Arial" w:cs="Arial"/>
          <w:sz w:val="28"/>
          <w:szCs w:val="28"/>
          <w:lang w:val="en-US" w:eastAsia="zh-CN"/>
        </w:rPr>
        <w:t>: In order to use our products correctly, please read the "Usage Guide" carefully</w:t>
      </w:r>
    </w:p>
    <w:p w14:paraId="2C194FA2">
      <w:pPr>
        <w:rPr>
          <w:rFonts w:hint="default" w:ascii="Arial" w:hAnsi="Arial" w:cs="Arial"/>
          <w:sz w:val="28"/>
          <w:szCs w:val="28"/>
          <w:lang w:val="en-US" w:eastAsia="zh-CN"/>
        </w:rPr>
      </w:pPr>
      <w:r>
        <w:rPr>
          <w:rFonts w:hint="default" w:ascii="Arial" w:hAnsi="Arial" w:cs="Arial"/>
          <w:color w:val="00B0F0"/>
          <w:sz w:val="28"/>
          <w:szCs w:val="28"/>
          <w:highlight w:val="none"/>
          <w:lang w:val="en-US" w:eastAsia="zh-CN"/>
        </w:rPr>
        <w:t>声明:</w:t>
      </w:r>
      <w:r>
        <w:rPr>
          <w:rFonts w:hint="default" w:ascii="Arial" w:hAnsi="Arial" w:cs="Arial"/>
          <w:sz w:val="28"/>
          <w:szCs w:val="28"/>
          <w:lang w:val="en-US" w:eastAsia="zh-CN"/>
        </w:rPr>
        <w:t>本资料提供的信息完全基于我们在实验室和实践中所取得的知识。担忧漆的使用通常都是在我们的控制之外,除了油漆本身质量,我们不能担保任何东西。我们保留不提前通知而修改所提供数据的权利。</w:t>
      </w:r>
    </w:p>
    <w:p w14:paraId="18167FF3">
      <w:pPr>
        <w:rPr>
          <w:rFonts w:hint="default" w:ascii="Arial" w:hAnsi="Arial" w:cs="Arial"/>
          <w:sz w:val="28"/>
          <w:szCs w:val="28"/>
          <w:lang w:val="en-US" w:eastAsia="zh-CN"/>
        </w:rPr>
      </w:pPr>
      <w:r>
        <w:rPr>
          <w:rFonts w:hint="default" w:ascii="Arial" w:hAnsi="Arial" w:cs="Arial"/>
          <w:b/>
          <w:bCs/>
          <w:sz w:val="28"/>
          <w:szCs w:val="28"/>
          <w:lang w:val="en-US" w:eastAsia="zh-CN"/>
        </w:rPr>
        <w:t>Disclaimer</w:t>
      </w:r>
      <w:r>
        <w:rPr>
          <w:rFonts w:hint="default" w:ascii="Arial" w:hAnsi="Arial" w:cs="Arial"/>
          <w:sz w:val="28"/>
          <w:szCs w:val="28"/>
          <w:lang w:val="en-US" w:eastAsia="zh-CN"/>
        </w:rPr>
        <w:t>: The information provided in this material is entirely based on the knowledge gained in our laboratory and practice. The use of worry paint is usually outside of our control and we cannot guarantee anything except the quality of the paint itself. We reserve the right to modify the data provided without prior notice.</w:t>
      </w:r>
    </w:p>
    <w:p w14:paraId="61B28B9E">
      <w:pPr>
        <w:rPr>
          <w:rFonts w:hint="eastAsia" w:ascii="Arial" w:hAnsi="Arial" w:cs="Arial"/>
          <w:sz w:val="28"/>
          <w:szCs w:val="28"/>
          <w:highlight w:val="green"/>
          <w:lang w:val="en-US" w:eastAsia="zh-CN"/>
        </w:rPr>
      </w:pPr>
      <w:r>
        <w:rPr>
          <w:rFonts w:hint="eastAsia" w:ascii="Arial" w:hAnsi="Arial" w:cs="Arial"/>
          <w:sz w:val="28"/>
          <w:szCs w:val="28"/>
          <w:highlight w:val="green"/>
          <w:lang w:val="en-US" w:eastAsia="zh-CN"/>
        </w:rPr>
        <w:t>脂肪族聚氨酯防腐面漆（双组份）</w:t>
      </w:r>
    </w:p>
    <w:p w14:paraId="198F873F">
      <w:pPr>
        <w:rPr>
          <w:rFonts w:hint="eastAsia" w:ascii="Arial" w:hAnsi="Arial" w:cs="Arial"/>
          <w:sz w:val="28"/>
          <w:szCs w:val="28"/>
          <w:highlight w:val="green"/>
          <w:lang w:val="en-US" w:eastAsia="zh-CN"/>
        </w:rPr>
      </w:pPr>
      <w:r>
        <w:rPr>
          <w:rFonts w:hint="eastAsia" w:ascii="Arial" w:hAnsi="Arial" w:cs="Arial"/>
          <w:sz w:val="28"/>
          <w:szCs w:val="28"/>
          <w:highlight w:val="green"/>
          <w:lang w:val="en-US" w:eastAsia="zh-CN"/>
        </w:rPr>
        <w:t>Aliphatic polyurethane anticorrosive topcoat (two-component)</w:t>
      </w:r>
    </w:p>
    <w:p w14:paraId="6D2B18D2">
      <w:pPr>
        <w:rPr>
          <w:rFonts w:hint="eastAsia" w:ascii="Arial" w:hAnsi="Arial" w:cs="Arial"/>
          <w:sz w:val="28"/>
          <w:szCs w:val="28"/>
          <w:lang w:val="en-US" w:eastAsia="zh-CN"/>
        </w:rPr>
      </w:pPr>
      <w:r>
        <w:rPr>
          <w:rFonts w:hint="eastAsia" w:ascii="Arial" w:hAnsi="Arial" w:cs="Arial"/>
          <w:color w:val="00B0F0"/>
          <w:sz w:val="28"/>
          <w:szCs w:val="28"/>
          <w:lang w:val="en-US" w:eastAsia="zh-CN"/>
        </w:rPr>
        <w:t>产品组成</w:t>
      </w:r>
      <w:r>
        <w:rPr>
          <w:rFonts w:hint="eastAsia" w:ascii="Arial" w:hAnsi="Arial" w:cs="Arial"/>
          <w:sz w:val="28"/>
          <w:szCs w:val="28"/>
          <w:lang w:val="en-US" w:eastAsia="zh-CN"/>
        </w:rPr>
        <w:t>；以含羟基的丙烯酸树脂为基料，钛白粉灯各种着色颜料，耐黄便脂肪族多异氰酸酯为固化剂组成的双组份脂肪族聚氨酯防腐面漆。</w:t>
      </w:r>
    </w:p>
    <w:p w14:paraId="2D225C49">
      <w:pPr>
        <w:rPr>
          <w:rFonts w:hint="eastAsia" w:ascii="Arial" w:hAnsi="Arial" w:cs="Arial"/>
          <w:sz w:val="28"/>
          <w:szCs w:val="28"/>
          <w:lang w:val="en-US" w:eastAsia="zh-CN"/>
        </w:rPr>
      </w:pPr>
      <w:r>
        <w:rPr>
          <w:rFonts w:hint="eastAsia" w:ascii="Arial" w:hAnsi="Arial" w:cs="Arial"/>
          <w:b/>
          <w:bCs/>
          <w:sz w:val="28"/>
          <w:szCs w:val="28"/>
          <w:lang w:val="en-US" w:eastAsia="zh-CN"/>
        </w:rPr>
        <w:t>Product composition</w:t>
      </w:r>
      <w:r>
        <w:rPr>
          <w:rFonts w:hint="eastAsia" w:ascii="Arial" w:hAnsi="Arial" w:cs="Arial"/>
          <w:sz w:val="28"/>
          <w:szCs w:val="28"/>
          <w:lang w:val="en-US" w:eastAsia="zh-CN"/>
        </w:rPr>
        <w:t>: a two-component aliphatic polyurethane anti-corrosion topcoat composed of hydroxyl-containing acrylic resin as the base material, titanium dioxide and various coloring pigments, and yellow-resistant aliphatic polyisocyanate as the curing agent.</w:t>
      </w:r>
    </w:p>
    <w:p w14:paraId="4C146573">
      <w:pPr>
        <w:rPr>
          <w:rFonts w:hint="eastAsia" w:ascii="Arial" w:hAnsi="Arial" w:cs="Arial"/>
          <w:sz w:val="28"/>
          <w:szCs w:val="28"/>
          <w:lang w:val="en-US" w:eastAsia="zh-CN"/>
        </w:rPr>
      </w:pPr>
      <w:r>
        <w:rPr>
          <w:rFonts w:hint="eastAsia" w:ascii="Arial" w:hAnsi="Arial" w:cs="Arial"/>
          <w:color w:val="00B0F0"/>
          <w:sz w:val="28"/>
          <w:szCs w:val="28"/>
          <w:lang w:val="en-US" w:eastAsia="zh-CN"/>
        </w:rPr>
        <w:t>产品特性</w:t>
      </w:r>
      <w:r>
        <w:rPr>
          <w:rFonts w:hint="eastAsia" w:ascii="Arial" w:hAnsi="Arial" w:cs="Arial"/>
          <w:sz w:val="28"/>
          <w:szCs w:val="28"/>
          <w:lang w:val="en-US" w:eastAsia="zh-CN"/>
        </w:rPr>
        <w:t>：优异的耐候性，低温韧性好</w:t>
      </w:r>
    </w:p>
    <w:p w14:paraId="1B52F158">
      <w:pPr>
        <w:rPr>
          <w:rFonts w:hint="eastAsia" w:ascii="Arial" w:hAnsi="Arial" w:cs="Arial"/>
          <w:sz w:val="28"/>
          <w:szCs w:val="28"/>
          <w:lang w:val="en-US" w:eastAsia="zh-CN"/>
        </w:rPr>
      </w:pPr>
      <w:r>
        <w:rPr>
          <w:rFonts w:hint="eastAsia" w:ascii="Arial" w:hAnsi="Arial" w:cs="Arial"/>
          <w:sz w:val="28"/>
          <w:szCs w:val="28"/>
          <w:lang w:val="en-US" w:eastAsia="zh-CN"/>
        </w:rPr>
        <w:t xml:space="preserve">          优异的保光性和保色性</w:t>
      </w:r>
    </w:p>
    <w:p w14:paraId="2C2CFE61">
      <w:pPr>
        <w:rPr>
          <w:rFonts w:hint="eastAsia" w:ascii="Arial" w:hAnsi="Arial" w:cs="Arial"/>
          <w:sz w:val="28"/>
          <w:szCs w:val="28"/>
          <w:lang w:val="en-US" w:eastAsia="zh-CN"/>
        </w:rPr>
      </w:pPr>
      <w:r>
        <w:rPr>
          <w:rFonts w:hint="eastAsia" w:ascii="Arial" w:hAnsi="Arial" w:cs="Arial"/>
          <w:sz w:val="28"/>
          <w:szCs w:val="28"/>
          <w:lang w:val="en-US" w:eastAsia="zh-CN"/>
        </w:rPr>
        <w:t xml:space="preserve">          漆膜坚韧、光泽好</w:t>
      </w:r>
    </w:p>
    <w:p w14:paraId="01D7CECE">
      <w:pPr>
        <w:rPr>
          <w:rFonts w:hint="eastAsia" w:ascii="Arial" w:hAnsi="Arial" w:cs="Arial"/>
          <w:sz w:val="28"/>
          <w:szCs w:val="28"/>
          <w:lang w:val="en-US" w:eastAsia="zh-CN"/>
        </w:rPr>
      </w:pPr>
      <w:r>
        <w:rPr>
          <w:rFonts w:hint="eastAsia" w:ascii="Arial" w:hAnsi="Arial" w:cs="Arial"/>
          <w:sz w:val="28"/>
          <w:szCs w:val="28"/>
          <w:lang w:val="en-US" w:eastAsia="zh-CN"/>
        </w:rPr>
        <w:t xml:space="preserve">          不粉化、不泛黄、装饰性好</w:t>
      </w:r>
    </w:p>
    <w:p w14:paraId="069E524B">
      <w:pPr>
        <w:rPr>
          <w:rFonts w:hint="eastAsia" w:ascii="Arial" w:hAnsi="Arial" w:cs="Arial"/>
          <w:sz w:val="28"/>
          <w:szCs w:val="28"/>
          <w:lang w:val="en-US" w:eastAsia="zh-CN"/>
        </w:rPr>
      </w:pPr>
      <w:r>
        <w:rPr>
          <w:rFonts w:hint="eastAsia" w:ascii="Arial" w:hAnsi="Arial" w:cs="Arial"/>
          <w:sz w:val="28"/>
          <w:szCs w:val="28"/>
          <w:lang w:val="en-US" w:eastAsia="zh-CN"/>
        </w:rPr>
        <w:t xml:space="preserve">          良好的耐化学品性和耐水性</w:t>
      </w:r>
    </w:p>
    <w:p w14:paraId="07766F5B">
      <w:pPr>
        <w:rPr>
          <w:rFonts w:hint="eastAsia" w:ascii="Arial" w:hAnsi="Arial" w:cs="Arial"/>
          <w:sz w:val="28"/>
          <w:szCs w:val="28"/>
          <w:lang w:val="en-US" w:eastAsia="zh-CN"/>
        </w:rPr>
      </w:pPr>
      <w:r>
        <w:rPr>
          <w:rFonts w:hint="eastAsia" w:ascii="Arial" w:hAnsi="Arial" w:cs="Arial"/>
          <w:sz w:val="28"/>
          <w:szCs w:val="28"/>
          <w:lang w:val="en-US" w:eastAsia="zh-CN"/>
        </w:rPr>
        <w:t xml:space="preserve">          耐矿物油、植物油、溶剂和石油制品</w:t>
      </w:r>
    </w:p>
    <w:p w14:paraId="63193B21">
      <w:pPr>
        <w:rPr>
          <w:rFonts w:hint="eastAsia" w:ascii="Arial" w:hAnsi="Arial" w:cs="Arial"/>
          <w:sz w:val="28"/>
          <w:szCs w:val="28"/>
          <w:lang w:val="en-US" w:eastAsia="zh-CN"/>
        </w:rPr>
      </w:pPr>
      <w:r>
        <w:rPr>
          <w:rFonts w:hint="eastAsia" w:ascii="Arial" w:hAnsi="Arial" w:cs="Arial"/>
          <w:b/>
          <w:bCs/>
          <w:sz w:val="28"/>
          <w:szCs w:val="28"/>
          <w:lang w:val="en-US" w:eastAsia="zh-CN"/>
        </w:rPr>
        <w:t>Product features</w:t>
      </w:r>
      <w:r>
        <w:rPr>
          <w:rFonts w:hint="eastAsia" w:ascii="Arial" w:hAnsi="Arial" w:cs="Arial"/>
          <w:sz w:val="28"/>
          <w:szCs w:val="28"/>
          <w:lang w:val="en-US" w:eastAsia="zh-CN"/>
        </w:rPr>
        <w:t xml:space="preserve">: </w:t>
      </w:r>
    </w:p>
    <w:p w14:paraId="453DB0FB">
      <w:pPr>
        <w:ind w:firstLine="280" w:firstLineChars="100"/>
        <w:rPr>
          <w:rFonts w:hint="eastAsia" w:ascii="Arial" w:hAnsi="Arial" w:cs="Arial"/>
          <w:sz w:val="28"/>
          <w:szCs w:val="28"/>
          <w:lang w:val="en-US" w:eastAsia="zh-CN"/>
        </w:rPr>
      </w:pPr>
      <w:r>
        <w:rPr>
          <w:rFonts w:hint="eastAsia" w:ascii="Arial" w:hAnsi="Arial" w:cs="Arial"/>
          <w:sz w:val="28"/>
          <w:szCs w:val="28"/>
          <w:lang w:val="en-US" w:eastAsia="zh-CN"/>
        </w:rPr>
        <w:t>Excellent weather resistance, good low temperature toughness</w:t>
      </w:r>
    </w:p>
    <w:p w14:paraId="212076EC">
      <w:pPr>
        <w:ind w:firstLine="280" w:firstLineChars="100"/>
        <w:rPr>
          <w:rFonts w:hint="eastAsia" w:ascii="Arial" w:hAnsi="Arial" w:cs="Arial"/>
          <w:sz w:val="28"/>
          <w:szCs w:val="28"/>
          <w:lang w:val="en-US" w:eastAsia="zh-CN"/>
        </w:rPr>
      </w:pPr>
      <w:r>
        <w:rPr>
          <w:rFonts w:hint="eastAsia" w:ascii="Arial" w:hAnsi="Arial" w:cs="Arial"/>
          <w:sz w:val="28"/>
          <w:szCs w:val="28"/>
          <w:lang w:val="en-US" w:eastAsia="zh-CN"/>
        </w:rPr>
        <w:t>Excellent gloss and color retention</w:t>
      </w:r>
    </w:p>
    <w:p w14:paraId="4D21E3D4">
      <w:pPr>
        <w:rPr>
          <w:rFonts w:hint="eastAsia" w:ascii="Arial" w:hAnsi="Arial" w:cs="Arial"/>
          <w:sz w:val="28"/>
          <w:szCs w:val="28"/>
          <w:lang w:val="en-US" w:eastAsia="zh-CN"/>
        </w:rPr>
      </w:pPr>
      <w:r>
        <w:rPr>
          <w:rFonts w:hint="eastAsia" w:ascii="Arial" w:hAnsi="Arial" w:cs="Arial"/>
          <w:sz w:val="28"/>
          <w:szCs w:val="28"/>
          <w:lang w:val="en-US" w:eastAsia="zh-CN"/>
        </w:rPr>
        <w:t xml:space="preserve">  The paint film is tough and glossy</w:t>
      </w:r>
    </w:p>
    <w:p w14:paraId="7E2D042A">
      <w:pPr>
        <w:rPr>
          <w:rFonts w:hint="eastAsia" w:ascii="Arial" w:hAnsi="Arial" w:cs="Arial"/>
          <w:sz w:val="28"/>
          <w:szCs w:val="28"/>
          <w:lang w:val="en-US" w:eastAsia="zh-CN"/>
        </w:rPr>
      </w:pPr>
      <w:r>
        <w:rPr>
          <w:rFonts w:hint="eastAsia" w:ascii="Arial" w:hAnsi="Arial" w:cs="Arial"/>
          <w:sz w:val="28"/>
          <w:szCs w:val="28"/>
          <w:lang w:val="en-US" w:eastAsia="zh-CN"/>
        </w:rPr>
        <w:t xml:space="preserve">  No chalking, no yellowing, good decorative properties</w:t>
      </w:r>
    </w:p>
    <w:p w14:paraId="53BC874F">
      <w:pPr>
        <w:rPr>
          <w:rFonts w:hint="eastAsia" w:ascii="Arial" w:hAnsi="Arial" w:cs="Arial"/>
          <w:sz w:val="28"/>
          <w:szCs w:val="28"/>
          <w:lang w:val="en-US" w:eastAsia="zh-CN"/>
        </w:rPr>
      </w:pPr>
      <w:r>
        <w:rPr>
          <w:rFonts w:hint="eastAsia" w:ascii="Arial" w:hAnsi="Arial" w:cs="Arial"/>
          <w:sz w:val="28"/>
          <w:szCs w:val="28"/>
          <w:lang w:val="en-US" w:eastAsia="zh-CN"/>
        </w:rPr>
        <w:t xml:space="preserve">  Good chemical and water resistance</w:t>
      </w:r>
    </w:p>
    <w:p w14:paraId="19F4A31A">
      <w:pPr>
        <w:rPr>
          <w:rFonts w:hint="eastAsia" w:ascii="Arial" w:hAnsi="Arial" w:cs="Arial"/>
          <w:sz w:val="28"/>
          <w:szCs w:val="28"/>
          <w:lang w:val="en-US" w:eastAsia="zh-CN"/>
        </w:rPr>
      </w:pPr>
      <w:r>
        <w:rPr>
          <w:rFonts w:hint="eastAsia" w:ascii="Arial" w:hAnsi="Arial" w:cs="Arial"/>
          <w:sz w:val="28"/>
          <w:szCs w:val="28"/>
          <w:lang w:val="en-US" w:eastAsia="zh-CN"/>
        </w:rPr>
        <w:t xml:space="preserve">  Resistant to mineral oils, vegetable oils, solvents and petroleum products</w:t>
      </w:r>
    </w:p>
    <w:p w14:paraId="544390DC">
      <w:pPr>
        <w:rPr>
          <w:rFonts w:hint="eastAsia" w:ascii="Arial" w:hAnsi="Arial" w:cs="Arial"/>
          <w:sz w:val="28"/>
          <w:szCs w:val="28"/>
          <w:lang w:val="en-US" w:eastAsia="zh-CN"/>
        </w:rPr>
      </w:pPr>
      <w:r>
        <w:rPr>
          <w:rFonts w:hint="eastAsia" w:ascii="Arial" w:hAnsi="Arial" w:cs="Arial"/>
          <w:color w:val="00B0F0"/>
          <w:sz w:val="28"/>
          <w:szCs w:val="28"/>
          <w:lang w:val="en-US" w:eastAsia="zh-CN"/>
        </w:rPr>
        <w:t>产品用途</w:t>
      </w:r>
      <w:r>
        <w:rPr>
          <w:rFonts w:hint="eastAsia" w:ascii="Arial" w:hAnsi="Arial" w:cs="Arial"/>
          <w:sz w:val="28"/>
          <w:szCs w:val="28"/>
          <w:lang w:val="en-US" w:eastAsia="zh-CN"/>
        </w:rPr>
        <w:t>：用于风电设备、大型车辆、火车车厢、机车车头、港口机械、游艇、船舶、机床、仪器仪表等高级或重要工程的钢结构或铝合金表面作高性能面漆使用。能在温差较大的环境中使用。</w:t>
      </w:r>
    </w:p>
    <w:p w14:paraId="6ED0E406">
      <w:pPr>
        <w:rPr>
          <w:rFonts w:hint="eastAsia" w:ascii="Arial" w:hAnsi="Arial" w:cs="Arial"/>
          <w:sz w:val="28"/>
          <w:szCs w:val="28"/>
          <w:lang w:val="en-US" w:eastAsia="zh-CN"/>
        </w:rPr>
      </w:pPr>
      <w:r>
        <w:rPr>
          <w:rFonts w:hint="eastAsia" w:ascii="Arial" w:hAnsi="Arial" w:cs="Arial"/>
          <w:b/>
          <w:bCs/>
          <w:sz w:val="28"/>
          <w:szCs w:val="28"/>
          <w:lang w:val="en-US" w:eastAsia="zh-CN"/>
        </w:rPr>
        <w:t>Product Usage</w:t>
      </w:r>
      <w:r>
        <w:rPr>
          <w:rFonts w:hint="eastAsia" w:ascii="Arial" w:hAnsi="Arial" w:cs="Arial"/>
          <w:sz w:val="28"/>
          <w:szCs w:val="28"/>
          <w:lang w:val="en-US" w:eastAsia="zh-CN"/>
        </w:rPr>
        <w:t>: Used as high-performance topcoat on steel structures or aluminum alloy surfaces of advanced or important projects such as wind power equipment, large vehicles, train carriages, locomotive heads, port machinery, yachts, ships, machine tools, instruments and meters. Can be used in environments with large temperature differences.</w:t>
      </w:r>
    </w:p>
    <w:p w14:paraId="04ACFC5F">
      <w:pPr>
        <w:rPr>
          <w:rFonts w:hint="eastAsia" w:ascii="Arial" w:hAnsi="Arial" w:cs="Arial"/>
          <w:sz w:val="28"/>
          <w:szCs w:val="28"/>
          <w:lang w:val="en-US" w:eastAsia="zh-CN"/>
        </w:rPr>
      </w:pPr>
      <w:r>
        <w:rPr>
          <w:rFonts w:hint="eastAsia" w:ascii="Arial" w:hAnsi="Arial" w:cs="Arial"/>
          <w:color w:val="00B0F0"/>
          <w:sz w:val="28"/>
          <w:szCs w:val="28"/>
          <w:lang w:val="en-US" w:eastAsia="zh-CN"/>
        </w:rPr>
        <w:t>施工参数</w:t>
      </w:r>
      <w:r>
        <w:rPr>
          <w:rFonts w:hint="eastAsia" w:ascii="Arial" w:hAnsi="Arial" w:cs="Arial"/>
          <w:sz w:val="28"/>
          <w:szCs w:val="28"/>
          <w:lang w:val="en-US" w:eastAsia="zh-CN"/>
        </w:rPr>
        <w:t>：颜色        各色漆膜平整光滑</w:t>
      </w:r>
    </w:p>
    <w:p w14:paraId="3F1645BD">
      <w:pPr>
        <w:rPr>
          <w:rFonts w:hint="eastAsia" w:ascii="Arial" w:hAnsi="Arial" w:cs="Arial"/>
          <w:sz w:val="28"/>
          <w:szCs w:val="28"/>
          <w:lang w:val="en-US" w:eastAsia="zh-CN"/>
        </w:rPr>
      </w:pPr>
      <w:r>
        <w:rPr>
          <w:rFonts w:hint="eastAsia" w:ascii="Arial" w:hAnsi="Arial" w:cs="Arial"/>
          <w:sz w:val="28"/>
          <w:szCs w:val="28"/>
          <w:lang w:val="en-US" w:eastAsia="zh-CN"/>
        </w:rPr>
        <w:t xml:space="preserve">          成份        A、B两组分</w:t>
      </w:r>
    </w:p>
    <w:p w14:paraId="46019077">
      <w:pPr>
        <w:rPr>
          <w:rFonts w:hint="eastAsia" w:ascii="Arial" w:hAnsi="Arial" w:cs="Arial"/>
          <w:sz w:val="28"/>
          <w:szCs w:val="28"/>
          <w:lang w:val="en-US" w:eastAsia="zh-CN"/>
        </w:rPr>
      </w:pPr>
      <w:r>
        <w:rPr>
          <w:rFonts w:hint="eastAsia" w:ascii="Arial" w:hAnsi="Arial" w:cs="Arial"/>
          <w:sz w:val="28"/>
          <w:szCs w:val="28"/>
          <w:lang w:val="en-US" w:eastAsia="zh-CN"/>
        </w:rPr>
        <w:t xml:space="preserve">          混合比例    7:1（重量比）</w:t>
      </w:r>
    </w:p>
    <w:p w14:paraId="61FD5F26">
      <w:pPr>
        <w:ind w:left="3080" w:hanging="3080" w:hangingChars="1100"/>
        <w:rPr>
          <w:rFonts w:hint="eastAsia" w:ascii="Arial" w:hAnsi="Arial" w:cs="Arial"/>
          <w:sz w:val="28"/>
          <w:szCs w:val="28"/>
          <w:lang w:val="en-US" w:eastAsia="zh-CN"/>
        </w:rPr>
      </w:pPr>
      <w:r>
        <w:rPr>
          <w:rFonts w:hint="eastAsia" w:ascii="Arial" w:hAnsi="Arial" w:cs="Arial"/>
          <w:sz w:val="28"/>
          <w:szCs w:val="28"/>
          <w:lang w:val="en-US" w:eastAsia="zh-CN"/>
        </w:rPr>
        <w:t xml:space="preserve">          混合方法    将A组份充分搅拌，加入B组份，继续搅拌至均匀</w:t>
      </w:r>
    </w:p>
    <w:p w14:paraId="245C37DE">
      <w:pPr>
        <w:ind w:left="3080" w:hanging="3080" w:hangingChars="1100"/>
        <w:rPr>
          <w:rFonts w:hint="eastAsia" w:ascii="Arial" w:hAnsi="Arial" w:cs="Arial"/>
          <w:sz w:val="28"/>
          <w:szCs w:val="28"/>
          <w:lang w:val="en-US" w:eastAsia="zh-CN"/>
        </w:rPr>
      </w:pPr>
      <w:r>
        <w:rPr>
          <w:rFonts w:hint="eastAsia" w:ascii="Arial" w:hAnsi="Arial" w:cs="Arial"/>
          <w:sz w:val="28"/>
          <w:szCs w:val="28"/>
          <w:lang w:val="en-US" w:eastAsia="zh-CN"/>
        </w:rPr>
        <w:t xml:space="preserve">        涂层厚度     干膜厚度80μm</w:t>
      </w:r>
    </w:p>
    <w:p w14:paraId="44BC0576">
      <w:pPr>
        <w:ind w:left="3080" w:hanging="3080" w:hangingChars="1100"/>
        <w:rPr>
          <w:rFonts w:hint="eastAsia" w:ascii="Arial" w:hAnsi="Arial" w:cs="Arial"/>
          <w:sz w:val="28"/>
          <w:szCs w:val="28"/>
          <w:lang w:val="en-US" w:eastAsia="zh-CN"/>
        </w:rPr>
      </w:pPr>
      <w:r>
        <w:rPr>
          <w:rFonts w:hint="eastAsia" w:ascii="Arial" w:hAnsi="Arial" w:cs="Arial"/>
          <w:sz w:val="28"/>
          <w:szCs w:val="28"/>
          <w:lang w:val="en-US" w:eastAsia="zh-CN"/>
        </w:rPr>
        <w:t xml:space="preserve">                      湿膜厚度160μm</w:t>
      </w:r>
    </w:p>
    <w:p w14:paraId="7788A9FA">
      <w:pPr>
        <w:ind w:left="3080" w:hanging="3080" w:hangingChars="1100"/>
        <w:rPr>
          <w:rFonts w:hint="eastAsia" w:ascii="Arial" w:hAnsi="Arial" w:cs="Arial"/>
          <w:sz w:val="28"/>
          <w:szCs w:val="28"/>
          <w:lang w:val="en-US" w:eastAsia="zh-CN"/>
        </w:rPr>
      </w:pPr>
      <w:r>
        <w:rPr>
          <w:rFonts w:hint="eastAsia" w:ascii="Arial" w:hAnsi="Arial" w:cs="Arial"/>
          <w:sz w:val="28"/>
          <w:szCs w:val="28"/>
          <w:lang w:val="en-US" w:eastAsia="zh-CN"/>
        </w:rPr>
        <w:t xml:space="preserve">        理论用量     120g/㎡</w:t>
      </w:r>
    </w:p>
    <w:p w14:paraId="67D9AF79">
      <w:pPr>
        <w:ind w:left="3080" w:hanging="3080" w:hangingChars="1100"/>
        <w:rPr>
          <w:rFonts w:hint="eastAsia" w:ascii="Arial" w:hAnsi="Arial" w:cs="Arial"/>
          <w:sz w:val="28"/>
          <w:szCs w:val="28"/>
          <w:lang w:val="en-US" w:eastAsia="zh-CN"/>
        </w:rPr>
      </w:pPr>
      <w:r>
        <w:rPr>
          <w:rFonts w:hint="eastAsia" w:ascii="Arial" w:hAnsi="Arial" w:cs="Arial"/>
          <w:sz w:val="28"/>
          <w:szCs w:val="28"/>
          <w:lang w:val="en-US" w:eastAsia="zh-CN"/>
        </w:rPr>
        <w:t xml:space="preserve">        闪点         A组份24℃  B组份23℃</w:t>
      </w:r>
    </w:p>
    <w:p w14:paraId="4DC6672F">
      <w:pPr>
        <w:ind w:left="3080" w:hanging="3080" w:hangingChars="1100"/>
        <w:rPr>
          <w:rFonts w:hint="default" w:ascii="Arial" w:hAnsi="Arial" w:cs="Arial"/>
          <w:sz w:val="28"/>
          <w:szCs w:val="28"/>
          <w:lang w:val="en-US" w:eastAsia="zh-CN"/>
        </w:rPr>
      </w:pPr>
      <w:r>
        <w:rPr>
          <w:rFonts w:hint="eastAsia" w:ascii="Arial" w:hAnsi="Arial" w:cs="Arial"/>
          <w:sz w:val="28"/>
          <w:szCs w:val="28"/>
          <w:lang w:val="en-US" w:eastAsia="zh-CN"/>
        </w:rPr>
        <w:t xml:space="preserve">        干燥时间     （25℃）表干2h</w:t>
      </w:r>
    </w:p>
    <w:p w14:paraId="21707911">
      <w:pPr>
        <w:ind w:left="3080" w:hanging="3080" w:hangingChars="1100"/>
        <w:rPr>
          <w:rFonts w:hint="eastAsia" w:ascii="Arial" w:hAnsi="Arial" w:cs="Arial"/>
          <w:sz w:val="28"/>
          <w:szCs w:val="28"/>
          <w:lang w:val="en-US" w:eastAsia="zh-CN"/>
        </w:rPr>
      </w:pPr>
      <w:r>
        <w:rPr>
          <w:rFonts w:hint="eastAsia" w:ascii="Arial" w:hAnsi="Arial" w:cs="Arial"/>
          <w:sz w:val="28"/>
          <w:szCs w:val="28"/>
          <w:lang w:val="en-US" w:eastAsia="zh-CN"/>
        </w:rPr>
        <w:t xml:space="preserve">                             实干≤48h</w:t>
      </w:r>
    </w:p>
    <w:p w14:paraId="0FB533DE">
      <w:pPr>
        <w:ind w:left="3080" w:hanging="3080" w:hangingChars="1100"/>
        <w:rPr>
          <w:rFonts w:hint="eastAsia" w:ascii="Arial" w:hAnsi="Arial" w:cs="Arial"/>
          <w:sz w:val="28"/>
          <w:szCs w:val="28"/>
          <w:lang w:val="en-US" w:eastAsia="zh-CN"/>
        </w:rPr>
      </w:pPr>
      <w:r>
        <w:rPr>
          <w:rFonts w:hint="eastAsia" w:ascii="Arial" w:hAnsi="Arial" w:cs="Arial"/>
          <w:sz w:val="28"/>
          <w:szCs w:val="28"/>
          <w:lang w:val="en-US" w:eastAsia="zh-CN"/>
        </w:rPr>
        <w:t xml:space="preserve">                            完全固化7d</w:t>
      </w:r>
    </w:p>
    <w:p w14:paraId="5D09D844">
      <w:pPr>
        <w:ind w:left="3080" w:hanging="3080" w:hangingChars="1100"/>
        <w:rPr>
          <w:rFonts w:hint="eastAsia" w:ascii="Arial" w:hAnsi="Arial" w:cs="Arial"/>
          <w:sz w:val="28"/>
          <w:szCs w:val="28"/>
          <w:lang w:val="en-US" w:eastAsia="zh-CN"/>
        </w:rPr>
      </w:pPr>
      <w:r>
        <w:rPr>
          <w:rFonts w:hint="eastAsia" w:ascii="Arial" w:hAnsi="Arial" w:cs="Arial"/>
          <w:sz w:val="28"/>
          <w:szCs w:val="28"/>
          <w:lang w:val="en-US" w:eastAsia="zh-CN"/>
        </w:rPr>
        <w:t xml:space="preserve">        熟化期        （25℃）30min </w:t>
      </w:r>
    </w:p>
    <w:p w14:paraId="1CB619ED">
      <w:pPr>
        <w:ind w:left="3080" w:hanging="3080" w:hangingChars="1100"/>
        <w:rPr>
          <w:rFonts w:hint="eastAsia" w:ascii="Arial" w:hAnsi="Arial" w:cs="Arial"/>
          <w:sz w:val="28"/>
          <w:szCs w:val="28"/>
          <w:lang w:val="en-US" w:eastAsia="zh-CN"/>
        </w:rPr>
      </w:pPr>
      <w:r>
        <w:rPr>
          <w:rFonts w:hint="eastAsia" w:ascii="Arial" w:hAnsi="Arial" w:cs="Arial"/>
          <w:sz w:val="28"/>
          <w:szCs w:val="28"/>
          <w:lang w:val="en-US" w:eastAsia="zh-CN"/>
        </w:rPr>
        <w:t xml:space="preserve">        适用期         （25℃）6h</w:t>
      </w:r>
    </w:p>
    <w:p w14:paraId="4C56B475">
      <w:pPr>
        <w:ind w:left="3080" w:hanging="3080" w:hangingChars="1100"/>
        <w:rPr>
          <w:rFonts w:hint="eastAsia" w:ascii="Arial" w:hAnsi="Arial" w:cs="Arial"/>
          <w:sz w:val="28"/>
          <w:szCs w:val="28"/>
          <w:lang w:val="en-US" w:eastAsia="zh-CN"/>
        </w:rPr>
      </w:pPr>
      <w:r>
        <w:rPr>
          <w:rFonts w:hint="eastAsia" w:ascii="Arial" w:hAnsi="Arial" w:cs="Arial"/>
          <w:color w:val="00B0F0"/>
          <w:sz w:val="28"/>
          <w:szCs w:val="28"/>
          <w:lang w:val="en-US" w:eastAsia="zh-CN"/>
        </w:rPr>
        <w:t>复涂时间</w:t>
      </w:r>
      <w:r>
        <w:rPr>
          <w:rFonts w:hint="eastAsia" w:ascii="Arial" w:hAnsi="Arial" w:cs="Arial"/>
          <w:sz w:val="28"/>
          <w:szCs w:val="28"/>
          <w:lang w:val="en-US" w:eastAsia="zh-CN"/>
        </w:rPr>
        <w:t>：复涂间隔时间   最短6h最长48h</w:t>
      </w:r>
    </w:p>
    <w:p w14:paraId="690F7861">
      <w:pPr>
        <w:ind w:left="3080" w:hanging="3080" w:hangingChars="1100"/>
        <w:rPr>
          <w:rFonts w:hint="eastAsia" w:ascii="Arial" w:hAnsi="Arial" w:cs="Arial"/>
          <w:sz w:val="28"/>
          <w:szCs w:val="28"/>
          <w:lang w:val="en-US" w:eastAsia="zh-CN"/>
        </w:rPr>
      </w:pPr>
      <w:r>
        <w:rPr>
          <w:rFonts w:hint="eastAsia" w:ascii="Arial" w:hAnsi="Arial" w:cs="Arial"/>
          <w:color w:val="00B0F0"/>
          <w:sz w:val="28"/>
          <w:szCs w:val="28"/>
          <w:lang w:val="en-US" w:eastAsia="zh-CN"/>
        </w:rPr>
        <w:t>产品配套</w:t>
      </w:r>
      <w:r>
        <w:rPr>
          <w:rFonts w:hint="eastAsia" w:ascii="Arial" w:hAnsi="Arial" w:cs="Arial"/>
          <w:sz w:val="28"/>
          <w:szCs w:val="28"/>
          <w:lang w:val="en-US" w:eastAsia="zh-CN"/>
        </w:rPr>
        <w:t>：</w:t>
      </w:r>
    </w:p>
    <w:p w14:paraId="1CE470FA">
      <w:pPr>
        <w:ind w:left="3080" w:hanging="3080" w:hangingChars="1100"/>
        <w:rPr>
          <w:rFonts w:hint="eastAsia" w:ascii="Arial" w:hAnsi="Arial" w:cs="Arial"/>
          <w:sz w:val="28"/>
          <w:szCs w:val="28"/>
          <w:lang w:val="en-US" w:eastAsia="zh-CN"/>
        </w:rPr>
      </w:pPr>
      <w:r>
        <w:rPr>
          <w:rFonts w:hint="eastAsia" w:ascii="Arial" w:hAnsi="Arial" w:cs="Arial"/>
          <w:sz w:val="28"/>
          <w:szCs w:val="28"/>
          <w:lang w:val="en-US" w:eastAsia="zh-CN"/>
        </w:rPr>
        <w:t>1.前道配漆用漆环氧富锌底漆、环氧云铁厚浆底漆、聚氨酯底漆</w:t>
      </w:r>
    </w:p>
    <w:p w14:paraId="27CCE31E">
      <w:pPr>
        <w:rPr>
          <w:rFonts w:hint="eastAsia" w:ascii="Arial" w:hAnsi="Arial" w:cs="Arial"/>
          <w:sz w:val="28"/>
          <w:szCs w:val="28"/>
          <w:lang w:val="en-US" w:eastAsia="zh-CN"/>
        </w:rPr>
      </w:pPr>
      <w:r>
        <w:rPr>
          <w:rFonts w:hint="eastAsia" w:ascii="Arial" w:hAnsi="Arial" w:cs="Arial"/>
          <w:sz w:val="28"/>
          <w:szCs w:val="28"/>
          <w:lang w:val="en-US" w:eastAsia="zh-CN"/>
        </w:rPr>
        <w:t>前道漆膜必须干燥</w:t>
      </w:r>
    </w:p>
    <w:p w14:paraId="24D3A440">
      <w:pPr>
        <w:rPr>
          <w:rFonts w:hint="eastAsia" w:ascii="Arial" w:hAnsi="Arial" w:cs="Arial"/>
          <w:sz w:val="28"/>
          <w:szCs w:val="28"/>
          <w:lang w:val="en-US" w:eastAsia="zh-CN"/>
        </w:rPr>
      </w:pPr>
      <w:r>
        <w:rPr>
          <w:rFonts w:hint="eastAsia" w:ascii="Arial" w:hAnsi="Arial" w:cs="Arial"/>
          <w:sz w:val="28"/>
          <w:szCs w:val="28"/>
          <w:lang w:val="en-US" w:eastAsia="zh-CN"/>
        </w:rPr>
        <w:t>2.清除前道漆膜上的油污、灰尘等所有污物。漆膜上酸、碱或水分凝结</w:t>
      </w:r>
    </w:p>
    <w:p w14:paraId="2C800882">
      <w:pPr>
        <w:rPr>
          <w:rFonts w:hint="eastAsia" w:ascii="Arial" w:hAnsi="Arial" w:cs="Arial"/>
          <w:sz w:val="28"/>
          <w:szCs w:val="28"/>
          <w:lang w:val="en-US" w:eastAsia="zh-CN"/>
        </w:rPr>
      </w:pPr>
      <w:r>
        <w:rPr>
          <w:rFonts w:hint="eastAsia" w:ascii="Arial" w:hAnsi="Arial" w:cs="Arial"/>
          <w:sz w:val="28"/>
          <w:szCs w:val="28"/>
          <w:lang w:val="en-US" w:eastAsia="zh-CN"/>
        </w:rPr>
        <w:t>3.对固化已久的聚氨酯面漆，漆膜需用砂纸打磨后，才能涂装后道面漆底材温度低于10℃不宜施工；底材温度高于露点以上3℃</w:t>
      </w:r>
    </w:p>
    <w:p w14:paraId="7F3B542F">
      <w:pPr>
        <w:rPr>
          <w:rFonts w:hint="eastAsia" w:ascii="Arial" w:hAnsi="Arial" w:cs="Arial"/>
          <w:sz w:val="28"/>
          <w:szCs w:val="28"/>
          <w:lang w:val="en-US" w:eastAsia="zh-CN"/>
        </w:rPr>
      </w:pPr>
      <w:r>
        <w:rPr>
          <w:rFonts w:hint="eastAsia" w:ascii="Arial" w:hAnsi="Arial" w:cs="Arial"/>
          <w:b/>
          <w:bCs/>
          <w:sz w:val="28"/>
          <w:szCs w:val="28"/>
          <w:lang w:val="en-US" w:eastAsia="zh-CN"/>
        </w:rPr>
        <w:t>Product matching:</w:t>
      </w:r>
    </w:p>
    <w:p w14:paraId="1453C264">
      <w:pPr>
        <w:rPr>
          <w:rFonts w:hint="eastAsia" w:ascii="Arial" w:hAnsi="Arial" w:cs="Arial"/>
          <w:sz w:val="28"/>
          <w:szCs w:val="28"/>
          <w:lang w:val="en-US" w:eastAsia="zh-CN"/>
        </w:rPr>
      </w:pPr>
      <w:r>
        <w:rPr>
          <w:rFonts w:hint="eastAsia" w:ascii="Arial" w:hAnsi="Arial" w:cs="Arial"/>
          <w:sz w:val="28"/>
          <w:szCs w:val="28"/>
          <w:lang w:val="en-US" w:eastAsia="zh-CN"/>
        </w:rPr>
        <w:t>1. For front-end paint, epoxy zinc-rich primer, epoxy mica high-build primer, polyurethane primer</w:t>
      </w:r>
    </w:p>
    <w:p w14:paraId="55F3E6EF">
      <w:pPr>
        <w:rPr>
          <w:rFonts w:hint="eastAsia" w:ascii="Arial" w:hAnsi="Arial" w:cs="Arial"/>
          <w:sz w:val="28"/>
          <w:szCs w:val="28"/>
          <w:lang w:val="en-US" w:eastAsia="zh-CN"/>
        </w:rPr>
      </w:pPr>
      <w:r>
        <w:rPr>
          <w:rFonts w:hint="eastAsia" w:ascii="Arial" w:hAnsi="Arial" w:cs="Arial"/>
          <w:sz w:val="28"/>
          <w:szCs w:val="28"/>
          <w:lang w:val="en-US" w:eastAsia="zh-CN"/>
        </w:rPr>
        <w:t>The front paint film must be dry</w:t>
      </w:r>
    </w:p>
    <w:p w14:paraId="618B3454">
      <w:pPr>
        <w:rPr>
          <w:rFonts w:hint="eastAsia" w:ascii="Arial" w:hAnsi="Arial" w:cs="Arial"/>
          <w:sz w:val="28"/>
          <w:szCs w:val="28"/>
          <w:lang w:val="en-US" w:eastAsia="zh-CN"/>
        </w:rPr>
      </w:pPr>
      <w:r>
        <w:rPr>
          <w:rFonts w:hint="eastAsia" w:ascii="Arial" w:hAnsi="Arial" w:cs="Arial"/>
          <w:sz w:val="28"/>
          <w:szCs w:val="28"/>
          <w:lang w:val="en-US" w:eastAsia="zh-CN"/>
        </w:rPr>
        <w:t>2. Remove all oil, dust and other dirt on the front paint film. Condensation of acid, alkali or moisture on the paint film</w:t>
      </w:r>
    </w:p>
    <w:p w14:paraId="6D2ABB24">
      <w:pPr>
        <w:rPr>
          <w:rFonts w:hint="eastAsia" w:ascii="Arial" w:hAnsi="Arial" w:cs="Arial"/>
          <w:sz w:val="28"/>
          <w:szCs w:val="28"/>
          <w:lang w:val="en-US" w:eastAsia="zh-CN"/>
        </w:rPr>
      </w:pPr>
      <w:r>
        <w:rPr>
          <w:rFonts w:hint="eastAsia" w:ascii="Arial" w:hAnsi="Arial" w:cs="Arial"/>
          <w:sz w:val="28"/>
          <w:szCs w:val="28"/>
          <w:lang w:val="en-US" w:eastAsia="zh-CN"/>
        </w:rPr>
        <w:t>3. For polyurethane topcoats that have been cured for a long time, the paint film needs to be polished with sandpaper before applying the topcoat. It is not suitable for construction if the substrate temperature is lower than 10℃; the substrate temperature is higher than 3℃ above the dew point.</w:t>
      </w:r>
    </w:p>
    <w:p w14:paraId="5B334DBA">
      <w:pPr>
        <w:rPr>
          <w:rFonts w:hint="eastAsia" w:ascii="Arial" w:hAnsi="Arial" w:cs="Arial"/>
          <w:sz w:val="28"/>
          <w:szCs w:val="28"/>
          <w:lang w:val="en-US" w:eastAsia="zh-CN"/>
        </w:rPr>
      </w:pPr>
      <w:r>
        <w:rPr>
          <w:rFonts w:hint="eastAsia" w:ascii="Arial" w:hAnsi="Arial" w:cs="Arial"/>
          <w:color w:val="00B0F0"/>
          <w:sz w:val="28"/>
          <w:szCs w:val="28"/>
          <w:lang w:val="en-US" w:eastAsia="zh-CN"/>
        </w:rPr>
        <w:t>涂装方法</w:t>
      </w:r>
      <w:r>
        <w:rPr>
          <w:rFonts w:hint="eastAsia" w:ascii="Arial" w:hAnsi="Arial" w:cs="Arial"/>
          <w:sz w:val="28"/>
          <w:szCs w:val="28"/>
          <w:lang w:val="en-US" w:eastAsia="zh-CN"/>
        </w:rPr>
        <w:t>：无气喷涂</w:t>
      </w:r>
    </w:p>
    <w:p w14:paraId="58A1D9B3">
      <w:pPr>
        <w:rPr>
          <w:rFonts w:hint="eastAsia" w:ascii="Arial" w:hAnsi="Arial" w:cs="Arial"/>
          <w:sz w:val="28"/>
          <w:szCs w:val="28"/>
          <w:lang w:val="en-US" w:eastAsia="zh-CN"/>
        </w:rPr>
      </w:pPr>
      <w:r>
        <w:rPr>
          <w:rFonts w:hint="eastAsia" w:ascii="Arial" w:hAnsi="Arial" w:cs="Arial"/>
          <w:sz w:val="28"/>
          <w:szCs w:val="28"/>
          <w:lang w:val="en-US" w:eastAsia="zh-CN"/>
        </w:rPr>
        <w:t xml:space="preserve">         空气喷涂</w:t>
      </w:r>
    </w:p>
    <w:p w14:paraId="5277FB68">
      <w:pPr>
        <w:rPr>
          <w:rFonts w:hint="eastAsia" w:ascii="Arial" w:hAnsi="Arial" w:cs="Arial"/>
          <w:sz w:val="28"/>
          <w:szCs w:val="28"/>
          <w:lang w:val="en-US" w:eastAsia="zh-CN"/>
        </w:rPr>
      </w:pPr>
      <w:r>
        <w:rPr>
          <w:rFonts w:hint="eastAsia" w:ascii="Arial" w:hAnsi="Arial" w:cs="Arial"/>
          <w:sz w:val="28"/>
          <w:szCs w:val="28"/>
          <w:lang w:val="en-US" w:eastAsia="zh-CN"/>
        </w:rPr>
        <w:t xml:space="preserve">         刷涂/滚涂</w:t>
      </w:r>
    </w:p>
    <w:p w14:paraId="01482D7C">
      <w:pPr>
        <w:rPr>
          <w:rFonts w:hint="eastAsia" w:ascii="Arial" w:hAnsi="Arial" w:cs="Arial"/>
          <w:sz w:val="28"/>
          <w:szCs w:val="28"/>
          <w:lang w:val="en-US" w:eastAsia="zh-CN"/>
        </w:rPr>
      </w:pPr>
      <w:r>
        <w:rPr>
          <w:rFonts w:hint="eastAsia" w:ascii="Arial" w:hAnsi="Arial" w:cs="Arial"/>
          <w:b/>
          <w:bCs/>
          <w:sz w:val="28"/>
          <w:szCs w:val="28"/>
          <w:lang w:val="en-US" w:eastAsia="zh-CN"/>
        </w:rPr>
        <w:t>Coating method</w:t>
      </w:r>
      <w:r>
        <w:rPr>
          <w:rFonts w:hint="eastAsia" w:ascii="Arial" w:hAnsi="Arial" w:cs="Arial"/>
          <w:sz w:val="28"/>
          <w:szCs w:val="28"/>
          <w:lang w:val="en-US" w:eastAsia="zh-CN"/>
        </w:rPr>
        <w:t>: airless spray</w:t>
      </w:r>
    </w:p>
    <w:p w14:paraId="66F8C2D5">
      <w:pPr>
        <w:rPr>
          <w:rFonts w:hint="eastAsia" w:ascii="Arial" w:hAnsi="Arial" w:cs="Arial"/>
          <w:sz w:val="28"/>
          <w:szCs w:val="28"/>
          <w:lang w:val="en-US" w:eastAsia="zh-CN"/>
        </w:rPr>
      </w:pPr>
      <w:r>
        <w:rPr>
          <w:rFonts w:hint="eastAsia" w:ascii="Arial" w:hAnsi="Arial" w:cs="Arial"/>
          <w:sz w:val="28"/>
          <w:szCs w:val="28"/>
          <w:lang w:val="en-US" w:eastAsia="zh-CN"/>
        </w:rPr>
        <w:t xml:space="preserve">               air spray</w:t>
      </w:r>
    </w:p>
    <w:p w14:paraId="6439515B">
      <w:pPr>
        <w:rPr>
          <w:rFonts w:hint="eastAsia" w:ascii="Arial" w:hAnsi="Arial" w:cs="Arial"/>
          <w:sz w:val="28"/>
          <w:szCs w:val="28"/>
          <w:lang w:val="en-US" w:eastAsia="zh-CN"/>
        </w:rPr>
      </w:pPr>
      <w:r>
        <w:rPr>
          <w:rFonts w:hint="eastAsia" w:ascii="Arial" w:hAnsi="Arial" w:cs="Arial"/>
          <w:sz w:val="28"/>
          <w:szCs w:val="28"/>
          <w:lang w:val="en-US" w:eastAsia="zh-CN"/>
        </w:rPr>
        <w:t xml:space="preserve">               Brush/roller</w:t>
      </w:r>
    </w:p>
    <w:p w14:paraId="7F48745A">
      <w:pPr>
        <w:rPr>
          <w:rFonts w:hint="eastAsia" w:ascii="Arial" w:hAnsi="Arial" w:cs="Arial"/>
          <w:sz w:val="28"/>
          <w:szCs w:val="28"/>
          <w:lang w:val="en-US" w:eastAsia="zh-CN"/>
        </w:rPr>
      </w:pPr>
      <w:r>
        <w:rPr>
          <w:rFonts w:hint="eastAsia" w:ascii="Arial" w:hAnsi="Arial" w:cs="Arial"/>
          <w:color w:val="00B0F0"/>
          <w:sz w:val="28"/>
          <w:szCs w:val="28"/>
          <w:lang w:val="en-US" w:eastAsia="zh-CN"/>
        </w:rPr>
        <w:t>安全措施</w:t>
      </w:r>
      <w:r>
        <w:rPr>
          <w:rFonts w:hint="eastAsia" w:ascii="Arial" w:hAnsi="Arial" w:cs="Arial"/>
          <w:sz w:val="28"/>
          <w:szCs w:val="28"/>
          <w:lang w:val="en-US" w:eastAsia="zh-CN"/>
        </w:rPr>
        <w:t>：B、D类详细解释参见《安全卫生操作标志》</w:t>
      </w:r>
    </w:p>
    <w:p w14:paraId="6ADDCBF9">
      <w:pPr>
        <w:rPr>
          <w:rFonts w:hint="eastAsia" w:ascii="Arial" w:hAnsi="Arial" w:cs="Arial"/>
          <w:sz w:val="28"/>
          <w:szCs w:val="28"/>
          <w:lang w:val="en-US" w:eastAsia="zh-CN"/>
        </w:rPr>
      </w:pPr>
      <w:r>
        <w:rPr>
          <w:rFonts w:hint="eastAsia" w:ascii="Arial" w:hAnsi="Arial" w:cs="Arial"/>
          <w:b/>
          <w:bCs/>
          <w:sz w:val="28"/>
          <w:szCs w:val="28"/>
          <w:lang w:val="en-US" w:eastAsia="zh-CN"/>
        </w:rPr>
        <w:t>Safety measures</w:t>
      </w:r>
      <w:r>
        <w:rPr>
          <w:rFonts w:hint="eastAsia" w:ascii="Arial" w:hAnsi="Arial" w:cs="Arial"/>
          <w:sz w:val="28"/>
          <w:szCs w:val="28"/>
          <w:lang w:val="en-US" w:eastAsia="zh-CN"/>
        </w:rPr>
        <w:t>: For detailed explanations of categories B and D, please refer to the "Safety and Hygiene Operation Signs"</w:t>
      </w:r>
    </w:p>
    <w:p w14:paraId="0ECE0357">
      <w:pPr>
        <w:rPr>
          <w:rFonts w:hint="eastAsia" w:ascii="Arial" w:hAnsi="Arial" w:cs="Arial"/>
          <w:sz w:val="28"/>
          <w:szCs w:val="28"/>
          <w:lang w:val="en-US" w:eastAsia="zh-CN"/>
        </w:rPr>
      </w:pPr>
      <w:r>
        <w:rPr>
          <w:rFonts w:hint="eastAsia" w:ascii="Arial" w:hAnsi="Arial" w:cs="Arial"/>
          <w:color w:val="00B0F0"/>
          <w:sz w:val="28"/>
          <w:szCs w:val="28"/>
          <w:lang w:val="en-US" w:eastAsia="zh-CN"/>
        </w:rPr>
        <w:t>通风量</w:t>
      </w:r>
      <w:r>
        <w:rPr>
          <w:rFonts w:hint="eastAsia" w:ascii="Arial" w:hAnsi="Arial" w:cs="Arial"/>
          <w:sz w:val="28"/>
          <w:szCs w:val="28"/>
          <w:lang w:val="en-US" w:eastAsia="zh-CN"/>
        </w:rPr>
        <w:t>：1kg油漆或稀释剂</w:t>
      </w:r>
    </w:p>
    <w:p w14:paraId="7D9AE576">
      <w:pPr>
        <w:rPr>
          <w:rFonts w:hint="eastAsia" w:ascii="Arial" w:hAnsi="Arial" w:cs="Arial"/>
          <w:sz w:val="28"/>
          <w:szCs w:val="28"/>
          <w:lang w:val="en-US" w:eastAsia="zh-CN"/>
        </w:rPr>
      </w:pPr>
      <w:r>
        <w:rPr>
          <w:rFonts w:hint="eastAsia" w:ascii="Arial" w:hAnsi="Arial" w:cs="Arial"/>
          <w:b/>
          <w:bCs/>
          <w:sz w:val="28"/>
          <w:szCs w:val="28"/>
          <w:lang w:val="en-US" w:eastAsia="zh-CN"/>
        </w:rPr>
        <w:t>Ventilation volume</w:t>
      </w:r>
      <w:r>
        <w:rPr>
          <w:rFonts w:hint="eastAsia" w:ascii="Arial" w:hAnsi="Arial" w:cs="Arial"/>
          <w:sz w:val="28"/>
          <w:szCs w:val="28"/>
          <w:lang w:val="en-US" w:eastAsia="zh-CN"/>
        </w:rPr>
        <w:t>: 1kg paint or thinner</w:t>
      </w:r>
    </w:p>
    <w:p w14:paraId="3D4BDB84">
      <w:pPr>
        <w:rPr>
          <w:rFonts w:hint="eastAsia" w:ascii="Arial" w:hAnsi="Arial" w:cs="Arial"/>
          <w:sz w:val="28"/>
          <w:szCs w:val="28"/>
          <w:lang w:val="en-US" w:eastAsia="zh-CN"/>
        </w:rPr>
      </w:pPr>
      <w:r>
        <w:rPr>
          <w:rFonts w:hint="eastAsia" w:ascii="Arial" w:hAnsi="Arial" w:cs="Arial"/>
          <w:color w:val="00B0F0"/>
          <w:sz w:val="28"/>
          <w:szCs w:val="28"/>
          <w:lang w:val="en-US" w:eastAsia="zh-CN"/>
        </w:rPr>
        <w:t>油漆</w:t>
      </w:r>
      <w:r>
        <w:rPr>
          <w:rFonts w:hint="eastAsia" w:ascii="Arial" w:hAnsi="Arial" w:cs="Arial"/>
          <w:sz w:val="28"/>
          <w:szCs w:val="28"/>
          <w:lang w:val="en-US" w:eastAsia="zh-CN"/>
        </w:rPr>
        <w:t>：a.达到LEL的10％170立方米</w:t>
      </w:r>
    </w:p>
    <w:p w14:paraId="1235E51D">
      <w:pPr>
        <w:rPr>
          <w:rFonts w:hint="eastAsia" w:ascii="Arial" w:hAnsi="Arial" w:cs="Arial"/>
          <w:sz w:val="28"/>
          <w:szCs w:val="28"/>
          <w:lang w:val="en-US" w:eastAsia="zh-CN"/>
        </w:rPr>
      </w:pPr>
      <w:r>
        <w:rPr>
          <w:rFonts w:hint="eastAsia" w:ascii="Arial" w:hAnsi="Arial" w:cs="Arial"/>
          <w:sz w:val="28"/>
          <w:szCs w:val="28"/>
          <w:lang w:val="en-US" w:eastAsia="zh-CN"/>
        </w:rPr>
        <w:t xml:space="preserve">      b.达到安全卫士标准(TLV）9000立方米</w:t>
      </w:r>
    </w:p>
    <w:p w14:paraId="43D1352D">
      <w:pPr>
        <w:rPr>
          <w:rFonts w:hint="eastAsia" w:ascii="Arial" w:hAnsi="Arial" w:cs="Arial"/>
          <w:sz w:val="28"/>
          <w:szCs w:val="28"/>
          <w:lang w:val="en-US" w:eastAsia="zh-CN"/>
        </w:rPr>
      </w:pPr>
      <w:r>
        <w:rPr>
          <w:rFonts w:hint="eastAsia" w:ascii="Arial" w:hAnsi="Arial" w:cs="Arial"/>
          <w:b/>
          <w:bCs/>
          <w:sz w:val="28"/>
          <w:szCs w:val="28"/>
          <w:lang w:val="en-US" w:eastAsia="zh-CN"/>
        </w:rPr>
        <w:t>Paint</w:t>
      </w:r>
      <w:r>
        <w:rPr>
          <w:rFonts w:hint="eastAsia" w:ascii="Arial" w:hAnsi="Arial" w:cs="Arial"/>
          <w:sz w:val="28"/>
          <w:szCs w:val="28"/>
          <w:lang w:val="en-US" w:eastAsia="zh-CN"/>
        </w:rPr>
        <w:t>: a. Up to 10% of LEL 170 cubic meters</w:t>
      </w:r>
    </w:p>
    <w:p w14:paraId="2933943F">
      <w:pPr>
        <w:rPr>
          <w:rFonts w:hint="eastAsia" w:ascii="Arial" w:hAnsi="Arial" w:cs="Arial"/>
          <w:sz w:val="28"/>
          <w:szCs w:val="28"/>
          <w:lang w:val="en-US" w:eastAsia="zh-CN"/>
        </w:rPr>
      </w:pPr>
      <w:r>
        <w:rPr>
          <w:rFonts w:hint="eastAsia" w:ascii="Arial" w:hAnsi="Arial" w:cs="Arial"/>
          <w:sz w:val="28"/>
          <w:szCs w:val="28"/>
          <w:lang w:val="en-US" w:eastAsia="zh-CN"/>
        </w:rPr>
        <w:t xml:space="preserve">      b. Meet the safety guard standard (TLV) 9,000 cubic meters</w:t>
      </w:r>
    </w:p>
    <w:p w14:paraId="58D56D7C">
      <w:pPr>
        <w:rPr>
          <w:rFonts w:hint="eastAsia" w:ascii="Arial" w:hAnsi="Arial" w:cs="Arial"/>
          <w:sz w:val="28"/>
          <w:szCs w:val="28"/>
          <w:lang w:val="en-US" w:eastAsia="zh-CN"/>
        </w:rPr>
      </w:pPr>
      <w:r>
        <w:rPr>
          <w:rFonts w:hint="eastAsia" w:ascii="Arial" w:hAnsi="Arial" w:cs="Arial"/>
          <w:color w:val="00B0F0"/>
          <w:sz w:val="28"/>
          <w:szCs w:val="28"/>
          <w:lang w:val="en-US" w:eastAsia="zh-CN"/>
        </w:rPr>
        <w:t>保质期：</w:t>
      </w:r>
      <w:r>
        <w:rPr>
          <w:rFonts w:hint="eastAsia" w:ascii="Arial" w:hAnsi="Arial" w:cs="Arial"/>
          <w:sz w:val="28"/>
          <w:szCs w:val="28"/>
          <w:lang w:val="en-US" w:eastAsia="zh-CN"/>
        </w:rPr>
        <w:t xml:space="preserve">6个月（室内通风干冷处）   </w:t>
      </w:r>
    </w:p>
    <w:p w14:paraId="368AA334">
      <w:pPr>
        <w:rPr>
          <w:rFonts w:hint="eastAsia" w:ascii="Arial" w:hAnsi="Arial" w:cs="Arial"/>
          <w:sz w:val="28"/>
          <w:szCs w:val="28"/>
          <w:lang w:val="en-US" w:eastAsia="zh-CN"/>
        </w:rPr>
      </w:pPr>
      <w:r>
        <w:rPr>
          <w:rFonts w:hint="eastAsia" w:ascii="Arial" w:hAnsi="Arial" w:cs="Arial"/>
          <w:b/>
          <w:bCs/>
          <w:sz w:val="28"/>
          <w:szCs w:val="28"/>
          <w:lang w:val="en-US" w:eastAsia="zh-CN"/>
        </w:rPr>
        <w:t>Shelf life</w:t>
      </w:r>
      <w:r>
        <w:rPr>
          <w:rFonts w:hint="eastAsia" w:ascii="Arial" w:hAnsi="Arial" w:cs="Arial"/>
          <w:sz w:val="28"/>
          <w:szCs w:val="28"/>
          <w:lang w:val="en-US" w:eastAsia="zh-CN"/>
        </w:rPr>
        <w:t>: 6 months (indoors in a ventilated, dry and cold place)</w:t>
      </w:r>
    </w:p>
    <w:p w14:paraId="1DEACBEC">
      <w:pPr>
        <w:rPr>
          <w:rFonts w:hint="eastAsia" w:ascii="Arial" w:hAnsi="Arial" w:cs="Arial"/>
          <w:sz w:val="28"/>
          <w:szCs w:val="28"/>
          <w:lang w:val="en-US" w:eastAsia="zh-CN"/>
        </w:rPr>
      </w:pPr>
      <w:r>
        <w:rPr>
          <w:rFonts w:hint="eastAsia" w:ascii="Arial" w:hAnsi="Arial" w:cs="Arial"/>
          <w:color w:val="00B0F0"/>
          <w:sz w:val="28"/>
          <w:szCs w:val="28"/>
          <w:lang w:val="en-US" w:eastAsia="zh-CN"/>
        </w:rPr>
        <w:t>注意事项</w:t>
      </w:r>
      <w:r>
        <w:rPr>
          <w:rFonts w:hint="eastAsia" w:ascii="Arial" w:hAnsi="Arial" w:cs="Arial"/>
          <w:sz w:val="28"/>
          <w:szCs w:val="28"/>
          <w:lang w:val="en-US" w:eastAsia="zh-CN"/>
        </w:rPr>
        <w:t>：</w:t>
      </w:r>
    </w:p>
    <w:p w14:paraId="0AA7F961">
      <w:pPr>
        <w:numPr>
          <w:ilvl w:val="0"/>
          <w:numId w:val="5"/>
        </w:numPr>
        <w:rPr>
          <w:rFonts w:hint="eastAsia" w:ascii="Arial" w:hAnsi="Arial" w:cs="Arial"/>
          <w:sz w:val="28"/>
          <w:szCs w:val="28"/>
          <w:lang w:val="en-US" w:eastAsia="zh-CN"/>
        </w:rPr>
      </w:pPr>
      <w:r>
        <w:rPr>
          <w:rFonts w:hint="eastAsia" w:ascii="Arial" w:hAnsi="Arial" w:cs="Arial"/>
          <w:sz w:val="28"/>
          <w:szCs w:val="28"/>
          <w:lang w:val="en-US" w:eastAsia="zh-CN"/>
        </w:rPr>
        <w:t>被涂物表面必须清洁、干燥，底材表面除锈处理达到要求</w:t>
      </w:r>
    </w:p>
    <w:p w14:paraId="59A38DF7">
      <w:pPr>
        <w:numPr>
          <w:ilvl w:val="0"/>
          <w:numId w:val="5"/>
        </w:numPr>
        <w:rPr>
          <w:rFonts w:hint="default" w:ascii="Arial" w:hAnsi="Arial" w:cs="Arial"/>
          <w:sz w:val="28"/>
          <w:szCs w:val="28"/>
          <w:lang w:val="en-US" w:eastAsia="zh-CN"/>
        </w:rPr>
      </w:pPr>
      <w:r>
        <w:rPr>
          <w:rFonts w:hint="eastAsia" w:ascii="Arial" w:hAnsi="Arial" w:cs="Arial"/>
          <w:sz w:val="28"/>
          <w:szCs w:val="28"/>
          <w:lang w:val="en-US" w:eastAsia="zh-CN"/>
        </w:rPr>
        <w:t>漆月固化剂应严格按配比调配，用多少配多少，熟化30min后使用。并在6小时内用完</w:t>
      </w:r>
    </w:p>
    <w:p w14:paraId="2C24947A">
      <w:pPr>
        <w:numPr>
          <w:ilvl w:val="0"/>
          <w:numId w:val="5"/>
        </w:numPr>
        <w:rPr>
          <w:rFonts w:hint="default" w:ascii="Arial" w:hAnsi="Arial" w:cs="Arial"/>
          <w:sz w:val="28"/>
          <w:szCs w:val="28"/>
          <w:lang w:val="en-US" w:eastAsia="zh-CN"/>
        </w:rPr>
      </w:pPr>
      <w:r>
        <w:rPr>
          <w:rFonts w:hint="eastAsia" w:ascii="Arial" w:hAnsi="Arial" w:cs="Arial"/>
          <w:sz w:val="28"/>
          <w:szCs w:val="28"/>
          <w:lang w:val="en-US" w:eastAsia="zh-CN"/>
        </w:rPr>
        <w:t>施工时所用的工具必须保证干燥清洁配漆和涂料涂装过程中严禁与水。酸、醇等接触。B组份极易与水、醇等物质发生反应，配漆后在25℃-35℃时熟化0.5-1.0小时再惊醒涂装，若气温低于25℃时需适当延长时间。</w:t>
      </w:r>
    </w:p>
    <w:p w14:paraId="58226CD3">
      <w:pPr>
        <w:numPr>
          <w:ilvl w:val="0"/>
          <w:numId w:val="5"/>
        </w:numPr>
        <w:rPr>
          <w:rFonts w:hint="default" w:ascii="Arial" w:hAnsi="Arial" w:cs="Arial"/>
          <w:sz w:val="28"/>
          <w:szCs w:val="28"/>
          <w:lang w:val="en-US" w:eastAsia="zh-CN"/>
        </w:rPr>
      </w:pPr>
      <w:r>
        <w:rPr>
          <w:rFonts w:hint="eastAsia" w:ascii="Arial" w:hAnsi="Arial" w:cs="Arial"/>
          <w:sz w:val="28"/>
          <w:szCs w:val="28"/>
          <w:lang w:val="en-US" w:eastAsia="zh-CN"/>
        </w:rPr>
        <w:t xml:space="preserve">聚氨酯为固化型涂料，且漆膜坚硬光亮，涂装是必须严格控制涂装间隔，党气温为25℃时，涂装间隔不得少于半小时，最长不得超过48小时，冬季低温时，最长涂装间隔不得超过7天，第一道 面漆施工及干燥固化时间相对湿度不大于85%，否则将会引起漆膜严重起泡。 气温低于0℃，因固化反应停止，不宜施工。 </w:t>
      </w:r>
    </w:p>
    <w:p w14:paraId="53970748">
      <w:pPr>
        <w:numPr>
          <w:ilvl w:val="0"/>
          <w:numId w:val="5"/>
        </w:numPr>
        <w:rPr>
          <w:rFonts w:hint="default" w:ascii="Arial" w:hAnsi="Arial" w:cs="Arial"/>
          <w:sz w:val="28"/>
          <w:szCs w:val="28"/>
          <w:lang w:val="en-US" w:eastAsia="zh-CN"/>
        </w:rPr>
      </w:pPr>
      <w:r>
        <w:rPr>
          <w:rFonts w:hint="eastAsia" w:ascii="Arial" w:hAnsi="Arial" w:cs="Arial"/>
          <w:sz w:val="28"/>
          <w:szCs w:val="28"/>
          <w:lang w:val="en-US" w:eastAsia="zh-CN"/>
        </w:rPr>
        <w:t xml:space="preserve">本产品涂装后须固化7天后，才能交付使用。 </w:t>
      </w:r>
    </w:p>
    <w:p w14:paraId="2ED35E73">
      <w:pPr>
        <w:rPr>
          <w:rFonts w:hint="default" w:ascii="Arial" w:hAnsi="Arial" w:cs="Arial"/>
          <w:sz w:val="28"/>
          <w:szCs w:val="28"/>
          <w:lang w:val="en-US" w:eastAsia="zh-CN"/>
        </w:rPr>
      </w:pPr>
      <w:r>
        <w:rPr>
          <w:rFonts w:hint="eastAsia" w:ascii="Arial" w:hAnsi="Arial" w:cs="Arial"/>
          <w:sz w:val="28"/>
          <w:szCs w:val="28"/>
          <w:lang w:val="en-US" w:eastAsia="zh-CN"/>
        </w:rPr>
        <w:t>其他事项：为正确使用本厂产品，请仔细阅读《使用指南》</w:t>
      </w:r>
    </w:p>
    <w:p w14:paraId="2FFBC86B">
      <w:pPr>
        <w:numPr>
          <w:ilvl w:val="0"/>
          <w:numId w:val="0"/>
        </w:numPr>
        <w:rPr>
          <w:rFonts w:hint="eastAsia"/>
          <w:sz w:val="28"/>
          <w:szCs w:val="36"/>
          <w:lang w:val="en-US" w:eastAsia="zh-CN"/>
        </w:rPr>
      </w:pPr>
      <w:r>
        <w:rPr>
          <w:rFonts w:hint="eastAsia"/>
          <w:sz w:val="28"/>
          <w:szCs w:val="36"/>
          <w:lang w:val="en-US" w:eastAsia="zh-CN"/>
        </w:rPr>
        <w:t>声明：本资料提供的信息完全基于我们在实验室和实践中所取得的知识，担忧漆的使用通常都是在外面的控制之外，除了油漆本身质量，我们不能担任任何东西。我们保留不提前通知而修改所提供数据的权利。</w:t>
      </w:r>
    </w:p>
    <w:p w14:paraId="13CC01C4">
      <w:pPr>
        <w:numPr>
          <w:ilvl w:val="0"/>
          <w:numId w:val="0"/>
        </w:numPr>
        <w:rPr>
          <w:rFonts w:hint="default"/>
          <w:sz w:val="28"/>
          <w:szCs w:val="36"/>
          <w:lang w:val="en-US" w:eastAsia="zh-CN"/>
        </w:rPr>
      </w:pPr>
      <w:r>
        <w:rPr>
          <w:rFonts w:hint="default"/>
          <w:b/>
          <w:bCs/>
          <w:sz w:val="28"/>
          <w:szCs w:val="36"/>
          <w:lang w:val="en-US" w:eastAsia="zh-CN"/>
        </w:rPr>
        <w:t>Precautions</w:t>
      </w:r>
      <w:r>
        <w:rPr>
          <w:rFonts w:hint="default"/>
          <w:sz w:val="28"/>
          <w:szCs w:val="36"/>
          <w:lang w:val="en-US" w:eastAsia="zh-CN"/>
        </w:rPr>
        <w:t>:</w:t>
      </w:r>
    </w:p>
    <w:p w14:paraId="5CF9791C">
      <w:pPr>
        <w:numPr>
          <w:ilvl w:val="0"/>
          <w:numId w:val="0"/>
        </w:numPr>
        <w:rPr>
          <w:rFonts w:hint="default"/>
          <w:sz w:val="28"/>
          <w:szCs w:val="36"/>
          <w:lang w:val="en-US" w:eastAsia="zh-CN"/>
        </w:rPr>
      </w:pPr>
      <w:r>
        <w:rPr>
          <w:rFonts w:hint="default"/>
          <w:sz w:val="28"/>
          <w:szCs w:val="36"/>
          <w:lang w:val="en-US" w:eastAsia="zh-CN"/>
        </w:rPr>
        <w:t>1. The surface of the object to be coated must be clean and dry, and the rust removal treatment on the surface of the substrate must meet the requirements.</w:t>
      </w:r>
    </w:p>
    <w:p w14:paraId="2C554626">
      <w:pPr>
        <w:numPr>
          <w:ilvl w:val="0"/>
          <w:numId w:val="0"/>
        </w:numPr>
        <w:rPr>
          <w:rFonts w:hint="default"/>
          <w:sz w:val="28"/>
          <w:szCs w:val="36"/>
          <w:lang w:val="en-US" w:eastAsia="zh-CN"/>
        </w:rPr>
      </w:pPr>
      <w:r>
        <w:rPr>
          <w:rFonts w:hint="default"/>
          <w:sz w:val="28"/>
          <w:szCs w:val="36"/>
          <w:lang w:val="en-US" w:eastAsia="zh-CN"/>
        </w:rPr>
        <w:t>2. The lacquer curing agent should be prepared strictly according to the proportion. Use as much as you need and let it mature for 30 minutes before use. and use it within 6 hours</w:t>
      </w:r>
    </w:p>
    <w:p w14:paraId="313E528E">
      <w:pPr>
        <w:numPr>
          <w:ilvl w:val="0"/>
          <w:numId w:val="0"/>
        </w:numPr>
        <w:rPr>
          <w:rFonts w:hint="default"/>
          <w:sz w:val="28"/>
          <w:szCs w:val="36"/>
          <w:lang w:val="en-US" w:eastAsia="zh-CN"/>
        </w:rPr>
      </w:pPr>
      <w:r>
        <w:rPr>
          <w:rFonts w:hint="default"/>
          <w:sz w:val="28"/>
          <w:szCs w:val="36"/>
          <w:lang w:val="en-US" w:eastAsia="zh-CN"/>
        </w:rPr>
        <w:t>3. The tools used during construction must be dry and clean. Water is strictly prohibited during the paint preparation and coating process. Contact with acids, alcohols, etc. Component B is very easy to react with water, alcohol and other substances. After the paint is mixed, it must be cured at 25℃-35℃ for 0.5-1.0 hours before painting. If the temperature is lower than 25℃, the time needs to be extended appropriately.</w:t>
      </w:r>
    </w:p>
    <w:p w14:paraId="77F08425">
      <w:pPr>
        <w:numPr>
          <w:ilvl w:val="0"/>
          <w:numId w:val="0"/>
        </w:numPr>
        <w:rPr>
          <w:rFonts w:hint="default"/>
          <w:sz w:val="28"/>
          <w:szCs w:val="36"/>
          <w:lang w:val="en-US" w:eastAsia="zh-CN"/>
        </w:rPr>
      </w:pPr>
      <w:r>
        <w:rPr>
          <w:rFonts w:hint="default"/>
          <w:sz w:val="28"/>
          <w:szCs w:val="36"/>
          <w:lang w:val="en-US" w:eastAsia="zh-CN"/>
        </w:rPr>
        <w:t>4. Polyurethane is a curing coating, and the paint film is hard and bright. The coating interval must be strictly controlled. When the temperature is 25°C, the coating interval shall not be less than half an hour, and the longest shall not exceed 48 hours. When the temperature is low in winter, , the longest coating interval should not exceed 7 days, and the relative humidity during the construction and drying and curing time of the first topcoat should not be greater than 85%, otherwise it will cause serious blistering of the paint film. When the temperature is below 0℃, the curing reaction stops, so it is not suitable for construction.</w:t>
      </w:r>
    </w:p>
    <w:p w14:paraId="62616AA8">
      <w:pPr>
        <w:numPr>
          <w:ilvl w:val="0"/>
          <w:numId w:val="0"/>
        </w:numPr>
        <w:rPr>
          <w:rFonts w:hint="default"/>
          <w:sz w:val="28"/>
          <w:szCs w:val="36"/>
          <w:lang w:val="en-US" w:eastAsia="zh-CN"/>
        </w:rPr>
      </w:pPr>
      <w:r>
        <w:rPr>
          <w:rFonts w:hint="default"/>
          <w:sz w:val="28"/>
          <w:szCs w:val="36"/>
          <w:lang w:val="en-US" w:eastAsia="zh-CN"/>
        </w:rPr>
        <w:t>5. This product must be cured for 7 days after painting before it can be delivered for use.</w:t>
      </w:r>
    </w:p>
    <w:p w14:paraId="02B190DA">
      <w:pPr>
        <w:numPr>
          <w:ilvl w:val="0"/>
          <w:numId w:val="0"/>
        </w:numPr>
        <w:rPr>
          <w:rFonts w:hint="default"/>
          <w:sz w:val="28"/>
          <w:szCs w:val="36"/>
          <w:lang w:val="en-US" w:eastAsia="zh-CN"/>
        </w:rPr>
      </w:pPr>
      <w:r>
        <w:rPr>
          <w:rFonts w:hint="default"/>
          <w:sz w:val="28"/>
          <w:szCs w:val="36"/>
          <w:lang w:val="en-US" w:eastAsia="zh-CN"/>
        </w:rPr>
        <w:t>Other matters: In order to use our products correctly, please read the "Usage Guide" carefully</w:t>
      </w:r>
    </w:p>
    <w:p w14:paraId="00983094">
      <w:pPr>
        <w:numPr>
          <w:ilvl w:val="0"/>
          <w:numId w:val="0"/>
        </w:numPr>
        <w:rPr>
          <w:rFonts w:hint="default"/>
          <w:sz w:val="28"/>
          <w:szCs w:val="36"/>
          <w:lang w:val="en-US" w:eastAsia="zh-CN"/>
        </w:rPr>
      </w:pPr>
      <w:r>
        <w:rPr>
          <w:rFonts w:hint="default"/>
          <w:sz w:val="28"/>
          <w:szCs w:val="36"/>
          <w:lang w:val="en-US" w:eastAsia="zh-CN"/>
        </w:rPr>
        <w:t>Disclaimer: The information provided in this material is entirely based on the knowledge we have gained in the laboratory and practice. The use of paint is usually outside the control. We cannot be responsible for anything except the quality of the paint itself. We reserve the right to modify the data provided without prior notice.</w:t>
      </w:r>
    </w:p>
    <w:p w14:paraId="7F094696">
      <w:pPr>
        <w:numPr>
          <w:ilvl w:val="0"/>
          <w:numId w:val="0"/>
        </w:numPr>
        <w:rPr>
          <w:rFonts w:hint="default"/>
          <w:sz w:val="28"/>
          <w:szCs w:val="36"/>
          <w:lang w:val="en-US" w:eastAsia="zh-CN"/>
        </w:rPr>
      </w:pPr>
    </w:p>
    <w:p w14:paraId="28DFE5B3">
      <w:pPr>
        <w:numPr>
          <w:ilvl w:val="0"/>
          <w:numId w:val="0"/>
        </w:numPr>
        <w:jc w:val="center"/>
        <w:rPr>
          <w:rFonts w:hint="eastAsia"/>
          <w:sz w:val="32"/>
          <w:szCs w:val="40"/>
          <w:highlight w:val="magenta"/>
          <w:lang w:val="en-US" w:eastAsia="zh-CN"/>
        </w:rPr>
      </w:pPr>
      <w:r>
        <w:rPr>
          <w:rFonts w:hint="eastAsia"/>
          <w:sz w:val="32"/>
          <w:szCs w:val="40"/>
          <w:highlight w:val="magenta"/>
          <w:lang w:val="en-US" w:eastAsia="zh-CN"/>
        </w:rPr>
        <w:t>丙烯酸系列</w:t>
      </w:r>
    </w:p>
    <w:p w14:paraId="1CA41B82">
      <w:pPr>
        <w:numPr>
          <w:ilvl w:val="0"/>
          <w:numId w:val="0"/>
        </w:numPr>
        <w:rPr>
          <w:rFonts w:hint="eastAsia"/>
          <w:sz w:val="28"/>
          <w:szCs w:val="36"/>
          <w:highlight w:val="green"/>
          <w:lang w:val="en-US" w:eastAsia="zh-CN"/>
        </w:rPr>
      </w:pPr>
      <w:r>
        <w:rPr>
          <w:rFonts w:hint="eastAsia"/>
          <w:sz w:val="28"/>
          <w:szCs w:val="36"/>
          <w:highlight w:val="green"/>
          <w:lang w:val="en-US" w:eastAsia="zh-CN"/>
        </w:rPr>
        <w:t>丙烯酸道路标线漆</w:t>
      </w:r>
    </w:p>
    <w:p w14:paraId="081B8344">
      <w:pPr>
        <w:numPr>
          <w:ilvl w:val="0"/>
          <w:numId w:val="0"/>
        </w:numPr>
        <w:rPr>
          <w:rFonts w:hint="eastAsia"/>
          <w:sz w:val="28"/>
          <w:szCs w:val="36"/>
          <w:highlight w:val="green"/>
          <w:lang w:val="en-US" w:eastAsia="zh-CN"/>
        </w:rPr>
      </w:pPr>
      <w:r>
        <w:rPr>
          <w:rFonts w:hint="eastAsia"/>
          <w:sz w:val="28"/>
          <w:szCs w:val="36"/>
          <w:highlight w:val="green"/>
          <w:lang w:val="en-US" w:eastAsia="zh-CN"/>
        </w:rPr>
        <w:t>Acrylic marking paint</w:t>
      </w:r>
    </w:p>
    <w:p w14:paraId="4AD72944">
      <w:pPr>
        <w:numPr>
          <w:ilvl w:val="0"/>
          <w:numId w:val="0"/>
        </w:numPr>
        <w:rPr>
          <w:rFonts w:hint="eastAsia"/>
          <w:sz w:val="28"/>
          <w:szCs w:val="36"/>
          <w:lang w:val="en-US" w:eastAsia="zh-CN"/>
        </w:rPr>
      </w:pPr>
      <w:r>
        <w:rPr>
          <w:rFonts w:hint="eastAsia"/>
          <w:color w:val="00B0F0"/>
          <w:sz w:val="28"/>
          <w:szCs w:val="36"/>
          <w:lang w:val="en-US" w:eastAsia="zh-CN"/>
        </w:rPr>
        <w:t>设计用途</w:t>
      </w:r>
      <w:r>
        <w:rPr>
          <w:rFonts w:hint="eastAsia"/>
          <w:sz w:val="28"/>
          <w:szCs w:val="36"/>
          <w:lang w:val="en-US" w:eastAsia="zh-CN"/>
        </w:rPr>
        <w:t>：工柏油马路  和水泥马路划线标准专用。</w:t>
      </w:r>
    </w:p>
    <w:p w14:paraId="2A4EFEA9">
      <w:pPr>
        <w:numPr>
          <w:ilvl w:val="0"/>
          <w:numId w:val="0"/>
        </w:numPr>
        <w:rPr>
          <w:rFonts w:hint="eastAsia"/>
          <w:sz w:val="28"/>
          <w:szCs w:val="36"/>
          <w:lang w:val="en-US" w:eastAsia="zh-CN"/>
        </w:rPr>
      </w:pPr>
      <w:r>
        <w:rPr>
          <w:rFonts w:hint="eastAsia"/>
          <w:b/>
          <w:bCs/>
          <w:sz w:val="28"/>
          <w:szCs w:val="36"/>
          <w:lang w:val="en-US" w:eastAsia="zh-CN"/>
        </w:rPr>
        <w:t>Design use</w:t>
      </w:r>
      <w:r>
        <w:rPr>
          <w:rFonts w:hint="eastAsia"/>
          <w:sz w:val="28"/>
          <w:szCs w:val="36"/>
          <w:lang w:val="en-US" w:eastAsia="zh-CN"/>
        </w:rPr>
        <w:t>: Special for industrial asphalt roads and cement road marking standards</w:t>
      </w:r>
    </w:p>
    <w:p w14:paraId="4432616D">
      <w:pPr>
        <w:numPr>
          <w:ilvl w:val="0"/>
          <w:numId w:val="0"/>
        </w:numPr>
        <w:rPr>
          <w:rFonts w:hint="eastAsia"/>
          <w:sz w:val="28"/>
          <w:szCs w:val="36"/>
          <w:lang w:val="en-US" w:eastAsia="zh-CN"/>
        </w:rPr>
      </w:pPr>
      <w:r>
        <w:rPr>
          <w:rFonts w:hint="eastAsia"/>
          <w:color w:val="00B0F0"/>
          <w:sz w:val="28"/>
          <w:szCs w:val="36"/>
          <w:lang w:val="en-US" w:eastAsia="zh-CN"/>
        </w:rPr>
        <w:t>产品特性</w:t>
      </w:r>
      <w:r>
        <w:rPr>
          <w:rFonts w:hint="eastAsia"/>
          <w:sz w:val="28"/>
          <w:szCs w:val="36"/>
          <w:lang w:val="en-US" w:eastAsia="zh-CN"/>
        </w:rPr>
        <w:t>：该漆干燥迅速，漆膜附着力好，耐磨、耐候。</w:t>
      </w:r>
    </w:p>
    <w:p w14:paraId="0130BB58">
      <w:pPr>
        <w:numPr>
          <w:ilvl w:val="0"/>
          <w:numId w:val="0"/>
        </w:numPr>
        <w:rPr>
          <w:rFonts w:hint="eastAsia"/>
          <w:sz w:val="28"/>
          <w:szCs w:val="36"/>
          <w:lang w:val="en-US" w:eastAsia="zh-CN"/>
        </w:rPr>
      </w:pPr>
      <w:bookmarkStart w:id="13" w:name="OLE_LINK24"/>
      <w:r>
        <w:rPr>
          <w:rFonts w:hint="eastAsia"/>
          <w:b/>
          <w:bCs/>
          <w:sz w:val="28"/>
          <w:szCs w:val="36"/>
          <w:lang w:val="en-US" w:eastAsia="zh-CN"/>
        </w:rPr>
        <w:t>Product features</w:t>
      </w:r>
      <w:r>
        <w:rPr>
          <w:rFonts w:hint="eastAsia"/>
          <w:sz w:val="28"/>
          <w:szCs w:val="36"/>
          <w:lang w:val="en-US" w:eastAsia="zh-CN"/>
        </w:rPr>
        <w:t>: The paint dries quickly, has good film adhesion, is wear-resistant and weather-resistant.</w:t>
      </w:r>
    </w:p>
    <w:bookmarkEnd w:id="13"/>
    <w:p w14:paraId="1DAB6A7B">
      <w:pPr>
        <w:numPr>
          <w:ilvl w:val="0"/>
          <w:numId w:val="0"/>
        </w:numPr>
        <w:rPr>
          <w:rFonts w:hint="eastAsia"/>
          <w:sz w:val="28"/>
          <w:szCs w:val="36"/>
          <w:lang w:val="en-US" w:eastAsia="zh-CN"/>
        </w:rPr>
      </w:pPr>
      <w:r>
        <w:rPr>
          <w:rFonts w:hint="eastAsia"/>
          <w:color w:val="00B0F0"/>
          <w:sz w:val="28"/>
          <w:szCs w:val="36"/>
          <w:lang w:val="en-US" w:eastAsia="zh-CN"/>
        </w:rPr>
        <w:t>产品组成</w:t>
      </w:r>
      <w:r>
        <w:rPr>
          <w:rFonts w:hint="eastAsia"/>
          <w:sz w:val="28"/>
          <w:szCs w:val="36"/>
          <w:lang w:val="en-US" w:eastAsia="zh-CN"/>
        </w:rPr>
        <w:t>：产品由丙烯酸树脂、颜料、体质颜料、助剂及有机溶剂等调制而成。</w:t>
      </w:r>
    </w:p>
    <w:p w14:paraId="0F0FEEE1">
      <w:pPr>
        <w:numPr>
          <w:ilvl w:val="0"/>
          <w:numId w:val="0"/>
        </w:numPr>
        <w:rPr>
          <w:rFonts w:hint="eastAsia"/>
          <w:sz w:val="28"/>
          <w:szCs w:val="36"/>
          <w:lang w:val="en-US" w:eastAsia="zh-CN"/>
        </w:rPr>
      </w:pPr>
      <w:bookmarkStart w:id="14" w:name="OLE_LINK25"/>
      <w:r>
        <w:rPr>
          <w:rFonts w:hint="eastAsia"/>
          <w:b/>
          <w:bCs/>
          <w:sz w:val="28"/>
          <w:szCs w:val="36"/>
          <w:lang w:val="en-US" w:eastAsia="zh-CN"/>
        </w:rPr>
        <w:t>Product composition</w:t>
      </w:r>
      <w:r>
        <w:rPr>
          <w:rFonts w:hint="eastAsia"/>
          <w:sz w:val="28"/>
          <w:szCs w:val="36"/>
          <w:lang w:val="en-US" w:eastAsia="zh-CN"/>
        </w:rPr>
        <w:t>: The product is made of acrylic resin, pigments, extender pigments, additives and organic solvents.</w:t>
      </w:r>
    </w:p>
    <w:bookmarkEnd w:id="14"/>
    <w:p w14:paraId="464CADD2">
      <w:pPr>
        <w:numPr>
          <w:ilvl w:val="0"/>
          <w:numId w:val="0"/>
        </w:numPr>
        <w:rPr>
          <w:rFonts w:hint="eastAsia"/>
          <w:sz w:val="28"/>
          <w:szCs w:val="36"/>
          <w:lang w:val="en-US" w:eastAsia="zh-CN"/>
        </w:rPr>
      </w:pPr>
      <w:r>
        <w:rPr>
          <w:rFonts w:hint="eastAsia"/>
          <w:color w:val="00B0F0"/>
          <w:sz w:val="28"/>
          <w:szCs w:val="36"/>
          <w:lang w:val="en-US" w:eastAsia="zh-CN"/>
        </w:rPr>
        <w:t>施工步骤</w:t>
      </w:r>
      <w:r>
        <w:rPr>
          <w:rFonts w:hint="eastAsia"/>
          <w:sz w:val="28"/>
          <w:szCs w:val="36"/>
          <w:lang w:val="en-US" w:eastAsia="zh-CN"/>
        </w:rPr>
        <w:t>：</w:t>
      </w:r>
    </w:p>
    <w:p w14:paraId="23A01A37">
      <w:pPr>
        <w:numPr>
          <w:ilvl w:val="0"/>
          <w:numId w:val="0"/>
        </w:numPr>
        <w:rPr>
          <w:rFonts w:hint="eastAsia"/>
          <w:sz w:val="28"/>
          <w:szCs w:val="36"/>
          <w:lang w:val="en-US" w:eastAsia="zh-CN"/>
        </w:rPr>
      </w:pPr>
      <w:r>
        <w:rPr>
          <w:rFonts w:hint="eastAsia"/>
          <w:sz w:val="28"/>
          <w:szCs w:val="36"/>
          <w:lang w:val="en-US" w:eastAsia="zh-CN"/>
        </w:rPr>
        <w:t>第一步：根据粘度酌情添加专用稀释剂</w:t>
      </w:r>
    </w:p>
    <w:p w14:paraId="46AA0A00">
      <w:pPr>
        <w:numPr>
          <w:ilvl w:val="0"/>
          <w:numId w:val="0"/>
        </w:numPr>
        <w:rPr>
          <w:rFonts w:hint="eastAsia"/>
          <w:sz w:val="28"/>
          <w:szCs w:val="36"/>
          <w:lang w:val="en-US" w:eastAsia="zh-CN"/>
        </w:rPr>
      </w:pPr>
      <w:r>
        <w:rPr>
          <w:rFonts w:hint="eastAsia"/>
          <w:sz w:val="28"/>
          <w:szCs w:val="36"/>
          <w:lang w:val="en-US" w:eastAsia="zh-CN"/>
        </w:rPr>
        <w:t>第二步：施工时要保持路面清洁、干燥，用压缩空气机吹净路面浮尘，以保证涂料对路面的附着力</w:t>
      </w:r>
    </w:p>
    <w:p w14:paraId="4A480198">
      <w:pPr>
        <w:numPr>
          <w:ilvl w:val="0"/>
          <w:numId w:val="0"/>
        </w:numPr>
        <w:rPr>
          <w:rFonts w:hint="eastAsia"/>
          <w:sz w:val="28"/>
          <w:szCs w:val="36"/>
          <w:lang w:val="en-US" w:eastAsia="zh-CN"/>
        </w:rPr>
      </w:pPr>
      <w:r>
        <w:rPr>
          <w:rFonts w:hint="eastAsia"/>
          <w:sz w:val="28"/>
          <w:szCs w:val="36"/>
          <w:lang w:val="en-US" w:eastAsia="zh-CN"/>
        </w:rPr>
        <w:t>第三步：施工中涂料喷涂量随施工速度而变化。</w:t>
      </w:r>
    </w:p>
    <w:p w14:paraId="7F633DD5">
      <w:pPr>
        <w:numPr>
          <w:ilvl w:val="0"/>
          <w:numId w:val="0"/>
        </w:numPr>
        <w:rPr>
          <w:rFonts w:hint="eastAsia"/>
          <w:sz w:val="28"/>
          <w:szCs w:val="36"/>
          <w:lang w:val="en-US" w:eastAsia="zh-CN"/>
        </w:rPr>
      </w:pPr>
      <w:r>
        <w:rPr>
          <w:rFonts w:hint="eastAsia"/>
          <w:b/>
          <w:bCs/>
          <w:sz w:val="28"/>
          <w:szCs w:val="36"/>
          <w:lang w:val="en-US" w:eastAsia="zh-CN"/>
        </w:rPr>
        <w:t>Construction steps</w:t>
      </w:r>
      <w:r>
        <w:rPr>
          <w:rFonts w:hint="eastAsia"/>
          <w:sz w:val="28"/>
          <w:szCs w:val="36"/>
          <w:lang w:val="en-US" w:eastAsia="zh-CN"/>
        </w:rPr>
        <w:t>:</w:t>
      </w:r>
    </w:p>
    <w:p w14:paraId="66482D69">
      <w:pPr>
        <w:numPr>
          <w:ilvl w:val="0"/>
          <w:numId w:val="0"/>
        </w:numPr>
        <w:rPr>
          <w:rFonts w:hint="eastAsia"/>
          <w:sz w:val="28"/>
          <w:szCs w:val="36"/>
          <w:lang w:val="en-US" w:eastAsia="zh-CN"/>
        </w:rPr>
      </w:pPr>
      <w:r>
        <w:rPr>
          <w:rFonts w:hint="eastAsia"/>
          <w:sz w:val="28"/>
          <w:szCs w:val="36"/>
          <w:lang w:val="en-US" w:eastAsia="zh-CN"/>
        </w:rPr>
        <w:t>Step 1: Add special diluent as appropriate according to viscosity</w:t>
      </w:r>
    </w:p>
    <w:p w14:paraId="4A9AC8A4">
      <w:pPr>
        <w:numPr>
          <w:ilvl w:val="0"/>
          <w:numId w:val="0"/>
        </w:numPr>
        <w:rPr>
          <w:rFonts w:hint="eastAsia"/>
          <w:sz w:val="28"/>
          <w:szCs w:val="36"/>
          <w:lang w:val="en-US" w:eastAsia="zh-CN"/>
        </w:rPr>
      </w:pPr>
      <w:r>
        <w:rPr>
          <w:rFonts w:hint="eastAsia"/>
          <w:sz w:val="28"/>
          <w:szCs w:val="36"/>
          <w:lang w:val="en-US" w:eastAsia="zh-CN"/>
        </w:rPr>
        <w:t>Step 2: Keep the road surface clean and dry during construction, and use a compressed air machine to blow away the floating dust on the road surface to ensure the adhesion of the paint to the road surface.</w:t>
      </w:r>
    </w:p>
    <w:p w14:paraId="1E33F5DD">
      <w:pPr>
        <w:numPr>
          <w:ilvl w:val="0"/>
          <w:numId w:val="0"/>
        </w:numPr>
        <w:rPr>
          <w:rFonts w:hint="eastAsia"/>
          <w:sz w:val="28"/>
          <w:szCs w:val="36"/>
          <w:lang w:val="en-US" w:eastAsia="zh-CN"/>
        </w:rPr>
      </w:pPr>
      <w:r>
        <w:rPr>
          <w:rFonts w:hint="eastAsia"/>
          <w:sz w:val="28"/>
          <w:szCs w:val="36"/>
          <w:lang w:val="en-US" w:eastAsia="zh-CN"/>
        </w:rPr>
        <w:t>Step 3: The amount of paint sprayed during construction changes with the construction speed.</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4"/>
        <w:gridCol w:w="1884"/>
        <w:gridCol w:w="1558"/>
        <w:gridCol w:w="1693"/>
        <w:gridCol w:w="1693"/>
      </w:tblGrid>
      <w:tr w14:paraId="0DCC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23342592">
            <w:pPr>
              <w:numPr>
                <w:ilvl w:val="0"/>
                <w:numId w:val="0"/>
              </w:numPr>
              <w:rPr>
                <w:rFonts w:hint="default"/>
                <w:sz w:val="28"/>
                <w:szCs w:val="36"/>
                <w:vertAlign w:val="baseline"/>
                <w:lang w:val="en-US" w:eastAsia="zh-CN"/>
              </w:rPr>
            </w:pPr>
            <w:r>
              <w:rPr>
                <w:rFonts w:hint="eastAsia"/>
                <w:sz w:val="28"/>
                <w:szCs w:val="36"/>
                <w:vertAlign w:val="baseline"/>
                <w:lang w:val="en-US" w:eastAsia="zh-CN"/>
              </w:rPr>
              <w:t>项目</w:t>
            </w:r>
          </w:p>
        </w:tc>
        <w:tc>
          <w:tcPr>
            <w:tcW w:w="1884" w:type="dxa"/>
          </w:tcPr>
          <w:p w14:paraId="026100DA">
            <w:pPr>
              <w:numPr>
                <w:ilvl w:val="0"/>
                <w:numId w:val="0"/>
              </w:numPr>
              <w:rPr>
                <w:rFonts w:hint="default"/>
                <w:sz w:val="28"/>
                <w:szCs w:val="36"/>
                <w:vertAlign w:val="baseline"/>
                <w:lang w:val="en-US" w:eastAsia="zh-CN"/>
              </w:rPr>
            </w:pPr>
            <w:r>
              <w:rPr>
                <w:rFonts w:hint="eastAsia"/>
                <w:sz w:val="28"/>
                <w:szCs w:val="36"/>
                <w:vertAlign w:val="baseline"/>
                <w:lang w:val="en-US" w:eastAsia="zh-CN"/>
              </w:rPr>
              <w:t>15cm*100cm面积涂布量/L</w:t>
            </w:r>
          </w:p>
        </w:tc>
        <w:tc>
          <w:tcPr>
            <w:tcW w:w="1558" w:type="dxa"/>
          </w:tcPr>
          <w:p w14:paraId="7D8E8145">
            <w:pPr>
              <w:numPr>
                <w:ilvl w:val="0"/>
                <w:numId w:val="0"/>
              </w:numPr>
              <w:rPr>
                <w:rFonts w:hint="default"/>
                <w:sz w:val="28"/>
                <w:szCs w:val="36"/>
                <w:vertAlign w:val="baseline"/>
                <w:lang w:val="en-US" w:eastAsia="zh-CN"/>
              </w:rPr>
            </w:pPr>
            <w:r>
              <w:rPr>
                <w:rFonts w:hint="eastAsia"/>
                <w:sz w:val="28"/>
                <w:szCs w:val="36"/>
                <w:vertAlign w:val="baseline"/>
                <w:lang w:val="en-US" w:eastAsia="zh-CN"/>
              </w:rPr>
              <w:t>干燥前膜厚/mm</w:t>
            </w:r>
          </w:p>
        </w:tc>
        <w:tc>
          <w:tcPr>
            <w:tcW w:w="1693" w:type="dxa"/>
          </w:tcPr>
          <w:p w14:paraId="05B112DA">
            <w:pPr>
              <w:numPr>
                <w:ilvl w:val="0"/>
                <w:numId w:val="0"/>
              </w:numPr>
              <w:rPr>
                <w:rFonts w:hint="default"/>
                <w:sz w:val="28"/>
                <w:szCs w:val="36"/>
                <w:vertAlign w:val="baseline"/>
                <w:lang w:val="en-US" w:eastAsia="zh-CN"/>
              </w:rPr>
            </w:pPr>
            <w:r>
              <w:rPr>
                <w:rFonts w:hint="eastAsia"/>
                <w:sz w:val="28"/>
                <w:szCs w:val="36"/>
                <w:vertAlign w:val="baseline"/>
                <w:lang w:val="en-US" w:eastAsia="zh-CN"/>
              </w:rPr>
              <w:t>干燥后膜厚/mm</w:t>
            </w:r>
          </w:p>
        </w:tc>
        <w:tc>
          <w:tcPr>
            <w:tcW w:w="1693" w:type="dxa"/>
          </w:tcPr>
          <w:p w14:paraId="022B1626">
            <w:pPr>
              <w:numPr>
                <w:ilvl w:val="0"/>
                <w:numId w:val="0"/>
              </w:numPr>
              <w:rPr>
                <w:rFonts w:hint="default"/>
                <w:sz w:val="28"/>
                <w:szCs w:val="36"/>
                <w:vertAlign w:val="baseline"/>
                <w:lang w:val="en-US" w:eastAsia="zh-CN"/>
              </w:rPr>
            </w:pPr>
            <w:r>
              <w:rPr>
                <w:rFonts w:hint="eastAsia"/>
                <w:sz w:val="28"/>
                <w:szCs w:val="36"/>
                <w:vertAlign w:val="baseline"/>
                <w:lang w:val="en-US" w:eastAsia="zh-CN"/>
              </w:rPr>
              <w:t>标准施工速度/km/h</w:t>
            </w:r>
          </w:p>
        </w:tc>
      </w:tr>
      <w:tr w14:paraId="742E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58006C77">
            <w:pPr>
              <w:numPr>
                <w:ilvl w:val="0"/>
                <w:numId w:val="0"/>
              </w:numPr>
              <w:rPr>
                <w:rFonts w:hint="default"/>
                <w:sz w:val="28"/>
                <w:szCs w:val="36"/>
                <w:vertAlign w:val="baseline"/>
                <w:lang w:val="en-US" w:eastAsia="zh-CN"/>
              </w:rPr>
            </w:pPr>
            <w:r>
              <w:rPr>
                <w:rFonts w:hint="eastAsia"/>
                <w:sz w:val="28"/>
                <w:szCs w:val="36"/>
                <w:vertAlign w:val="baseline"/>
                <w:lang w:val="en-US" w:eastAsia="zh-CN"/>
              </w:rPr>
              <w:t>参数</w:t>
            </w:r>
          </w:p>
        </w:tc>
        <w:tc>
          <w:tcPr>
            <w:tcW w:w="1884" w:type="dxa"/>
          </w:tcPr>
          <w:p w14:paraId="07F489A7">
            <w:pPr>
              <w:numPr>
                <w:ilvl w:val="0"/>
                <w:numId w:val="0"/>
              </w:numPr>
              <w:rPr>
                <w:rFonts w:hint="default"/>
                <w:sz w:val="28"/>
                <w:szCs w:val="36"/>
                <w:vertAlign w:val="baseline"/>
                <w:lang w:val="en-US" w:eastAsia="zh-CN"/>
              </w:rPr>
            </w:pPr>
            <w:r>
              <w:rPr>
                <w:rFonts w:hint="eastAsia"/>
                <w:sz w:val="28"/>
                <w:szCs w:val="36"/>
                <w:vertAlign w:val="baseline"/>
                <w:lang w:val="en-US" w:eastAsia="zh-CN"/>
              </w:rPr>
              <w:t>0.04</w:t>
            </w:r>
          </w:p>
        </w:tc>
        <w:tc>
          <w:tcPr>
            <w:tcW w:w="1558" w:type="dxa"/>
          </w:tcPr>
          <w:p w14:paraId="6C36EE0C">
            <w:pPr>
              <w:numPr>
                <w:ilvl w:val="0"/>
                <w:numId w:val="0"/>
              </w:numPr>
              <w:rPr>
                <w:rFonts w:hint="default"/>
                <w:sz w:val="28"/>
                <w:szCs w:val="36"/>
                <w:vertAlign w:val="baseline"/>
                <w:lang w:val="en-US" w:eastAsia="zh-CN"/>
              </w:rPr>
            </w:pPr>
            <w:r>
              <w:rPr>
                <w:rFonts w:hint="eastAsia"/>
                <w:sz w:val="28"/>
                <w:szCs w:val="36"/>
                <w:vertAlign w:val="baseline"/>
                <w:lang w:val="en-US" w:eastAsia="zh-CN"/>
              </w:rPr>
              <w:t>0.27</w:t>
            </w:r>
          </w:p>
        </w:tc>
        <w:tc>
          <w:tcPr>
            <w:tcW w:w="1693" w:type="dxa"/>
          </w:tcPr>
          <w:p w14:paraId="22B0AD76">
            <w:pPr>
              <w:numPr>
                <w:ilvl w:val="0"/>
                <w:numId w:val="0"/>
              </w:numPr>
              <w:rPr>
                <w:rFonts w:hint="default"/>
                <w:sz w:val="28"/>
                <w:szCs w:val="36"/>
                <w:vertAlign w:val="baseline"/>
                <w:lang w:val="en-US" w:eastAsia="zh-CN"/>
              </w:rPr>
            </w:pPr>
            <w:r>
              <w:rPr>
                <w:rFonts w:hint="eastAsia"/>
                <w:sz w:val="28"/>
                <w:szCs w:val="36"/>
                <w:vertAlign w:val="baseline"/>
                <w:lang w:val="en-US" w:eastAsia="zh-CN"/>
              </w:rPr>
              <w:t>0.2左右</w:t>
            </w:r>
          </w:p>
        </w:tc>
        <w:tc>
          <w:tcPr>
            <w:tcW w:w="1693" w:type="dxa"/>
          </w:tcPr>
          <w:p w14:paraId="2BBD3996">
            <w:pPr>
              <w:numPr>
                <w:ilvl w:val="0"/>
                <w:numId w:val="0"/>
              </w:numPr>
              <w:rPr>
                <w:rFonts w:hint="default"/>
                <w:sz w:val="28"/>
                <w:szCs w:val="36"/>
                <w:vertAlign w:val="baseline"/>
                <w:lang w:val="en-US" w:eastAsia="zh-CN"/>
              </w:rPr>
            </w:pPr>
            <w:r>
              <w:rPr>
                <w:rFonts w:hint="eastAsia"/>
                <w:sz w:val="28"/>
                <w:szCs w:val="36"/>
                <w:vertAlign w:val="baseline"/>
                <w:lang w:val="en-US" w:eastAsia="zh-CN"/>
              </w:rPr>
              <w:t>6.0</w:t>
            </w:r>
          </w:p>
        </w:tc>
      </w:tr>
    </w:tbl>
    <w:p w14:paraId="036EF41E">
      <w:pPr>
        <w:numPr>
          <w:ilvl w:val="0"/>
          <w:numId w:val="0"/>
        </w:numPr>
        <w:rPr>
          <w:rFonts w:hint="default"/>
          <w:sz w:val="28"/>
          <w:szCs w:val="36"/>
          <w:lang w:val="en-US" w:eastAsia="zh-CN"/>
        </w:rPr>
      </w:pPr>
    </w:p>
    <w:p w14:paraId="74BEF2F9">
      <w:pPr>
        <w:numPr>
          <w:ilvl w:val="0"/>
          <w:numId w:val="0"/>
        </w:numPr>
        <w:rPr>
          <w:rFonts w:hint="eastAsia"/>
          <w:sz w:val="28"/>
          <w:szCs w:val="36"/>
          <w:lang w:val="en-US" w:eastAsia="zh-CN"/>
        </w:rPr>
      </w:pPr>
      <w:r>
        <w:rPr>
          <w:rFonts w:hint="eastAsia"/>
          <w:color w:val="00B0F0"/>
          <w:sz w:val="28"/>
          <w:szCs w:val="36"/>
          <w:lang w:val="en-US" w:eastAsia="zh-CN"/>
        </w:rPr>
        <w:t>主要事项</w:t>
      </w:r>
      <w:r>
        <w:rPr>
          <w:rFonts w:hint="eastAsia"/>
          <w:sz w:val="28"/>
          <w:szCs w:val="36"/>
          <w:lang w:val="en-US" w:eastAsia="zh-CN"/>
        </w:rPr>
        <w:t>：</w:t>
      </w:r>
    </w:p>
    <w:p w14:paraId="59603FE5">
      <w:pPr>
        <w:numPr>
          <w:ilvl w:val="0"/>
          <w:numId w:val="6"/>
        </w:numPr>
        <w:rPr>
          <w:rFonts w:hint="eastAsia"/>
          <w:sz w:val="28"/>
          <w:szCs w:val="36"/>
          <w:lang w:val="en-US" w:eastAsia="zh-CN"/>
        </w:rPr>
      </w:pPr>
      <w:r>
        <w:rPr>
          <w:rFonts w:hint="eastAsia"/>
          <w:sz w:val="28"/>
          <w:szCs w:val="36"/>
          <w:lang w:val="en-US" w:eastAsia="zh-CN"/>
        </w:rPr>
        <w:t>严格掌握施工条件，禁止在雨天或潮湿冰冻的路面施工，气温低于10℃时建议不要施工</w:t>
      </w:r>
    </w:p>
    <w:p w14:paraId="7941C137">
      <w:pPr>
        <w:numPr>
          <w:ilvl w:val="0"/>
          <w:numId w:val="6"/>
        </w:numPr>
        <w:rPr>
          <w:rFonts w:hint="default"/>
          <w:sz w:val="28"/>
          <w:szCs w:val="36"/>
          <w:lang w:val="en-US" w:eastAsia="zh-CN"/>
        </w:rPr>
      </w:pPr>
      <w:r>
        <w:rPr>
          <w:rFonts w:hint="eastAsia"/>
          <w:sz w:val="28"/>
          <w:szCs w:val="36"/>
          <w:lang w:val="en-US" w:eastAsia="zh-CN"/>
        </w:rPr>
        <w:t>产品存放时，应保持通风、凉爽、干燥，防止日光直接照射，并隔绝火源，并隔绝火源，远离热源，远离儿童</w:t>
      </w:r>
    </w:p>
    <w:p w14:paraId="54B33B72">
      <w:pPr>
        <w:numPr>
          <w:ilvl w:val="0"/>
          <w:numId w:val="6"/>
        </w:numPr>
        <w:rPr>
          <w:rFonts w:hint="default"/>
          <w:sz w:val="28"/>
          <w:szCs w:val="36"/>
          <w:lang w:val="en-US" w:eastAsia="zh-CN"/>
        </w:rPr>
      </w:pPr>
      <w:r>
        <w:rPr>
          <w:rFonts w:hint="eastAsia"/>
          <w:sz w:val="28"/>
          <w:szCs w:val="36"/>
          <w:lang w:val="en-US" w:eastAsia="zh-CN"/>
        </w:rPr>
        <w:t>产品运输时应防止雨淋、日光暴晒，并且符合有关规定</w:t>
      </w:r>
    </w:p>
    <w:p w14:paraId="696ED96A">
      <w:pPr>
        <w:numPr>
          <w:ilvl w:val="0"/>
          <w:numId w:val="6"/>
        </w:numPr>
        <w:rPr>
          <w:rFonts w:hint="default"/>
          <w:sz w:val="28"/>
          <w:szCs w:val="36"/>
          <w:lang w:val="en-US" w:eastAsia="zh-CN"/>
        </w:rPr>
      </w:pPr>
      <w:r>
        <w:rPr>
          <w:rFonts w:hint="eastAsia"/>
          <w:sz w:val="28"/>
          <w:szCs w:val="36"/>
          <w:lang w:val="en-US" w:eastAsia="zh-CN"/>
        </w:rPr>
        <w:t>有效存储期一年，超过此期限净检验合格，仍可使用。</w:t>
      </w:r>
    </w:p>
    <w:p w14:paraId="3F49EBAA">
      <w:pPr>
        <w:numPr>
          <w:ilvl w:val="0"/>
          <w:numId w:val="0"/>
        </w:numPr>
        <w:rPr>
          <w:rFonts w:hint="default"/>
          <w:sz w:val="28"/>
          <w:szCs w:val="36"/>
          <w:lang w:val="en-US" w:eastAsia="zh-CN"/>
        </w:rPr>
      </w:pPr>
      <w:r>
        <w:rPr>
          <w:rFonts w:hint="default"/>
          <w:b/>
          <w:bCs/>
          <w:sz w:val="28"/>
          <w:szCs w:val="36"/>
          <w:lang w:val="en-US" w:eastAsia="zh-CN"/>
        </w:rPr>
        <w:t>Main things</w:t>
      </w:r>
      <w:r>
        <w:rPr>
          <w:rFonts w:hint="default"/>
          <w:sz w:val="28"/>
          <w:szCs w:val="36"/>
          <w:lang w:val="en-US" w:eastAsia="zh-CN"/>
        </w:rPr>
        <w:t>:</w:t>
      </w:r>
    </w:p>
    <w:p w14:paraId="6C56ACAC">
      <w:pPr>
        <w:numPr>
          <w:ilvl w:val="0"/>
          <w:numId w:val="0"/>
        </w:numPr>
        <w:rPr>
          <w:rFonts w:hint="default"/>
          <w:sz w:val="28"/>
          <w:szCs w:val="36"/>
          <w:lang w:val="en-US" w:eastAsia="zh-CN"/>
        </w:rPr>
      </w:pPr>
      <w:r>
        <w:rPr>
          <w:rFonts w:hint="default"/>
          <w:sz w:val="28"/>
          <w:szCs w:val="36"/>
          <w:lang w:val="en-US" w:eastAsia="zh-CN"/>
        </w:rPr>
        <w:t>1. Strictly control the construction conditions. Construction on rainy days or wet and frozen roads is prohibited. Construction is not recommended when the temperature is below 10°C.</w:t>
      </w:r>
    </w:p>
    <w:p w14:paraId="32EE5B17">
      <w:pPr>
        <w:numPr>
          <w:ilvl w:val="0"/>
          <w:numId w:val="0"/>
        </w:numPr>
        <w:rPr>
          <w:rFonts w:hint="default"/>
          <w:sz w:val="28"/>
          <w:szCs w:val="36"/>
          <w:lang w:val="en-US" w:eastAsia="zh-CN"/>
        </w:rPr>
      </w:pPr>
      <w:r>
        <w:rPr>
          <w:rFonts w:hint="default"/>
          <w:sz w:val="28"/>
          <w:szCs w:val="36"/>
          <w:lang w:val="en-US" w:eastAsia="zh-CN"/>
        </w:rPr>
        <w:t>2. When the product is stored, it should be kept ventilated, cool and dry, protected from direct sunlight, and isolated from fire sources, away from heat sources and away from children.</w:t>
      </w:r>
    </w:p>
    <w:p w14:paraId="46054826">
      <w:pPr>
        <w:numPr>
          <w:ilvl w:val="0"/>
          <w:numId w:val="0"/>
        </w:numPr>
        <w:rPr>
          <w:rFonts w:hint="default"/>
          <w:sz w:val="28"/>
          <w:szCs w:val="36"/>
          <w:lang w:val="en-US" w:eastAsia="zh-CN"/>
        </w:rPr>
      </w:pPr>
      <w:r>
        <w:rPr>
          <w:rFonts w:hint="default"/>
          <w:sz w:val="28"/>
          <w:szCs w:val="36"/>
          <w:lang w:val="en-US" w:eastAsia="zh-CN"/>
        </w:rPr>
        <w:t>3. Products should be protected from rain and sunlight during transportation and comply with relevant regulations.</w:t>
      </w:r>
    </w:p>
    <w:p w14:paraId="0FA19B59">
      <w:pPr>
        <w:numPr>
          <w:ilvl w:val="0"/>
          <w:numId w:val="0"/>
        </w:numPr>
        <w:rPr>
          <w:rFonts w:hint="default"/>
          <w:sz w:val="28"/>
          <w:szCs w:val="36"/>
          <w:lang w:val="en-US" w:eastAsia="zh-CN"/>
        </w:rPr>
      </w:pPr>
      <w:r>
        <w:rPr>
          <w:rFonts w:hint="default"/>
          <w:sz w:val="28"/>
          <w:szCs w:val="36"/>
          <w:lang w:val="en-US" w:eastAsia="zh-CN"/>
        </w:rPr>
        <w:t>4. The effective storage period is one year. If the net inspection is passed beyond this period, it can still be used.</w:t>
      </w:r>
    </w:p>
    <w:p w14:paraId="22C80AC9">
      <w:pPr>
        <w:numPr>
          <w:ilvl w:val="0"/>
          <w:numId w:val="0"/>
        </w:numPr>
        <w:rPr>
          <w:rFonts w:hint="eastAsia"/>
          <w:sz w:val="28"/>
          <w:szCs w:val="36"/>
          <w:lang w:val="en-US" w:eastAsia="zh-CN"/>
        </w:rPr>
      </w:pPr>
      <w:r>
        <w:rPr>
          <w:rFonts w:hint="eastAsia"/>
          <w:color w:val="00B0F0"/>
          <w:sz w:val="28"/>
          <w:szCs w:val="36"/>
          <w:lang w:val="en-US" w:eastAsia="zh-CN"/>
        </w:rPr>
        <w:t>干燥时间</w:t>
      </w:r>
      <w:r>
        <w:rPr>
          <w:rFonts w:hint="eastAsia"/>
          <w:sz w:val="28"/>
          <w:szCs w:val="36"/>
          <w:lang w:val="en-US" w:eastAsia="zh-CN"/>
        </w:rPr>
        <w:t>：表干10分钟 实干60分钟</w:t>
      </w:r>
    </w:p>
    <w:p w14:paraId="56FA63CD">
      <w:pPr>
        <w:numPr>
          <w:ilvl w:val="0"/>
          <w:numId w:val="0"/>
        </w:numPr>
        <w:rPr>
          <w:rFonts w:hint="eastAsia"/>
          <w:sz w:val="28"/>
          <w:szCs w:val="36"/>
          <w:lang w:val="en-US" w:eastAsia="zh-CN"/>
        </w:rPr>
      </w:pPr>
      <w:r>
        <w:rPr>
          <w:rFonts w:hint="eastAsia"/>
          <w:b/>
          <w:bCs/>
          <w:sz w:val="28"/>
          <w:szCs w:val="36"/>
          <w:lang w:val="en-US" w:eastAsia="zh-CN"/>
        </w:rPr>
        <w:t>Drying time</w:t>
      </w:r>
      <w:r>
        <w:rPr>
          <w:rFonts w:hint="eastAsia"/>
          <w:sz w:val="28"/>
          <w:szCs w:val="36"/>
          <w:lang w:val="en-US" w:eastAsia="zh-CN"/>
        </w:rPr>
        <w:t>: 10 minutes for surface drying and 60 minutes for actual drying</w:t>
      </w:r>
    </w:p>
    <w:p w14:paraId="03F3CFBD">
      <w:pPr>
        <w:numPr>
          <w:ilvl w:val="0"/>
          <w:numId w:val="0"/>
        </w:numPr>
        <w:rPr>
          <w:rFonts w:hint="eastAsia"/>
          <w:sz w:val="28"/>
          <w:szCs w:val="36"/>
          <w:lang w:val="en-US" w:eastAsia="zh-CN"/>
        </w:rPr>
      </w:pPr>
      <w:r>
        <w:rPr>
          <w:rFonts w:hint="eastAsia"/>
          <w:color w:val="00B0F0"/>
          <w:sz w:val="28"/>
          <w:szCs w:val="36"/>
          <w:lang w:val="en-US" w:eastAsia="zh-CN"/>
        </w:rPr>
        <w:t>包装规格</w:t>
      </w:r>
      <w:r>
        <w:rPr>
          <w:rFonts w:hint="eastAsia"/>
          <w:sz w:val="28"/>
          <w:szCs w:val="36"/>
          <w:lang w:val="en-US" w:eastAsia="zh-CN"/>
        </w:rPr>
        <w:t>：25kg/桶</w:t>
      </w:r>
    </w:p>
    <w:p w14:paraId="04F46173">
      <w:pPr>
        <w:numPr>
          <w:ilvl w:val="0"/>
          <w:numId w:val="0"/>
        </w:numPr>
        <w:rPr>
          <w:rFonts w:hint="eastAsia"/>
          <w:sz w:val="28"/>
          <w:szCs w:val="36"/>
          <w:lang w:val="en-US" w:eastAsia="zh-CN"/>
        </w:rPr>
      </w:pPr>
      <w:r>
        <w:rPr>
          <w:rFonts w:hint="eastAsia"/>
          <w:b/>
          <w:bCs/>
          <w:sz w:val="28"/>
          <w:szCs w:val="36"/>
          <w:lang w:val="en-US" w:eastAsia="zh-CN"/>
        </w:rPr>
        <w:t>Packaging specifications</w:t>
      </w:r>
      <w:r>
        <w:rPr>
          <w:rFonts w:hint="eastAsia"/>
          <w:sz w:val="28"/>
          <w:szCs w:val="36"/>
          <w:lang w:val="en-US" w:eastAsia="zh-CN"/>
        </w:rPr>
        <w:t>: 25kg/barrel</w:t>
      </w:r>
    </w:p>
    <w:p w14:paraId="226EDDE4">
      <w:pPr>
        <w:numPr>
          <w:ilvl w:val="0"/>
          <w:numId w:val="0"/>
        </w:numPr>
        <w:rPr>
          <w:rFonts w:hint="eastAsia"/>
          <w:sz w:val="28"/>
          <w:szCs w:val="36"/>
          <w:lang w:val="en-US" w:eastAsia="zh-CN"/>
        </w:rPr>
      </w:pPr>
      <w:r>
        <w:rPr>
          <w:rFonts w:hint="eastAsia"/>
          <w:color w:val="00B0F0"/>
          <w:sz w:val="28"/>
          <w:szCs w:val="36"/>
          <w:lang w:val="en-US" w:eastAsia="zh-CN"/>
        </w:rPr>
        <w:t>保质期</w:t>
      </w:r>
      <w:r>
        <w:rPr>
          <w:rFonts w:hint="eastAsia"/>
          <w:sz w:val="28"/>
          <w:szCs w:val="36"/>
          <w:lang w:val="en-US" w:eastAsia="zh-CN"/>
        </w:rPr>
        <w:t>：在正常储运条件下，自制造之日起1年。</w:t>
      </w:r>
    </w:p>
    <w:p w14:paraId="2EF757FE">
      <w:pPr>
        <w:numPr>
          <w:ilvl w:val="0"/>
          <w:numId w:val="0"/>
        </w:numPr>
        <w:rPr>
          <w:rFonts w:hint="eastAsia"/>
          <w:sz w:val="28"/>
          <w:szCs w:val="36"/>
          <w:lang w:val="en-US" w:eastAsia="zh-CN"/>
        </w:rPr>
      </w:pPr>
      <w:r>
        <w:rPr>
          <w:rFonts w:hint="eastAsia"/>
          <w:b/>
          <w:bCs/>
          <w:sz w:val="28"/>
          <w:szCs w:val="36"/>
          <w:lang w:val="en-US" w:eastAsia="zh-CN"/>
        </w:rPr>
        <w:t>Shelf life</w:t>
      </w:r>
      <w:r>
        <w:rPr>
          <w:rFonts w:hint="eastAsia"/>
          <w:sz w:val="28"/>
          <w:szCs w:val="36"/>
          <w:lang w:val="en-US" w:eastAsia="zh-CN"/>
        </w:rPr>
        <w:t>: 1 year from the date of manufacture under normal storage and transportation conditions.</w:t>
      </w:r>
    </w:p>
    <w:p w14:paraId="0D3A7928">
      <w:pPr>
        <w:numPr>
          <w:ilvl w:val="0"/>
          <w:numId w:val="0"/>
        </w:numPr>
        <w:rPr>
          <w:rFonts w:hint="eastAsia"/>
          <w:sz w:val="28"/>
          <w:szCs w:val="36"/>
          <w:lang w:val="en-US" w:eastAsia="zh-CN"/>
        </w:rPr>
      </w:pPr>
      <w:r>
        <w:rPr>
          <w:rFonts w:hint="eastAsia"/>
          <w:color w:val="00B0F0"/>
          <w:sz w:val="28"/>
          <w:szCs w:val="36"/>
          <w:lang w:val="en-US" w:eastAsia="zh-CN"/>
        </w:rPr>
        <w:t>安全事项</w:t>
      </w:r>
      <w:r>
        <w:rPr>
          <w:rFonts w:hint="eastAsia"/>
          <w:sz w:val="28"/>
          <w:szCs w:val="36"/>
          <w:lang w:val="en-US" w:eastAsia="zh-CN"/>
        </w:rPr>
        <w:t>：</w:t>
      </w:r>
    </w:p>
    <w:p w14:paraId="68A85872">
      <w:pPr>
        <w:numPr>
          <w:ilvl w:val="0"/>
          <w:numId w:val="7"/>
        </w:numPr>
        <w:rPr>
          <w:rFonts w:hint="eastAsia"/>
          <w:sz w:val="28"/>
          <w:szCs w:val="36"/>
          <w:lang w:val="en-US" w:eastAsia="zh-CN"/>
        </w:rPr>
      </w:pPr>
      <w:r>
        <w:rPr>
          <w:rFonts w:hint="eastAsia"/>
          <w:sz w:val="28"/>
          <w:szCs w:val="36"/>
          <w:lang w:val="en-US" w:eastAsia="zh-CN"/>
        </w:rPr>
        <w:t>施工场所适当通风</w:t>
      </w:r>
    </w:p>
    <w:p w14:paraId="60BEA3C2">
      <w:pPr>
        <w:numPr>
          <w:ilvl w:val="0"/>
          <w:numId w:val="7"/>
        </w:numPr>
        <w:rPr>
          <w:rFonts w:hint="default"/>
          <w:sz w:val="28"/>
          <w:szCs w:val="36"/>
          <w:lang w:val="en-US" w:eastAsia="zh-CN"/>
        </w:rPr>
      </w:pPr>
      <w:r>
        <w:rPr>
          <w:rFonts w:hint="eastAsia"/>
          <w:sz w:val="28"/>
          <w:szCs w:val="36"/>
          <w:lang w:val="en-US" w:eastAsia="zh-CN"/>
        </w:rPr>
        <w:t>施工仓鼠和邻近区域严禁烟火</w:t>
      </w:r>
    </w:p>
    <w:p w14:paraId="4FD501C1">
      <w:pPr>
        <w:numPr>
          <w:ilvl w:val="0"/>
          <w:numId w:val="7"/>
        </w:numPr>
        <w:rPr>
          <w:rFonts w:hint="default"/>
          <w:sz w:val="28"/>
          <w:szCs w:val="36"/>
          <w:lang w:val="en-US" w:eastAsia="zh-CN"/>
        </w:rPr>
      </w:pPr>
      <w:r>
        <w:rPr>
          <w:rFonts w:hint="eastAsia"/>
          <w:sz w:val="28"/>
          <w:szCs w:val="36"/>
          <w:lang w:val="en-US" w:eastAsia="zh-CN"/>
        </w:rPr>
        <w:t>使用防爆电器设备</w:t>
      </w:r>
    </w:p>
    <w:p w14:paraId="646AD447">
      <w:pPr>
        <w:numPr>
          <w:ilvl w:val="0"/>
          <w:numId w:val="7"/>
        </w:numPr>
        <w:rPr>
          <w:rFonts w:hint="default"/>
          <w:sz w:val="28"/>
          <w:szCs w:val="36"/>
          <w:lang w:val="en-US" w:eastAsia="zh-CN"/>
        </w:rPr>
      </w:pPr>
      <w:r>
        <w:rPr>
          <w:rFonts w:hint="eastAsia"/>
          <w:sz w:val="28"/>
          <w:szCs w:val="36"/>
          <w:lang w:val="en-US" w:eastAsia="zh-CN"/>
        </w:rPr>
        <w:t>严禁金属撞击</w:t>
      </w:r>
    </w:p>
    <w:p w14:paraId="137BED21">
      <w:pPr>
        <w:numPr>
          <w:ilvl w:val="0"/>
          <w:numId w:val="7"/>
        </w:numPr>
        <w:rPr>
          <w:rFonts w:hint="default"/>
          <w:sz w:val="28"/>
          <w:szCs w:val="36"/>
          <w:lang w:val="en-US" w:eastAsia="zh-CN"/>
        </w:rPr>
      </w:pPr>
      <w:r>
        <w:rPr>
          <w:rFonts w:hint="eastAsia"/>
          <w:sz w:val="28"/>
          <w:szCs w:val="36"/>
          <w:lang w:val="en-US" w:eastAsia="zh-CN"/>
        </w:rPr>
        <w:t>防止静电积累</w:t>
      </w:r>
    </w:p>
    <w:p w14:paraId="4E29FAA9">
      <w:pPr>
        <w:numPr>
          <w:ilvl w:val="0"/>
          <w:numId w:val="7"/>
        </w:numPr>
        <w:rPr>
          <w:rFonts w:hint="default"/>
          <w:sz w:val="28"/>
          <w:szCs w:val="36"/>
          <w:lang w:val="en-US" w:eastAsia="zh-CN"/>
        </w:rPr>
      </w:pPr>
      <w:r>
        <w:rPr>
          <w:rFonts w:hint="eastAsia"/>
          <w:sz w:val="28"/>
          <w:szCs w:val="36"/>
          <w:lang w:val="en-US" w:eastAsia="zh-CN"/>
        </w:rPr>
        <w:t>穿戴必要的防护用品</w:t>
      </w:r>
    </w:p>
    <w:p w14:paraId="1560CFF5">
      <w:pPr>
        <w:numPr>
          <w:ilvl w:val="0"/>
          <w:numId w:val="7"/>
        </w:numPr>
        <w:rPr>
          <w:rFonts w:hint="default"/>
          <w:sz w:val="28"/>
          <w:szCs w:val="36"/>
          <w:lang w:val="en-US" w:eastAsia="zh-CN"/>
        </w:rPr>
      </w:pPr>
      <w:r>
        <w:rPr>
          <w:rFonts w:hint="eastAsia"/>
          <w:sz w:val="28"/>
          <w:szCs w:val="36"/>
          <w:lang w:val="en-US" w:eastAsia="zh-CN"/>
        </w:rPr>
        <w:t>避免吸入漆雾，避免皮肤接触漆料和稀释剂等</w:t>
      </w:r>
    </w:p>
    <w:p w14:paraId="66D3457C">
      <w:pPr>
        <w:numPr>
          <w:ilvl w:val="0"/>
          <w:numId w:val="7"/>
        </w:numPr>
        <w:rPr>
          <w:rFonts w:hint="default"/>
          <w:sz w:val="28"/>
          <w:szCs w:val="36"/>
          <w:lang w:val="en-US" w:eastAsia="zh-CN"/>
        </w:rPr>
      </w:pPr>
      <w:r>
        <w:rPr>
          <w:rFonts w:hint="eastAsia"/>
          <w:sz w:val="28"/>
          <w:szCs w:val="36"/>
          <w:lang w:val="en-US" w:eastAsia="zh-CN"/>
        </w:rPr>
        <w:t>如果眼睛不慎溅入漆料，应使用大量清水冲洗，并及时就医</w:t>
      </w:r>
    </w:p>
    <w:p w14:paraId="4ED56197">
      <w:pPr>
        <w:numPr>
          <w:ilvl w:val="0"/>
          <w:numId w:val="7"/>
        </w:numPr>
        <w:rPr>
          <w:rFonts w:hint="default"/>
          <w:sz w:val="28"/>
          <w:szCs w:val="36"/>
          <w:lang w:val="en-US" w:eastAsia="zh-CN"/>
        </w:rPr>
      </w:pPr>
      <w:r>
        <w:rPr>
          <w:rFonts w:hint="eastAsia"/>
          <w:sz w:val="28"/>
          <w:szCs w:val="36"/>
          <w:lang w:val="en-US" w:eastAsia="zh-CN"/>
        </w:rPr>
        <w:t>妥善处理空漆桶和剩余漆料，避免污染环境</w:t>
      </w:r>
    </w:p>
    <w:p w14:paraId="617081B0">
      <w:pPr>
        <w:numPr>
          <w:ilvl w:val="0"/>
          <w:numId w:val="7"/>
        </w:numPr>
        <w:rPr>
          <w:rFonts w:hint="default"/>
          <w:sz w:val="28"/>
          <w:szCs w:val="36"/>
          <w:lang w:val="en-US" w:eastAsia="zh-CN"/>
        </w:rPr>
      </w:pPr>
      <w:r>
        <w:rPr>
          <w:rFonts w:hint="eastAsia"/>
          <w:sz w:val="28"/>
          <w:szCs w:val="36"/>
          <w:lang w:val="en-US" w:eastAsia="zh-CN"/>
        </w:rPr>
        <w:t>根据现场巨田情况，采取一切其他必要的安全和消防措施。</w:t>
      </w:r>
    </w:p>
    <w:p w14:paraId="5D7DFC73">
      <w:pPr>
        <w:numPr>
          <w:ilvl w:val="0"/>
          <w:numId w:val="0"/>
        </w:numPr>
        <w:rPr>
          <w:rFonts w:hint="default"/>
          <w:sz w:val="28"/>
          <w:szCs w:val="36"/>
          <w:lang w:val="en-US" w:eastAsia="zh-CN"/>
        </w:rPr>
      </w:pPr>
      <w:bookmarkStart w:id="15" w:name="OLE_LINK23"/>
      <w:r>
        <w:rPr>
          <w:rFonts w:hint="default"/>
          <w:b/>
          <w:bCs/>
          <w:sz w:val="28"/>
          <w:szCs w:val="36"/>
          <w:lang w:val="en-US" w:eastAsia="zh-CN"/>
        </w:rPr>
        <w:t>Safety Precautions</w:t>
      </w:r>
      <w:r>
        <w:rPr>
          <w:rFonts w:hint="default"/>
          <w:sz w:val="28"/>
          <w:szCs w:val="36"/>
          <w:lang w:val="en-US" w:eastAsia="zh-CN"/>
        </w:rPr>
        <w:t>:</w:t>
      </w:r>
    </w:p>
    <w:p w14:paraId="00951D9C">
      <w:pPr>
        <w:numPr>
          <w:ilvl w:val="0"/>
          <w:numId w:val="0"/>
        </w:numPr>
        <w:rPr>
          <w:rFonts w:hint="default"/>
          <w:sz w:val="28"/>
          <w:szCs w:val="36"/>
          <w:lang w:val="en-US" w:eastAsia="zh-CN"/>
        </w:rPr>
      </w:pPr>
      <w:r>
        <w:rPr>
          <w:rFonts w:hint="default"/>
          <w:sz w:val="28"/>
          <w:szCs w:val="36"/>
          <w:lang w:val="en-US" w:eastAsia="zh-CN"/>
        </w:rPr>
        <w:t>1. Proper ventilation in the construction site</w:t>
      </w:r>
    </w:p>
    <w:p w14:paraId="24BEF44D">
      <w:pPr>
        <w:numPr>
          <w:ilvl w:val="0"/>
          <w:numId w:val="0"/>
        </w:numPr>
        <w:rPr>
          <w:rFonts w:hint="default"/>
          <w:sz w:val="28"/>
          <w:szCs w:val="36"/>
          <w:lang w:val="en-US" w:eastAsia="zh-CN"/>
        </w:rPr>
      </w:pPr>
      <w:r>
        <w:rPr>
          <w:rFonts w:hint="default"/>
          <w:sz w:val="28"/>
          <w:szCs w:val="36"/>
          <w:lang w:val="en-US" w:eastAsia="zh-CN"/>
        </w:rPr>
        <w:t>2. Fireworks are strictly prohibited in construction hamsters and adjacent areas</w:t>
      </w:r>
    </w:p>
    <w:p w14:paraId="0324443E">
      <w:pPr>
        <w:numPr>
          <w:ilvl w:val="0"/>
          <w:numId w:val="0"/>
        </w:numPr>
        <w:rPr>
          <w:rFonts w:hint="default"/>
          <w:sz w:val="28"/>
          <w:szCs w:val="36"/>
          <w:lang w:val="en-US" w:eastAsia="zh-CN"/>
        </w:rPr>
      </w:pPr>
      <w:r>
        <w:rPr>
          <w:rFonts w:hint="default"/>
          <w:sz w:val="28"/>
          <w:szCs w:val="36"/>
          <w:lang w:val="en-US" w:eastAsia="zh-CN"/>
        </w:rPr>
        <w:t>3. Use explosion-proof electrical equipment</w:t>
      </w:r>
    </w:p>
    <w:p w14:paraId="766E16D4">
      <w:pPr>
        <w:numPr>
          <w:ilvl w:val="0"/>
          <w:numId w:val="0"/>
        </w:numPr>
        <w:rPr>
          <w:rFonts w:hint="default"/>
          <w:sz w:val="28"/>
          <w:szCs w:val="36"/>
          <w:lang w:val="en-US" w:eastAsia="zh-CN"/>
        </w:rPr>
      </w:pPr>
      <w:r>
        <w:rPr>
          <w:rFonts w:hint="default"/>
          <w:sz w:val="28"/>
          <w:szCs w:val="36"/>
          <w:lang w:val="en-US" w:eastAsia="zh-CN"/>
        </w:rPr>
        <w:t>4. Metal impact is strictly prohibited</w:t>
      </w:r>
    </w:p>
    <w:p w14:paraId="0010EC6F">
      <w:pPr>
        <w:numPr>
          <w:ilvl w:val="0"/>
          <w:numId w:val="0"/>
        </w:numPr>
        <w:rPr>
          <w:rFonts w:hint="default"/>
          <w:sz w:val="28"/>
          <w:szCs w:val="36"/>
          <w:lang w:val="en-US" w:eastAsia="zh-CN"/>
        </w:rPr>
      </w:pPr>
      <w:r>
        <w:rPr>
          <w:rFonts w:hint="default"/>
          <w:sz w:val="28"/>
          <w:szCs w:val="36"/>
          <w:lang w:val="en-US" w:eastAsia="zh-CN"/>
        </w:rPr>
        <w:t>5. Prevent the accumulation of static electricity</w:t>
      </w:r>
    </w:p>
    <w:p w14:paraId="02272394">
      <w:pPr>
        <w:numPr>
          <w:ilvl w:val="0"/>
          <w:numId w:val="0"/>
        </w:numPr>
        <w:rPr>
          <w:rFonts w:hint="default"/>
          <w:sz w:val="28"/>
          <w:szCs w:val="36"/>
          <w:lang w:val="en-US" w:eastAsia="zh-CN"/>
        </w:rPr>
      </w:pPr>
      <w:r>
        <w:rPr>
          <w:rFonts w:hint="default"/>
          <w:sz w:val="28"/>
          <w:szCs w:val="36"/>
          <w:lang w:val="en-US" w:eastAsia="zh-CN"/>
        </w:rPr>
        <w:t>6. Wear necessary protective equipment</w:t>
      </w:r>
    </w:p>
    <w:p w14:paraId="096A0809">
      <w:pPr>
        <w:numPr>
          <w:ilvl w:val="0"/>
          <w:numId w:val="0"/>
        </w:numPr>
        <w:rPr>
          <w:rFonts w:hint="default"/>
          <w:sz w:val="28"/>
          <w:szCs w:val="36"/>
          <w:lang w:val="en-US" w:eastAsia="zh-CN"/>
        </w:rPr>
      </w:pPr>
      <w:r>
        <w:rPr>
          <w:rFonts w:hint="default"/>
          <w:sz w:val="28"/>
          <w:szCs w:val="36"/>
          <w:lang w:val="en-US" w:eastAsia="zh-CN"/>
        </w:rPr>
        <w:t>7. Avoid inhaling paint mist, and avoid skin contact with paint and thinner, etc.</w:t>
      </w:r>
    </w:p>
    <w:bookmarkEnd w:id="15"/>
    <w:p w14:paraId="2A763079">
      <w:pPr>
        <w:numPr>
          <w:ilvl w:val="0"/>
          <w:numId w:val="0"/>
        </w:numPr>
        <w:rPr>
          <w:rFonts w:hint="default"/>
          <w:sz w:val="28"/>
          <w:szCs w:val="36"/>
          <w:lang w:val="en-US" w:eastAsia="zh-CN"/>
        </w:rPr>
      </w:pPr>
      <w:r>
        <w:rPr>
          <w:rFonts w:hint="default"/>
          <w:sz w:val="28"/>
          <w:szCs w:val="36"/>
          <w:lang w:val="en-US" w:eastAsia="zh-CN"/>
        </w:rPr>
        <w:t>8. If paint is accidentally splashed into your eyes, rinse with plenty of water and seek medical attention promptly.</w:t>
      </w:r>
    </w:p>
    <w:p w14:paraId="22090F20">
      <w:pPr>
        <w:numPr>
          <w:ilvl w:val="0"/>
          <w:numId w:val="0"/>
        </w:numPr>
        <w:rPr>
          <w:rFonts w:hint="default"/>
          <w:sz w:val="28"/>
          <w:szCs w:val="36"/>
          <w:lang w:val="en-US" w:eastAsia="zh-CN"/>
        </w:rPr>
      </w:pPr>
      <w:r>
        <w:rPr>
          <w:rFonts w:hint="default"/>
          <w:sz w:val="28"/>
          <w:szCs w:val="36"/>
          <w:lang w:val="en-US" w:eastAsia="zh-CN"/>
        </w:rPr>
        <w:t>9. Properly dispose of empty paint buckets and remaining paint to avoid environmental pollution</w:t>
      </w:r>
    </w:p>
    <w:p w14:paraId="5CB75298">
      <w:pPr>
        <w:numPr>
          <w:ilvl w:val="0"/>
          <w:numId w:val="0"/>
        </w:numPr>
        <w:rPr>
          <w:rFonts w:hint="default"/>
          <w:sz w:val="28"/>
          <w:szCs w:val="36"/>
          <w:lang w:val="en-US" w:eastAsia="zh-CN"/>
        </w:rPr>
      </w:pPr>
      <w:r>
        <w:rPr>
          <w:rFonts w:hint="default"/>
          <w:sz w:val="28"/>
          <w:szCs w:val="36"/>
          <w:lang w:val="en-US" w:eastAsia="zh-CN"/>
        </w:rPr>
        <w:t>10. Take all other necessary safety and fire-fighting measures based on the on-site giant field conditions.</w:t>
      </w:r>
    </w:p>
    <w:p w14:paraId="37A79A26">
      <w:pPr>
        <w:numPr>
          <w:ilvl w:val="0"/>
          <w:numId w:val="0"/>
        </w:numPr>
        <w:rPr>
          <w:rFonts w:hint="eastAsia"/>
          <w:sz w:val="28"/>
          <w:szCs w:val="36"/>
          <w:lang w:val="en-US" w:eastAsia="zh-CN"/>
        </w:rPr>
      </w:pPr>
      <w:r>
        <w:rPr>
          <w:rFonts w:hint="eastAsia"/>
          <w:color w:val="00B0F0"/>
          <w:sz w:val="28"/>
          <w:szCs w:val="36"/>
          <w:lang w:val="en-US" w:eastAsia="zh-CN"/>
        </w:rPr>
        <w:t>其他事项</w:t>
      </w:r>
      <w:r>
        <w:rPr>
          <w:rFonts w:hint="eastAsia"/>
          <w:sz w:val="28"/>
          <w:szCs w:val="36"/>
          <w:lang w:val="en-US" w:eastAsia="zh-CN"/>
        </w:rPr>
        <w:t>：参见本公司的化学品安全技术说明书（MSDS）</w:t>
      </w:r>
    </w:p>
    <w:p w14:paraId="24DB4BB0">
      <w:pPr>
        <w:numPr>
          <w:ilvl w:val="0"/>
          <w:numId w:val="0"/>
        </w:numPr>
        <w:rPr>
          <w:rFonts w:hint="eastAsia"/>
          <w:sz w:val="28"/>
          <w:szCs w:val="36"/>
          <w:lang w:val="en-US" w:eastAsia="zh-CN"/>
        </w:rPr>
      </w:pPr>
      <w:r>
        <w:rPr>
          <w:rFonts w:hint="eastAsia"/>
          <w:b/>
          <w:bCs/>
          <w:sz w:val="28"/>
          <w:szCs w:val="36"/>
          <w:lang w:val="en-US" w:eastAsia="zh-CN"/>
        </w:rPr>
        <w:t>Other matters</w:t>
      </w:r>
      <w:r>
        <w:rPr>
          <w:rFonts w:hint="eastAsia"/>
          <w:sz w:val="28"/>
          <w:szCs w:val="36"/>
          <w:lang w:val="en-US" w:eastAsia="zh-CN"/>
        </w:rPr>
        <w:t xml:space="preserve">: Please refer to the company's chemical safety data sheet (MSDS) </w:t>
      </w:r>
    </w:p>
    <w:p w14:paraId="2E510B5A">
      <w:pPr>
        <w:numPr>
          <w:ilvl w:val="0"/>
          <w:numId w:val="0"/>
        </w:numPr>
        <w:rPr>
          <w:rFonts w:hint="eastAsia"/>
          <w:sz w:val="28"/>
          <w:szCs w:val="36"/>
          <w:lang w:val="en-US" w:eastAsia="zh-CN"/>
        </w:rPr>
      </w:pPr>
      <w:r>
        <w:rPr>
          <w:rFonts w:hint="eastAsia"/>
          <w:sz w:val="28"/>
          <w:szCs w:val="36"/>
          <w:lang w:val="en-US" w:eastAsia="zh-CN"/>
        </w:rPr>
        <w:t>反光漆</w:t>
      </w:r>
    </w:p>
    <w:p w14:paraId="39327B7E">
      <w:pPr>
        <w:numPr>
          <w:ilvl w:val="0"/>
          <w:numId w:val="0"/>
        </w:numPr>
        <w:rPr>
          <w:rFonts w:hint="eastAsia"/>
          <w:sz w:val="28"/>
          <w:szCs w:val="36"/>
          <w:lang w:val="en-US" w:eastAsia="zh-CN"/>
        </w:rPr>
      </w:pPr>
      <w:r>
        <w:rPr>
          <w:rFonts w:hint="eastAsia"/>
          <w:sz w:val="28"/>
          <w:szCs w:val="36"/>
          <w:lang w:val="en-US" w:eastAsia="zh-CN"/>
        </w:rPr>
        <w:t>丙烯酸树脂为基料，与一定比例的定向反光材料 混合在溶剂中配制而成，属于一种新型反光涂料。其反光原理是把照射的光线通过反光微珠反射回人的视线中，形成反光效果，夜间反光效果更加明显。</w:t>
      </w:r>
    </w:p>
    <w:p w14:paraId="7358400D">
      <w:pPr>
        <w:numPr>
          <w:ilvl w:val="0"/>
          <w:numId w:val="0"/>
        </w:numPr>
        <w:rPr>
          <w:rFonts w:hint="eastAsia"/>
          <w:sz w:val="28"/>
          <w:szCs w:val="36"/>
          <w:lang w:val="en-US" w:eastAsia="zh-CN"/>
        </w:rPr>
      </w:pPr>
    </w:p>
    <w:p w14:paraId="4066FA1C">
      <w:pPr>
        <w:numPr>
          <w:ilvl w:val="0"/>
          <w:numId w:val="0"/>
        </w:numPr>
        <w:rPr>
          <w:rFonts w:hint="default"/>
          <w:sz w:val="28"/>
          <w:szCs w:val="36"/>
          <w:lang w:val="en-US" w:eastAsia="zh-CN"/>
        </w:rPr>
      </w:pPr>
    </w:p>
    <w:p w14:paraId="2E7AD673">
      <w:pPr>
        <w:numPr>
          <w:ilvl w:val="0"/>
          <w:numId w:val="0"/>
        </w:numPr>
        <w:rPr>
          <w:rFonts w:hint="eastAsia"/>
          <w:sz w:val="28"/>
          <w:szCs w:val="36"/>
          <w:highlight w:val="green"/>
          <w:lang w:val="en-US" w:eastAsia="zh-CN"/>
        </w:rPr>
      </w:pPr>
      <w:r>
        <w:rPr>
          <w:rFonts w:hint="eastAsia"/>
          <w:sz w:val="28"/>
          <w:szCs w:val="36"/>
          <w:highlight w:val="green"/>
          <w:lang w:val="en-US" w:eastAsia="zh-CN"/>
        </w:rPr>
        <w:t>丙烯酸清漆</w:t>
      </w:r>
    </w:p>
    <w:p w14:paraId="443FD67F">
      <w:pPr>
        <w:numPr>
          <w:ilvl w:val="0"/>
          <w:numId w:val="0"/>
        </w:numPr>
        <w:rPr>
          <w:rFonts w:hint="eastAsia"/>
          <w:sz w:val="28"/>
          <w:szCs w:val="36"/>
          <w:highlight w:val="green"/>
          <w:lang w:val="en-US" w:eastAsia="zh-CN"/>
        </w:rPr>
      </w:pPr>
      <w:r>
        <w:rPr>
          <w:rFonts w:hint="eastAsia"/>
          <w:sz w:val="28"/>
          <w:szCs w:val="36"/>
          <w:highlight w:val="green"/>
          <w:lang w:val="en-US" w:eastAsia="zh-CN"/>
        </w:rPr>
        <w:t>acrylic varnish</w:t>
      </w:r>
    </w:p>
    <w:p w14:paraId="0B515A00">
      <w:pPr>
        <w:numPr>
          <w:ilvl w:val="0"/>
          <w:numId w:val="0"/>
        </w:numPr>
        <w:rPr>
          <w:rFonts w:hint="eastAsia"/>
          <w:sz w:val="28"/>
          <w:szCs w:val="36"/>
          <w:lang w:val="en-US" w:eastAsia="zh-CN"/>
        </w:rPr>
      </w:pPr>
      <w:r>
        <w:rPr>
          <w:rFonts w:hint="eastAsia"/>
          <w:color w:val="00B0F0"/>
          <w:sz w:val="28"/>
          <w:szCs w:val="36"/>
          <w:lang w:val="en-US" w:eastAsia="zh-CN"/>
        </w:rPr>
        <w:t>产品组成</w:t>
      </w:r>
      <w:r>
        <w:rPr>
          <w:rFonts w:hint="eastAsia"/>
          <w:sz w:val="28"/>
          <w:szCs w:val="36"/>
          <w:lang w:val="en-US" w:eastAsia="zh-CN"/>
        </w:rPr>
        <w:t>：该漆由丙烯酸衍生物与苯烯酸等共聚而成的树脂，与氨基酸树脂、溶剂及其各类助剂调制而成（B01-1自干、B01-30烘干）</w:t>
      </w:r>
    </w:p>
    <w:p w14:paraId="5C29F035">
      <w:pPr>
        <w:numPr>
          <w:ilvl w:val="0"/>
          <w:numId w:val="0"/>
        </w:numPr>
        <w:rPr>
          <w:rFonts w:hint="eastAsia"/>
          <w:sz w:val="28"/>
          <w:szCs w:val="36"/>
          <w:lang w:val="en-US" w:eastAsia="zh-CN"/>
        </w:rPr>
      </w:pPr>
      <w:bookmarkStart w:id="16" w:name="OLE_LINK34"/>
      <w:r>
        <w:rPr>
          <w:rFonts w:hint="eastAsia"/>
          <w:b/>
          <w:bCs/>
          <w:sz w:val="28"/>
          <w:szCs w:val="36"/>
          <w:lang w:val="en-US" w:eastAsia="zh-CN"/>
        </w:rPr>
        <w:t>Product composition</w:t>
      </w:r>
      <w:r>
        <w:rPr>
          <w:rFonts w:hint="eastAsia"/>
          <w:sz w:val="28"/>
          <w:szCs w:val="36"/>
          <w:lang w:val="en-US" w:eastAsia="zh-CN"/>
        </w:rPr>
        <w:t>: This paint is made of a resin copolymerized by acrylic acid derivatives and phenylic acid, mixed with amino acid resin, solvents and various additives</w:t>
      </w:r>
      <w:bookmarkEnd w:id="16"/>
      <w:r>
        <w:rPr>
          <w:rFonts w:hint="eastAsia"/>
          <w:sz w:val="28"/>
          <w:szCs w:val="36"/>
          <w:lang w:val="en-US" w:eastAsia="zh-CN"/>
        </w:rPr>
        <w:t xml:space="preserve"> (B01-1 self-drying, B01-30 drying)</w:t>
      </w:r>
    </w:p>
    <w:p w14:paraId="55DA6086">
      <w:pPr>
        <w:numPr>
          <w:ilvl w:val="0"/>
          <w:numId w:val="0"/>
        </w:numPr>
        <w:rPr>
          <w:rFonts w:hint="eastAsia"/>
          <w:sz w:val="28"/>
          <w:szCs w:val="36"/>
          <w:lang w:val="en-US" w:eastAsia="zh-CN"/>
        </w:rPr>
      </w:pPr>
      <w:r>
        <w:rPr>
          <w:rFonts w:hint="eastAsia"/>
          <w:color w:val="00B0F0"/>
          <w:sz w:val="28"/>
          <w:szCs w:val="36"/>
          <w:lang w:val="en-US" w:eastAsia="zh-CN"/>
        </w:rPr>
        <w:t>主要特性</w:t>
      </w:r>
      <w:r>
        <w:rPr>
          <w:rFonts w:hint="eastAsia"/>
          <w:sz w:val="28"/>
          <w:szCs w:val="36"/>
          <w:lang w:val="en-US" w:eastAsia="zh-CN"/>
        </w:rPr>
        <w:t>：该漆漆膜坚硬、光亮、丰满、悦目，并具有优良的保光保色性、耐水性及户外耐候性。</w:t>
      </w:r>
    </w:p>
    <w:p w14:paraId="21DD8470">
      <w:pPr>
        <w:numPr>
          <w:ilvl w:val="0"/>
          <w:numId w:val="0"/>
        </w:numPr>
        <w:rPr>
          <w:rFonts w:hint="eastAsia"/>
          <w:sz w:val="28"/>
          <w:szCs w:val="36"/>
          <w:lang w:val="en-US" w:eastAsia="zh-CN"/>
        </w:rPr>
      </w:pPr>
      <w:bookmarkStart w:id="17" w:name="OLE_LINK36"/>
      <w:r>
        <w:rPr>
          <w:rFonts w:hint="eastAsia"/>
          <w:b/>
          <w:bCs/>
          <w:sz w:val="28"/>
          <w:szCs w:val="36"/>
          <w:lang w:val="en-US" w:eastAsia="zh-CN"/>
        </w:rPr>
        <w:t>Main features</w:t>
      </w:r>
      <w:r>
        <w:rPr>
          <w:rFonts w:hint="eastAsia"/>
          <w:sz w:val="28"/>
          <w:szCs w:val="36"/>
          <w:lang w:val="en-US" w:eastAsia="zh-CN"/>
        </w:rPr>
        <w:t>: The paint film is hard, bright, plump and pleasing to the eye, and has excellent gloss and color retention, water resistance and outdoor weather resistance.</w:t>
      </w:r>
    </w:p>
    <w:bookmarkEnd w:id="17"/>
    <w:p w14:paraId="1550D42E">
      <w:pPr>
        <w:numPr>
          <w:ilvl w:val="0"/>
          <w:numId w:val="0"/>
        </w:numPr>
        <w:rPr>
          <w:rFonts w:hint="eastAsia"/>
          <w:sz w:val="28"/>
          <w:szCs w:val="36"/>
          <w:lang w:val="en-US" w:eastAsia="zh-CN"/>
        </w:rPr>
      </w:pPr>
      <w:r>
        <w:rPr>
          <w:rFonts w:hint="eastAsia"/>
          <w:color w:val="00B0F0"/>
          <w:sz w:val="28"/>
          <w:szCs w:val="36"/>
          <w:lang w:val="en-US" w:eastAsia="zh-CN"/>
        </w:rPr>
        <w:t>设计用途</w:t>
      </w:r>
      <w:r>
        <w:rPr>
          <w:rFonts w:hint="eastAsia"/>
          <w:sz w:val="28"/>
          <w:szCs w:val="36"/>
          <w:lang w:val="en-US" w:eastAsia="zh-CN"/>
        </w:rPr>
        <w:t>：适用于各色丙烯酸磁吸及底漆的表面罩光，也可以经作表面处理的其它金属、铝合金等表面装饰和保护层。</w:t>
      </w:r>
    </w:p>
    <w:p w14:paraId="2C52E157">
      <w:pPr>
        <w:numPr>
          <w:ilvl w:val="0"/>
          <w:numId w:val="0"/>
        </w:numPr>
        <w:rPr>
          <w:rFonts w:hint="eastAsia"/>
          <w:sz w:val="28"/>
          <w:szCs w:val="36"/>
          <w:lang w:val="en-US" w:eastAsia="zh-CN"/>
        </w:rPr>
      </w:pPr>
      <w:bookmarkStart w:id="18" w:name="OLE_LINK35"/>
      <w:r>
        <w:rPr>
          <w:rFonts w:hint="eastAsia"/>
          <w:b/>
          <w:bCs/>
          <w:sz w:val="28"/>
          <w:szCs w:val="36"/>
          <w:lang w:val="en-US" w:eastAsia="zh-CN"/>
        </w:rPr>
        <w:t>Designed use</w:t>
      </w:r>
      <w:r>
        <w:rPr>
          <w:rFonts w:hint="eastAsia"/>
          <w:sz w:val="28"/>
          <w:szCs w:val="36"/>
          <w:lang w:val="en-US" w:eastAsia="zh-CN"/>
        </w:rPr>
        <w:t xml:space="preserve">: Suitable for surface varnishing of various colored acrylic </w:t>
      </w:r>
      <w:bookmarkEnd w:id="18"/>
      <w:r>
        <w:rPr>
          <w:rFonts w:hint="eastAsia"/>
          <w:sz w:val="28"/>
          <w:szCs w:val="36"/>
          <w:lang w:val="en-US" w:eastAsia="zh-CN"/>
        </w:rPr>
        <w:t>magnets and primers, as well as surface decoration and protective layers of other metals, aluminum alloys, etc. that have been surface treated.</w:t>
      </w:r>
    </w:p>
    <w:p w14:paraId="627907DC">
      <w:pPr>
        <w:numPr>
          <w:ilvl w:val="0"/>
          <w:numId w:val="0"/>
        </w:numPr>
        <w:rPr>
          <w:rFonts w:hint="eastAsia"/>
          <w:sz w:val="28"/>
          <w:szCs w:val="36"/>
          <w:lang w:val="en-US" w:eastAsia="zh-CN"/>
        </w:rPr>
      </w:pPr>
      <w:r>
        <w:rPr>
          <w:rFonts w:hint="eastAsia"/>
          <w:color w:val="00B0F0"/>
          <w:sz w:val="28"/>
          <w:szCs w:val="36"/>
          <w:lang w:val="en-US" w:eastAsia="zh-CN"/>
        </w:rPr>
        <w:t>注意事项（施工参考及注意事项）</w:t>
      </w:r>
    </w:p>
    <w:p w14:paraId="72D1F1A1">
      <w:pPr>
        <w:numPr>
          <w:ilvl w:val="0"/>
          <w:numId w:val="8"/>
        </w:numPr>
        <w:rPr>
          <w:rFonts w:hint="eastAsia"/>
          <w:sz w:val="28"/>
          <w:szCs w:val="36"/>
          <w:lang w:val="en-US" w:eastAsia="zh-CN"/>
        </w:rPr>
      </w:pPr>
      <w:r>
        <w:rPr>
          <w:rFonts w:hint="eastAsia"/>
          <w:sz w:val="28"/>
          <w:szCs w:val="36"/>
          <w:lang w:val="en-US" w:eastAsia="zh-CN"/>
        </w:rPr>
        <w:t>施工时要求环境干净、通风、无粉尘，以保证施工质量</w:t>
      </w:r>
    </w:p>
    <w:p w14:paraId="6D76489A">
      <w:pPr>
        <w:numPr>
          <w:ilvl w:val="0"/>
          <w:numId w:val="8"/>
        </w:numPr>
        <w:rPr>
          <w:rFonts w:hint="default"/>
          <w:sz w:val="28"/>
          <w:szCs w:val="36"/>
          <w:lang w:val="en-US" w:eastAsia="zh-CN"/>
        </w:rPr>
      </w:pPr>
      <w:r>
        <w:rPr>
          <w:rFonts w:hint="eastAsia"/>
          <w:sz w:val="28"/>
          <w:szCs w:val="36"/>
          <w:lang w:val="en-US" w:eastAsia="zh-CN"/>
        </w:rPr>
        <w:t>用漆前，先将本漆加入配套稀释剂，稀释至合适粘度，搅拌均匀。并过滤除去机械杂质</w:t>
      </w:r>
    </w:p>
    <w:p w14:paraId="623D9359">
      <w:pPr>
        <w:numPr>
          <w:ilvl w:val="0"/>
          <w:numId w:val="8"/>
        </w:numPr>
        <w:rPr>
          <w:rFonts w:hint="default"/>
          <w:sz w:val="28"/>
          <w:szCs w:val="36"/>
          <w:lang w:val="en-US" w:eastAsia="zh-CN"/>
        </w:rPr>
      </w:pPr>
      <w:r>
        <w:rPr>
          <w:rFonts w:hint="eastAsia"/>
          <w:sz w:val="28"/>
          <w:szCs w:val="36"/>
          <w:lang w:val="en-US" w:eastAsia="zh-CN"/>
        </w:rPr>
        <w:t>在作表面罩光时，被涂件应先进行表面处理，待充分干燥后，可采用“湿碰湿”的工艺。再喷涂本清漆</w:t>
      </w:r>
    </w:p>
    <w:p w14:paraId="6A9B9E13">
      <w:pPr>
        <w:numPr>
          <w:ilvl w:val="0"/>
          <w:numId w:val="8"/>
        </w:numPr>
        <w:rPr>
          <w:rFonts w:hint="default"/>
          <w:sz w:val="28"/>
          <w:szCs w:val="36"/>
          <w:lang w:val="en-US" w:eastAsia="zh-CN"/>
        </w:rPr>
      </w:pPr>
      <w:r>
        <w:rPr>
          <w:rFonts w:hint="eastAsia"/>
          <w:sz w:val="28"/>
          <w:szCs w:val="36"/>
          <w:lang w:val="en-US" w:eastAsia="zh-CN"/>
        </w:rPr>
        <w:t>在喷涂完B01-30丙烯酸清漆后，应先放在环境干净、通风、无粉尘的地方静置10-15min，在放入规定温度的烘箱内烘烤至规定时间，以保证质量</w:t>
      </w:r>
    </w:p>
    <w:p w14:paraId="4C08B038">
      <w:pPr>
        <w:numPr>
          <w:ilvl w:val="0"/>
          <w:numId w:val="8"/>
        </w:numPr>
        <w:rPr>
          <w:rFonts w:hint="default"/>
          <w:sz w:val="28"/>
          <w:szCs w:val="36"/>
          <w:lang w:val="en-US" w:eastAsia="zh-CN"/>
        </w:rPr>
      </w:pPr>
      <w:r>
        <w:rPr>
          <w:rFonts w:hint="eastAsia"/>
          <w:sz w:val="28"/>
          <w:szCs w:val="36"/>
          <w:lang w:val="en-US" w:eastAsia="zh-CN"/>
        </w:rPr>
        <w:t>在规定贮运条件下，自生产之日起，有效贮存期为一年</w:t>
      </w:r>
    </w:p>
    <w:p w14:paraId="49CAE93D">
      <w:pPr>
        <w:numPr>
          <w:ilvl w:val="0"/>
          <w:numId w:val="0"/>
        </w:numPr>
        <w:rPr>
          <w:rFonts w:hint="default"/>
          <w:b/>
          <w:bCs/>
          <w:sz w:val="28"/>
          <w:szCs w:val="36"/>
          <w:lang w:val="en-US" w:eastAsia="zh-CN"/>
        </w:rPr>
      </w:pPr>
      <w:r>
        <w:rPr>
          <w:rFonts w:hint="default"/>
          <w:b/>
          <w:bCs/>
          <w:sz w:val="28"/>
          <w:szCs w:val="36"/>
          <w:lang w:val="en-US" w:eastAsia="zh-CN"/>
        </w:rPr>
        <w:t>Precautions (Construction Reference and Precautions)</w:t>
      </w:r>
    </w:p>
    <w:p w14:paraId="22870BBF">
      <w:pPr>
        <w:numPr>
          <w:ilvl w:val="0"/>
          <w:numId w:val="0"/>
        </w:numPr>
        <w:rPr>
          <w:rFonts w:hint="default"/>
          <w:sz w:val="28"/>
          <w:szCs w:val="36"/>
          <w:lang w:val="en-US" w:eastAsia="zh-CN"/>
        </w:rPr>
      </w:pPr>
      <w:r>
        <w:rPr>
          <w:rFonts w:hint="default"/>
          <w:sz w:val="28"/>
          <w:szCs w:val="36"/>
          <w:lang w:val="en-US" w:eastAsia="zh-CN"/>
        </w:rPr>
        <w:t>1. The environment during construction is required to be clean, ventilated and dust-free to ensure construction quality.</w:t>
      </w:r>
    </w:p>
    <w:p w14:paraId="3CC9E4DB">
      <w:pPr>
        <w:numPr>
          <w:ilvl w:val="0"/>
          <w:numId w:val="0"/>
        </w:numPr>
        <w:rPr>
          <w:rFonts w:hint="default"/>
          <w:sz w:val="28"/>
          <w:szCs w:val="36"/>
          <w:lang w:val="en-US" w:eastAsia="zh-CN"/>
        </w:rPr>
      </w:pPr>
      <w:r>
        <w:rPr>
          <w:rFonts w:hint="default"/>
          <w:sz w:val="28"/>
          <w:szCs w:val="36"/>
          <w:lang w:val="en-US" w:eastAsia="zh-CN"/>
        </w:rPr>
        <w:t>2. Before using the paint, add the matching diluent to the paint, dilute it to a suitable viscosity, and stir evenly. and filter to remove mechanical impurities</w:t>
      </w:r>
    </w:p>
    <w:p w14:paraId="0628B376">
      <w:pPr>
        <w:numPr>
          <w:ilvl w:val="0"/>
          <w:numId w:val="0"/>
        </w:numPr>
        <w:rPr>
          <w:rFonts w:hint="default"/>
          <w:sz w:val="28"/>
          <w:szCs w:val="36"/>
          <w:lang w:val="en-US" w:eastAsia="zh-CN"/>
        </w:rPr>
      </w:pPr>
      <w:r>
        <w:rPr>
          <w:rFonts w:hint="default"/>
          <w:sz w:val="28"/>
          <w:szCs w:val="36"/>
          <w:lang w:val="en-US" w:eastAsia="zh-CN"/>
        </w:rPr>
        <w:t>3. When doing surface varnishing, the coated parts should be surface treated first. After sufficient drying, the "wet on wet" process can be used. Spray this varnish again</w:t>
      </w:r>
      <w:r>
        <w:rPr>
          <w:rFonts w:hint="eastAsia"/>
          <w:sz w:val="28"/>
          <w:szCs w:val="36"/>
          <w:lang w:val="en-US" w:eastAsia="zh-CN"/>
        </w:rPr>
        <w:t>.</w:t>
      </w:r>
    </w:p>
    <w:p w14:paraId="2D9F4100">
      <w:pPr>
        <w:numPr>
          <w:ilvl w:val="0"/>
          <w:numId w:val="0"/>
        </w:numPr>
        <w:rPr>
          <w:rFonts w:hint="default"/>
          <w:sz w:val="28"/>
          <w:szCs w:val="36"/>
          <w:lang w:val="en-US" w:eastAsia="zh-CN"/>
        </w:rPr>
      </w:pPr>
      <w:r>
        <w:rPr>
          <w:rFonts w:hint="default"/>
          <w:sz w:val="28"/>
          <w:szCs w:val="36"/>
          <w:lang w:val="en-US" w:eastAsia="zh-CN"/>
        </w:rPr>
        <w:t>4. After spraying B01-30 acrylic varnish, it should be placed in a clean, ventilated, and dust-free place for 10-15 minutes, and then baked in an oven with a specified temperature for a specified time to ensure quality.</w:t>
      </w:r>
    </w:p>
    <w:p w14:paraId="238E267D">
      <w:pPr>
        <w:numPr>
          <w:ilvl w:val="0"/>
          <w:numId w:val="0"/>
        </w:numPr>
        <w:rPr>
          <w:rFonts w:hint="default"/>
          <w:sz w:val="28"/>
          <w:szCs w:val="36"/>
          <w:lang w:val="en-US" w:eastAsia="zh-CN"/>
        </w:rPr>
      </w:pPr>
      <w:r>
        <w:rPr>
          <w:rFonts w:hint="default"/>
          <w:sz w:val="28"/>
          <w:szCs w:val="36"/>
          <w:lang w:val="en-US" w:eastAsia="zh-CN"/>
        </w:rPr>
        <w:t>5. Under the specified storage and transportation conditions, the effective storage period is one year from the date of production.</w:t>
      </w:r>
    </w:p>
    <w:p w14:paraId="438F9C26">
      <w:pPr>
        <w:numPr>
          <w:ilvl w:val="0"/>
          <w:numId w:val="0"/>
        </w:numPr>
        <w:rPr>
          <w:rFonts w:hint="eastAsia"/>
          <w:b/>
          <w:bCs/>
          <w:sz w:val="28"/>
          <w:szCs w:val="36"/>
          <w:highlight w:val="green"/>
          <w:lang w:val="en-US" w:eastAsia="zh-CN"/>
        </w:rPr>
      </w:pPr>
      <w:r>
        <w:rPr>
          <w:rFonts w:hint="eastAsia"/>
          <w:b/>
          <w:bCs/>
          <w:sz w:val="28"/>
          <w:szCs w:val="36"/>
          <w:highlight w:val="green"/>
          <w:lang w:val="en-US" w:eastAsia="zh-CN"/>
        </w:rPr>
        <w:t>航空标志线</w:t>
      </w:r>
    </w:p>
    <w:p w14:paraId="084A2A5E">
      <w:pPr>
        <w:numPr>
          <w:ilvl w:val="0"/>
          <w:numId w:val="0"/>
        </w:numPr>
        <w:rPr>
          <w:rFonts w:hint="eastAsia"/>
          <w:b/>
          <w:bCs/>
          <w:sz w:val="28"/>
          <w:szCs w:val="36"/>
          <w:highlight w:val="green"/>
          <w:lang w:val="en-US" w:eastAsia="zh-CN"/>
        </w:rPr>
      </w:pPr>
      <w:r>
        <w:rPr>
          <w:rFonts w:hint="eastAsia"/>
          <w:b/>
          <w:bCs/>
          <w:sz w:val="28"/>
          <w:szCs w:val="36"/>
          <w:highlight w:val="green"/>
          <w:lang w:val="en-US" w:eastAsia="zh-CN"/>
        </w:rPr>
        <w:t>aviation marking line</w:t>
      </w:r>
    </w:p>
    <w:p w14:paraId="3EF91C04">
      <w:pPr>
        <w:numPr>
          <w:ilvl w:val="0"/>
          <w:numId w:val="0"/>
        </w:numPr>
        <w:rPr>
          <w:rFonts w:hint="eastAsia"/>
          <w:sz w:val="28"/>
          <w:szCs w:val="36"/>
          <w:lang w:val="en-US" w:eastAsia="zh-CN"/>
        </w:rPr>
      </w:pPr>
      <w:r>
        <w:rPr>
          <w:rFonts w:hint="eastAsia"/>
          <w:color w:val="00B0F0"/>
          <w:sz w:val="28"/>
          <w:szCs w:val="36"/>
          <w:lang w:val="en-US" w:eastAsia="zh-CN"/>
        </w:rPr>
        <w:t>产品用途</w:t>
      </w:r>
      <w:r>
        <w:rPr>
          <w:rFonts w:hint="eastAsia"/>
          <w:sz w:val="28"/>
          <w:szCs w:val="36"/>
          <w:lang w:val="en-US" w:eastAsia="zh-CN"/>
        </w:rPr>
        <w:t>：航空标志漆，适用于各种金属、混凝土表面做标志使用。</w:t>
      </w:r>
    </w:p>
    <w:p w14:paraId="200563C9">
      <w:pPr>
        <w:numPr>
          <w:ilvl w:val="0"/>
          <w:numId w:val="0"/>
        </w:numPr>
        <w:rPr>
          <w:rFonts w:hint="eastAsia"/>
          <w:sz w:val="28"/>
          <w:szCs w:val="36"/>
          <w:lang w:val="en-US" w:eastAsia="zh-CN"/>
        </w:rPr>
      </w:pPr>
      <w:r>
        <w:rPr>
          <w:rFonts w:hint="eastAsia"/>
          <w:b/>
          <w:bCs/>
          <w:sz w:val="28"/>
          <w:szCs w:val="36"/>
          <w:lang w:val="en-US" w:eastAsia="zh-CN"/>
        </w:rPr>
        <w:t>Product use</w:t>
      </w:r>
      <w:r>
        <w:rPr>
          <w:rFonts w:hint="eastAsia"/>
          <w:sz w:val="28"/>
          <w:szCs w:val="36"/>
          <w:lang w:val="en-US" w:eastAsia="zh-CN"/>
        </w:rPr>
        <w:t>: Aviation marking paint, suitable for marking on various metal and concrete surfaces.</w:t>
      </w:r>
    </w:p>
    <w:p w14:paraId="70642CBB">
      <w:pPr>
        <w:numPr>
          <w:ilvl w:val="0"/>
          <w:numId w:val="0"/>
        </w:numPr>
        <w:rPr>
          <w:rFonts w:hint="eastAsia"/>
          <w:sz w:val="28"/>
          <w:szCs w:val="36"/>
          <w:lang w:val="en-US" w:eastAsia="zh-CN"/>
        </w:rPr>
      </w:pPr>
      <w:r>
        <w:rPr>
          <w:rFonts w:hint="eastAsia"/>
          <w:color w:val="00B0F0"/>
          <w:sz w:val="28"/>
          <w:szCs w:val="36"/>
          <w:lang w:val="en-US" w:eastAsia="zh-CN"/>
        </w:rPr>
        <w:t>产品特性</w:t>
      </w:r>
      <w:r>
        <w:rPr>
          <w:rFonts w:hint="eastAsia"/>
          <w:sz w:val="28"/>
          <w:szCs w:val="36"/>
          <w:lang w:val="en-US" w:eastAsia="zh-CN"/>
        </w:rPr>
        <w:t>：</w:t>
      </w:r>
    </w:p>
    <w:p w14:paraId="68DB7F6B">
      <w:pPr>
        <w:numPr>
          <w:ilvl w:val="0"/>
          <w:numId w:val="9"/>
        </w:numPr>
        <w:rPr>
          <w:rFonts w:hint="eastAsia"/>
          <w:sz w:val="28"/>
          <w:szCs w:val="36"/>
          <w:lang w:val="en-US" w:eastAsia="zh-CN"/>
        </w:rPr>
      </w:pPr>
      <w:r>
        <w:rPr>
          <w:rFonts w:hint="eastAsia"/>
          <w:sz w:val="28"/>
          <w:szCs w:val="36"/>
          <w:lang w:val="en-US" w:eastAsia="zh-CN"/>
        </w:rPr>
        <w:t>该涂料对基底附着力强、遮盖力好，色彩鲜艳、保光保色性好，经久耐用。</w:t>
      </w:r>
    </w:p>
    <w:p w14:paraId="296FF763">
      <w:pPr>
        <w:numPr>
          <w:ilvl w:val="0"/>
          <w:numId w:val="9"/>
        </w:numPr>
        <w:rPr>
          <w:rFonts w:hint="default"/>
          <w:sz w:val="28"/>
          <w:szCs w:val="36"/>
          <w:lang w:val="en-US" w:eastAsia="zh-CN"/>
        </w:rPr>
      </w:pPr>
      <w:r>
        <w:rPr>
          <w:rFonts w:hint="eastAsia"/>
          <w:sz w:val="28"/>
          <w:szCs w:val="36"/>
          <w:lang w:val="en-US" w:eastAsia="zh-CN"/>
        </w:rPr>
        <w:t>航空标志封闭底漆做烟囱航空标志的封闭底漆，彻底解决了</w:t>
      </w:r>
      <w:r>
        <w:rPr>
          <w:rFonts w:hint="default"/>
          <w:sz w:val="28"/>
          <w:szCs w:val="36"/>
          <w:lang w:eastAsia="zh-CN"/>
        </w:rPr>
        <w:t>砼基面的返碱问题。可以在潮湿砼基面上固化成膜，满足了烟囱</w:t>
      </w:r>
      <w:r>
        <w:rPr>
          <w:rFonts w:hint="eastAsia"/>
          <w:sz w:val="28"/>
          <w:szCs w:val="36"/>
          <w:lang w:val="en-US" w:eastAsia="zh-CN"/>
        </w:rPr>
        <w:t>边翻膜边施工要求，大大缩短施工的总工期。</w:t>
      </w:r>
    </w:p>
    <w:p w14:paraId="1EEB25FD">
      <w:pPr>
        <w:numPr>
          <w:ilvl w:val="0"/>
          <w:numId w:val="0"/>
        </w:numPr>
        <w:rPr>
          <w:rFonts w:hint="default"/>
          <w:sz w:val="28"/>
          <w:szCs w:val="36"/>
          <w:lang w:val="en-US" w:eastAsia="zh-CN"/>
        </w:rPr>
      </w:pPr>
      <w:r>
        <w:rPr>
          <w:rFonts w:hint="default"/>
          <w:b/>
          <w:bCs/>
          <w:sz w:val="28"/>
          <w:szCs w:val="36"/>
          <w:lang w:val="en-US" w:eastAsia="zh-CN"/>
        </w:rPr>
        <w:t>Product Features</w:t>
      </w:r>
      <w:r>
        <w:rPr>
          <w:rFonts w:hint="default"/>
          <w:sz w:val="28"/>
          <w:szCs w:val="36"/>
          <w:lang w:val="en-US" w:eastAsia="zh-CN"/>
        </w:rPr>
        <w:t>:</w:t>
      </w:r>
    </w:p>
    <w:p w14:paraId="708A99AA">
      <w:pPr>
        <w:numPr>
          <w:ilvl w:val="0"/>
          <w:numId w:val="0"/>
        </w:numPr>
        <w:rPr>
          <w:rFonts w:hint="default"/>
          <w:sz w:val="28"/>
          <w:szCs w:val="36"/>
          <w:lang w:val="en-US" w:eastAsia="zh-CN"/>
        </w:rPr>
      </w:pPr>
      <w:r>
        <w:rPr>
          <w:rFonts w:hint="default"/>
          <w:sz w:val="28"/>
          <w:szCs w:val="36"/>
          <w:lang w:val="en-US" w:eastAsia="zh-CN"/>
        </w:rPr>
        <w:t>1. The coating has strong adhesion to the substrate, good hiding power, bright colors, good gloss and color retention, and is durable.</w:t>
      </w:r>
    </w:p>
    <w:p w14:paraId="45F8CE8A">
      <w:pPr>
        <w:numPr>
          <w:ilvl w:val="0"/>
          <w:numId w:val="0"/>
        </w:numPr>
        <w:rPr>
          <w:rFonts w:hint="default"/>
          <w:sz w:val="28"/>
          <w:szCs w:val="36"/>
          <w:lang w:val="en-US" w:eastAsia="zh-CN"/>
        </w:rPr>
      </w:pPr>
      <w:r>
        <w:rPr>
          <w:rFonts w:hint="eastAsia"/>
          <w:sz w:val="28"/>
          <w:szCs w:val="36"/>
          <w:lang w:val="en-US" w:eastAsia="zh-CN"/>
        </w:rPr>
        <w:t>2.</w:t>
      </w:r>
      <w:r>
        <w:rPr>
          <w:rFonts w:hint="default"/>
          <w:sz w:val="28"/>
          <w:szCs w:val="36"/>
          <w:lang w:val="en-US" w:eastAsia="zh-CN"/>
        </w:rPr>
        <w:t>Aviation sign sealing primer is used as the sealing primer for chimney aviation signs, which completely solves the problem of alkali return on the concrete base surface. It can be cured to form a film on the wet concrete base surface, which meets the requirements for the construction of the chimney while turning the film and greatly shortens the total construction period.</w:t>
      </w:r>
    </w:p>
    <w:p w14:paraId="3C89F121">
      <w:pPr>
        <w:numPr>
          <w:ilvl w:val="0"/>
          <w:numId w:val="0"/>
        </w:numPr>
        <w:rPr>
          <w:rFonts w:hint="eastAsia"/>
          <w:sz w:val="28"/>
          <w:szCs w:val="36"/>
          <w:lang w:val="en-US" w:eastAsia="zh-CN"/>
        </w:rPr>
      </w:pPr>
      <w:r>
        <w:rPr>
          <w:rFonts w:hint="eastAsia"/>
          <w:color w:val="00B0F0"/>
          <w:sz w:val="28"/>
          <w:szCs w:val="36"/>
          <w:lang w:val="en-US" w:eastAsia="zh-CN"/>
        </w:rPr>
        <w:t>表面处理</w:t>
      </w:r>
      <w:r>
        <w:rPr>
          <w:rFonts w:hint="eastAsia"/>
          <w:sz w:val="28"/>
          <w:szCs w:val="36"/>
          <w:lang w:val="en-US" w:eastAsia="zh-CN"/>
        </w:rPr>
        <w:t>：</w:t>
      </w:r>
    </w:p>
    <w:p w14:paraId="12D4330C">
      <w:pPr>
        <w:numPr>
          <w:ilvl w:val="0"/>
          <w:numId w:val="10"/>
        </w:numPr>
        <w:rPr>
          <w:rFonts w:hint="default"/>
          <w:sz w:val="28"/>
          <w:szCs w:val="36"/>
          <w:lang w:val="en-US" w:eastAsia="zh-CN"/>
        </w:rPr>
      </w:pPr>
      <w:r>
        <w:rPr>
          <w:rFonts w:hint="eastAsia"/>
          <w:sz w:val="28"/>
          <w:szCs w:val="36"/>
          <w:lang w:val="en-US" w:eastAsia="zh-CN"/>
        </w:rPr>
        <w:t>将基面上存在的板筋打磨平整。去除被涂砼基面的浮砂、挂浆、浮土等。</w:t>
      </w:r>
    </w:p>
    <w:p w14:paraId="767989A7">
      <w:pPr>
        <w:numPr>
          <w:ilvl w:val="0"/>
          <w:numId w:val="10"/>
        </w:numPr>
        <w:rPr>
          <w:rFonts w:hint="default"/>
          <w:sz w:val="28"/>
          <w:szCs w:val="36"/>
          <w:lang w:val="en-US" w:eastAsia="zh-CN"/>
        </w:rPr>
      </w:pPr>
      <w:r>
        <w:rPr>
          <w:rFonts w:hint="default"/>
          <w:sz w:val="28"/>
          <w:szCs w:val="36"/>
          <w:lang w:val="en-US" w:eastAsia="zh-CN"/>
        </w:rPr>
        <w:t xml:space="preserve"> 若混凝土表面存在蜂窝麻面应用建筑胶加高标号水泥制成腻子,将基面的凹坑及砂眼修补平整</w:t>
      </w:r>
      <w:r>
        <w:rPr>
          <w:rFonts w:hint="eastAsia"/>
          <w:sz w:val="28"/>
          <w:szCs w:val="36"/>
          <w:lang w:val="en-US" w:eastAsia="zh-CN"/>
        </w:rPr>
        <w:t>。</w:t>
      </w:r>
    </w:p>
    <w:p w14:paraId="3AACB3AB">
      <w:pPr>
        <w:numPr>
          <w:ilvl w:val="0"/>
          <w:numId w:val="0"/>
        </w:numPr>
        <w:rPr>
          <w:rFonts w:hint="default"/>
          <w:sz w:val="28"/>
          <w:szCs w:val="36"/>
          <w:lang w:val="en-US" w:eastAsia="zh-CN"/>
        </w:rPr>
      </w:pPr>
      <w:r>
        <w:rPr>
          <w:rFonts w:hint="default"/>
          <w:b/>
          <w:bCs/>
          <w:sz w:val="28"/>
          <w:szCs w:val="36"/>
          <w:lang w:val="en-US" w:eastAsia="zh-CN"/>
        </w:rPr>
        <w:t>Surface treatment</w:t>
      </w:r>
      <w:r>
        <w:rPr>
          <w:rFonts w:hint="default"/>
          <w:sz w:val="28"/>
          <w:szCs w:val="36"/>
          <w:lang w:val="en-US" w:eastAsia="zh-CN"/>
        </w:rPr>
        <w:t>:</w:t>
      </w:r>
    </w:p>
    <w:p w14:paraId="48570042">
      <w:pPr>
        <w:numPr>
          <w:ilvl w:val="0"/>
          <w:numId w:val="0"/>
        </w:numPr>
        <w:rPr>
          <w:rFonts w:hint="default"/>
          <w:sz w:val="28"/>
          <w:szCs w:val="36"/>
          <w:lang w:val="en-US" w:eastAsia="zh-CN"/>
        </w:rPr>
      </w:pPr>
      <w:r>
        <w:rPr>
          <w:rFonts w:hint="default"/>
          <w:sz w:val="28"/>
          <w:szCs w:val="36"/>
          <w:lang w:val="en-US" w:eastAsia="zh-CN"/>
        </w:rPr>
        <w:t>1. Polish the existing reinforcements on the base surface. Remove floating sand, hanging slurry, floating soil, etc. from the concrete base surface.</w:t>
      </w:r>
    </w:p>
    <w:p w14:paraId="0D3F9985">
      <w:pPr>
        <w:numPr>
          <w:ilvl w:val="0"/>
          <w:numId w:val="0"/>
        </w:numPr>
        <w:rPr>
          <w:rFonts w:hint="default"/>
          <w:sz w:val="28"/>
          <w:szCs w:val="36"/>
          <w:lang w:val="en-US" w:eastAsia="zh-CN"/>
        </w:rPr>
      </w:pPr>
      <w:r>
        <w:rPr>
          <w:rFonts w:hint="default"/>
          <w:sz w:val="28"/>
          <w:szCs w:val="36"/>
          <w:lang w:val="en-US" w:eastAsia="zh-CN"/>
        </w:rPr>
        <w:t>2. If there is honeycomb pitting on the concrete surface, use construction glue and high-grade cement to make putty to smooth the pits and blisters on the base surface.</w:t>
      </w:r>
    </w:p>
    <w:p w14:paraId="0D92017B">
      <w:pPr>
        <w:numPr>
          <w:ilvl w:val="0"/>
          <w:numId w:val="0"/>
        </w:numPr>
        <w:rPr>
          <w:rFonts w:hint="default"/>
          <w:sz w:val="28"/>
          <w:szCs w:val="36"/>
          <w:lang w:val="en-US" w:eastAsia="zh-CN"/>
        </w:rPr>
      </w:pPr>
      <w:r>
        <w:rPr>
          <w:rFonts w:hint="default"/>
          <w:color w:val="00B0F0"/>
          <w:sz w:val="28"/>
          <w:szCs w:val="36"/>
          <w:lang w:val="en-US" w:eastAsia="zh-CN"/>
        </w:rPr>
        <w:t>施工参数</w:t>
      </w:r>
      <w:r>
        <w:rPr>
          <w:rFonts w:hint="default"/>
          <w:sz w:val="28"/>
          <w:szCs w:val="36"/>
          <w:lang w:val="en-US" w:eastAsia="zh-CN"/>
        </w:rPr>
        <w:t>:</w:t>
      </w:r>
    </w:p>
    <w:p w14:paraId="1ECBA175">
      <w:pPr>
        <w:numPr>
          <w:ilvl w:val="0"/>
          <w:numId w:val="11"/>
        </w:numPr>
        <w:rPr>
          <w:rFonts w:hint="default"/>
          <w:sz w:val="28"/>
          <w:szCs w:val="36"/>
          <w:lang w:val="en-US" w:eastAsia="zh-CN"/>
        </w:rPr>
      </w:pPr>
      <w:r>
        <w:rPr>
          <w:rFonts w:hint="default"/>
          <w:sz w:val="28"/>
          <w:szCs w:val="36"/>
          <w:lang w:val="en-US" w:eastAsia="zh-CN"/>
        </w:rPr>
        <w:t>施工方必须指派专人负责涂料的配制,严格按标签A、B组份配比要求配制,并用机械的方式充分搅拌均匀。熟化过程保证30分钟后，方可施工。</w:t>
      </w:r>
    </w:p>
    <w:p w14:paraId="0B8AF91A">
      <w:pPr>
        <w:numPr>
          <w:ilvl w:val="0"/>
          <w:numId w:val="11"/>
        </w:numPr>
        <w:rPr>
          <w:rFonts w:hint="default"/>
          <w:sz w:val="28"/>
          <w:szCs w:val="36"/>
          <w:lang w:val="en-US" w:eastAsia="zh-CN"/>
        </w:rPr>
      </w:pPr>
      <w:r>
        <w:rPr>
          <w:rFonts w:hint="default"/>
          <w:sz w:val="28"/>
          <w:szCs w:val="36"/>
          <w:lang w:val="en-US" w:eastAsia="zh-CN"/>
        </w:rPr>
        <w:t>配制好的涂料应在活性期内(2-4h)使用完。</w:t>
      </w:r>
    </w:p>
    <w:p w14:paraId="73F92455">
      <w:pPr>
        <w:numPr>
          <w:ilvl w:val="0"/>
          <w:numId w:val="11"/>
        </w:numPr>
        <w:rPr>
          <w:rFonts w:hint="default"/>
          <w:sz w:val="28"/>
          <w:szCs w:val="36"/>
          <w:lang w:val="en-US" w:eastAsia="zh-CN"/>
        </w:rPr>
      </w:pPr>
      <w:r>
        <w:rPr>
          <w:rFonts w:hint="default"/>
          <w:sz w:val="28"/>
          <w:szCs w:val="36"/>
          <w:lang w:val="en-US" w:eastAsia="zh-CN"/>
        </w:rPr>
        <w:t>粘度的调节:在活性期涂料因固化剂的作用会逐渐增稠,因此要适时加入稀释剂,随时调节涂料的施工粘度。一般不超过涂料的15%)，以保证施工质量。</w:t>
      </w:r>
    </w:p>
    <w:p w14:paraId="5922C577">
      <w:pPr>
        <w:numPr>
          <w:ilvl w:val="0"/>
          <w:numId w:val="0"/>
        </w:numPr>
        <w:rPr>
          <w:rFonts w:hint="default"/>
          <w:sz w:val="28"/>
          <w:szCs w:val="36"/>
          <w:lang w:val="en-US" w:eastAsia="zh-CN"/>
        </w:rPr>
      </w:pPr>
      <w:r>
        <w:rPr>
          <w:rFonts w:hint="default"/>
          <w:b/>
          <w:bCs/>
          <w:sz w:val="28"/>
          <w:szCs w:val="36"/>
          <w:lang w:val="en-US" w:eastAsia="zh-CN"/>
        </w:rPr>
        <w:t>Construction parameters:</w:t>
      </w:r>
    </w:p>
    <w:p w14:paraId="17655283">
      <w:pPr>
        <w:numPr>
          <w:ilvl w:val="0"/>
          <w:numId w:val="0"/>
        </w:numPr>
        <w:rPr>
          <w:rFonts w:hint="default"/>
          <w:sz w:val="28"/>
          <w:szCs w:val="36"/>
          <w:lang w:val="en-US" w:eastAsia="zh-CN"/>
        </w:rPr>
      </w:pPr>
      <w:r>
        <w:rPr>
          <w:rFonts w:hint="default"/>
          <w:sz w:val="28"/>
          <w:szCs w:val="36"/>
          <w:lang w:val="en-US" w:eastAsia="zh-CN"/>
        </w:rPr>
        <w:t>1. The construction party must assign a dedicated person to be responsible for the preparation of the paint, strictly according to the proportion requirements of components A and B on the label, and stir thoroughly using mechanical means. The curing process is guaranteed to take 30 minutes before construction can begin.</w:t>
      </w:r>
    </w:p>
    <w:p w14:paraId="2C8C66BF">
      <w:pPr>
        <w:numPr>
          <w:ilvl w:val="0"/>
          <w:numId w:val="0"/>
        </w:numPr>
        <w:rPr>
          <w:rFonts w:hint="default"/>
          <w:sz w:val="28"/>
          <w:szCs w:val="36"/>
          <w:lang w:val="en-US" w:eastAsia="zh-CN"/>
        </w:rPr>
      </w:pPr>
      <w:r>
        <w:rPr>
          <w:rFonts w:hint="default"/>
          <w:sz w:val="28"/>
          <w:szCs w:val="36"/>
          <w:lang w:val="en-US" w:eastAsia="zh-CN"/>
        </w:rPr>
        <w:t>2. The prepared paint should be used within the active period (2-4h).</w:t>
      </w:r>
    </w:p>
    <w:p w14:paraId="76ACD48A">
      <w:pPr>
        <w:numPr>
          <w:ilvl w:val="0"/>
          <w:numId w:val="0"/>
        </w:numPr>
        <w:rPr>
          <w:rFonts w:hint="default"/>
          <w:sz w:val="28"/>
          <w:szCs w:val="36"/>
          <w:lang w:val="en-US" w:eastAsia="zh-CN"/>
        </w:rPr>
      </w:pPr>
      <w:r>
        <w:rPr>
          <w:rFonts w:hint="default"/>
          <w:sz w:val="28"/>
          <w:szCs w:val="36"/>
          <w:lang w:val="en-US" w:eastAsia="zh-CN"/>
        </w:rPr>
        <w:t>3. Adjustment of viscosity: During the active period, the paint will gradually thicken due to the action of the curing agent, so diluents should be added in a timely manner to adjust the construction viscosity of the paint at any time. Generally no more than 15% of the coating) to ensure construction quality.</w:t>
      </w:r>
    </w:p>
    <w:p w14:paraId="1A3A65F3">
      <w:pPr>
        <w:numPr>
          <w:ilvl w:val="0"/>
          <w:numId w:val="0"/>
        </w:numPr>
        <w:rPr>
          <w:rFonts w:hint="default"/>
          <w:color w:val="00B0F0"/>
          <w:sz w:val="28"/>
          <w:szCs w:val="36"/>
          <w:lang w:val="en-US" w:eastAsia="zh-CN"/>
        </w:rPr>
      </w:pPr>
      <w:r>
        <w:rPr>
          <w:rFonts w:hint="default"/>
          <w:color w:val="00B0F0"/>
          <w:sz w:val="28"/>
          <w:szCs w:val="36"/>
          <w:lang w:val="en-US" w:eastAsia="zh-CN"/>
        </w:rPr>
        <w:t>涂装要求</w:t>
      </w:r>
    </w:p>
    <w:p w14:paraId="7AB0390D">
      <w:pPr>
        <w:numPr>
          <w:ilvl w:val="0"/>
          <w:numId w:val="0"/>
        </w:numPr>
        <w:rPr>
          <w:rFonts w:hint="default"/>
          <w:sz w:val="28"/>
          <w:szCs w:val="36"/>
          <w:lang w:val="en-US" w:eastAsia="zh-CN"/>
        </w:rPr>
      </w:pPr>
      <w:r>
        <w:rPr>
          <w:rFonts w:hint="eastAsia"/>
          <w:sz w:val="28"/>
          <w:szCs w:val="36"/>
          <w:lang w:val="en-US" w:eastAsia="zh-CN"/>
        </w:rPr>
        <w:t>1.</w:t>
      </w:r>
      <w:r>
        <w:rPr>
          <w:rFonts w:hint="default"/>
          <w:sz w:val="28"/>
          <w:szCs w:val="36"/>
          <w:lang w:val="en-US" w:eastAsia="zh-CN"/>
        </w:rPr>
        <w:t>环境要求</w:t>
      </w:r>
    </w:p>
    <w:p w14:paraId="17EC6B16">
      <w:pPr>
        <w:numPr>
          <w:ilvl w:val="0"/>
          <w:numId w:val="0"/>
        </w:numPr>
        <w:rPr>
          <w:rFonts w:hint="default"/>
          <w:sz w:val="28"/>
          <w:szCs w:val="36"/>
          <w:lang w:val="en-US" w:eastAsia="zh-CN"/>
        </w:rPr>
      </w:pPr>
      <w:r>
        <w:rPr>
          <w:rFonts w:hint="default"/>
          <w:sz w:val="28"/>
          <w:szCs w:val="36"/>
          <w:lang w:val="en-US" w:eastAsia="zh-CN"/>
        </w:rPr>
        <w:t>温度 ≥0°℃;湿度 &lt;85%;严格禁止涂刷基面及涂层之间霜、雾存在的情况下施工,禁止雨、雪雾、大风天气施工。</w:t>
      </w:r>
    </w:p>
    <w:p w14:paraId="14825080">
      <w:pPr>
        <w:numPr>
          <w:ilvl w:val="0"/>
          <w:numId w:val="0"/>
        </w:numPr>
        <w:ind w:leftChars="0"/>
        <w:rPr>
          <w:rFonts w:hint="default"/>
          <w:sz w:val="28"/>
          <w:szCs w:val="36"/>
          <w:lang w:val="en-US" w:eastAsia="zh-CN"/>
        </w:rPr>
      </w:pPr>
      <w:r>
        <w:rPr>
          <w:rFonts w:hint="eastAsia"/>
          <w:sz w:val="28"/>
          <w:szCs w:val="36"/>
          <w:lang w:val="en-US" w:eastAsia="zh-CN"/>
        </w:rPr>
        <w:t>2.</w:t>
      </w:r>
      <w:r>
        <w:rPr>
          <w:rFonts w:hint="default"/>
          <w:sz w:val="28"/>
          <w:szCs w:val="36"/>
          <w:lang w:val="en-US" w:eastAsia="zh-CN"/>
        </w:rPr>
        <w:t>航标封闭底漆涂刷</w:t>
      </w:r>
    </w:p>
    <w:p w14:paraId="11675BC6">
      <w:pPr>
        <w:numPr>
          <w:ilvl w:val="0"/>
          <w:numId w:val="0"/>
        </w:numPr>
        <w:ind w:leftChars="0"/>
        <w:rPr>
          <w:rFonts w:hint="default"/>
          <w:sz w:val="28"/>
          <w:szCs w:val="36"/>
          <w:lang w:val="en-US" w:eastAsia="zh-CN"/>
        </w:rPr>
      </w:pPr>
      <w:r>
        <w:rPr>
          <w:rFonts w:hint="default"/>
          <w:sz w:val="28"/>
          <w:szCs w:val="36"/>
          <w:lang w:val="en-US" w:eastAsia="zh-CN"/>
        </w:rPr>
        <w:t>在处理干净、平整、光洁的烟囱基面上涂刷航标封闭底漆,涂用量约为250g/m2,待其表干后(表干以手压漆膜无手纹为准,尽可能适当延长涂层间隔时间)，约2.0小时。</w:t>
      </w:r>
    </w:p>
    <w:p w14:paraId="58EFE9CA">
      <w:pPr>
        <w:numPr>
          <w:ilvl w:val="0"/>
          <w:numId w:val="0"/>
        </w:numPr>
        <w:ind w:leftChars="0"/>
        <w:rPr>
          <w:rFonts w:hint="default"/>
          <w:sz w:val="28"/>
          <w:szCs w:val="36"/>
          <w:lang w:val="en-US" w:eastAsia="zh-CN"/>
        </w:rPr>
      </w:pPr>
      <w:r>
        <w:rPr>
          <w:rFonts w:hint="eastAsia"/>
          <w:sz w:val="28"/>
          <w:szCs w:val="36"/>
          <w:lang w:val="en-US" w:eastAsia="zh-CN"/>
        </w:rPr>
        <w:t>3.</w:t>
      </w:r>
      <w:r>
        <w:rPr>
          <w:rFonts w:hint="default"/>
          <w:sz w:val="28"/>
          <w:szCs w:val="36"/>
          <w:lang w:val="en-US" w:eastAsia="zh-CN"/>
        </w:rPr>
        <w:t>航标面漆涂刷</w:t>
      </w:r>
    </w:p>
    <w:p w14:paraId="7608CC34">
      <w:pPr>
        <w:numPr>
          <w:ilvl w:val="0"/>
          <w:numId w:val="0"/>
        </w:numPr>
        <w:ind w:leftChars="0"/>
        <w:rPr>
          <w:rFonts w:hint="default"/>
          <w:sz w:val="28"/>
          <w:szCs w:val="36"/>
          <w:lang w:val="en-US" w:eastAsia="zh-CN"/>
        </w:rPr>
      </w:pPr>
      <w:r>
        <w:rPr>
          <w:rFonts w:hint="default"/>
          <w:sz w:val="28"/>
          <w:szCs w:val="36"/>
          <w:lang w:val="en-US" w:eastAsia="zh-CN"/>
        </w:rPr>
        <w:t>航标封闭底漆表干后(表干以手压漆膜无手纹为准,尽可能适当延长涂层间隔时间),即可涂刷第一道航标面漆(约200g/m2);表干后(约0.5h)涂第二道(用量约400g/m2),涂刷应注意其装饰性,防止污染。</w:t>
      </w:r>
    </w:p>
    <w:p w14:paraId="4995A3DD">
      <w:pPr>
        <w:numPr>
          <w:ilvl w:val="0"/>
          <w:numId w:val="0"/>
        </w:numPr>
        <w:rPr>
          <w:rFonts w:hint="default"/>
          <w:sz w:val="28"/>
          <w:szCs w:val="36"/>
          <w:lang w:val="en-US" w:eastAsia="zh-CN"/>
        </w:rPr>
      </w:pPr>
      <w:r>
        <w:rPr>
          <w:rFonts w:hint="default"/>
          <w:sz w:val="28"/>
          <w:szCs w:val="36"/>
          <w:lang w:val="en-US" w:eastAsia="zh-CN"/>
        </w:rPr>
        <w:t>涂刷用具用完后应使用稀释剂浸泡，以保证继续使用和避免浪费。</w:t>
      </w:r>
    </w:p>
    <w:p w14:paraId="33D3B145">
      <w:pPr>
        <w:numPr>
          <w:ilvl w:val="0"/>
          <w:numId w:val="0"/>
        </w:numPr>
        <w:rPr>
          <w:rFonts w:hint="default"/>
          <w:sz w:val="28"/>
          <w:szCs w:val="36"/>
          <w:lang w:val="en-US" w:eastAsia="zh-CN"/>
        </w:rPr>
      </w:pPr>
      <w:r>
        <w:rPr>
          <w:rFonts w:hint="default"/>
          <w:sz w:val="28"/>
          <w:szCs w:val="36"/>
          <w:lang w:val="en-US" w:eastAsia="zh-CN"/>
        </w:rPr>
        <w:t>妥善保管包装物,防止污染,做好环境保护。</w:t>
      </w:r>
    </w:p>
    <w:p w14:paraId="169DCF49">
      <w:pPr>
        <w:numPr>
          <w:ilvl w:val="0"/>
          <w:numId w:val="0"/>
        </w:numPr>
        <w:rPr>
          <w:rFonts w:hint="default"/>
          <w:sz w:val="28"/>
          <w:szCs w:val="36"/>
          <w:lang w:val="en-US" w:eastAsia="zh-CN"/>
        </w:rPr>
      </w:pPr>
      <w:r>
        <w:rPr>
          <w:rFonts w:hint="eastAsia"/>
          <w:sz w:val="28"/>
          <w:szCs w:val="36"/>
          <w:lang w:val="en-US" w:eastAsia="zh-CN"/>
        </w:rPr>
        <w:t>4.</w:t>
      </w:r>
      <w:r>
        <w:rPr>
          <w:rFonts w:hint="default"/>
          <w:sz w:val="28"/>
          <w:szCs w:val="36"/>
          <w:lang w:val="en-US" w:eastAsia="zh-CN"/>
        </w:rPr>
        <w:t>涂层质量的检验</w:t>
      </w:r>
    </w:p>
    <w:p w14:paraId="0AF8F498">
      <w:pPr>
        <w:numPr>
          <w:ilvl w:val="0"/>
          <w:numId w:val="0"/>
        </w:numPr>
        <w:rPr>
          <w:rFonts w:hint="default"/>
          <w:sz w:val="28"/>
          <w:szCs w:val="36"/>
          <w:lang w:val="en-US" w:eastAsia="zh-CN"/>
        </w:rPr>
      </w:pPr>
      <w:r>
        <w:rPr>
          <w:rFonts w:hint="default"/>
          <w:sz w:val="28"/>
          <w:szCs w:val="36"/>
          <w:lang w:val="en-US" w:eastAsia="zh-CN"/>
        </w:rPr>
        <w:t>每道涂层均要进行检验,达到要求漆膜厚度(每道35um-45um)不允许有流挂、漏涂、渗色等缺陷存在。</w:t>
      </w:r>
    </w:p>
    <w:p w14:paraId="2D5185BA">
      <w:pPr>
        <w:numPr>
          <w:ilvl w:val="0"/>
          <w:numId w:val="0"/>
        </w:numPr>
        <w:rPr>
          <w:rFonts w:hint="default"/>
          <w:b/>
          <w:bCs/>
          <w:sz w:val="28"/>
          <w:szCs w:val="36"/>
          <w:lang w:val="en-US" w:eastAsia="zh-CN"/>
        </w:rPr>
      </w:pPr>
      <w:r>
        <w:rPr>
          <w:rFonts w:hint="default"/>
          <w:b/>
          <w:bCs/>
          <w:sz w:val="28"/>
          <w:szCs w:val="36"/>
          <w:lang w:val="en-US" w:eastAsia="zh-CN"/>
        </w:rPr>
        <w:t>Painting requirements</w:t>
      </w:r>
    </w:p>
    <w:p w14:paraId="1FC63228">
      <w:pPr>
        <w:numPr>
          <w:ilvl w:val="0"/>
          <w:numId w:val="0"/>
        </w:numPr>
        <w:rPr>
          <w:rFonts w:hint="default"/>
          <w:sz w:val="28"/>
          <w:szCs w:val="36"/>
          <w:lang w:val="en-US" w:eastAsia="zh-CN"/>
        </w:rPr>
      </w:pPr>
      <w:r>
        <w:rPr>
          <w:rFonts w:hint="default"/>
          <w:sz w:val="28"/>
          <w:szCs w:val="36"/>
          <w:lang w:val="en-US" w:eastAsia="zh-CN"/>
        </w:rPr>
        <w:t>1. Environmental requirements</w:t>
      </w:r>
    </w:p>
    <w:p w14:paraId="7C4879FA">
      <w:pPr>
        <w:numPr>
          <w:ilvl w:val="0"/>
          <w:numId w:val="0"/>
        </w:numPr>
        <w:rPr>
          <w:rFonts w:hint="default"/>
          <w:sz w:val="28"/>
          <w:szCs w:val="36"/>
          <w:lang w:val="en-US" w:eastAsia="zh-CN"/>
        </w:rPr>
      </w:pPr>
      <w:r>
        <w:rPr>
          <w:rFonts w:hint="default"/>
          <w:sz w:val="28"/>
          <w:szCs w:val="36"/>
          <w:lang w:val="en-US" w:eastAsia="zh-CN"/>
        </w:rPr>
        <w:t>Temperature ≥0°C; humidity &lt;85%; construction in the presence of frost and fog on the base surface and between coatings is strictly prohibited, and construction in rain, snow, fog, and windy weather is strictly prohibited.</w:t>
      </w:r>
    </w:p>
    <w:p w14:paraId="073AD0CF">
      <w:pPr>
        <w:numPr>
          <w:ilvl w:val="0"/>
          <w:numId w:val="0"/>
        </w:numPr>
        <w:rPr>
          <w:rFonts w:hint="default"/>
          <w:sz w:val="28"/>
          <w:szCs w:val="36"/>
          <w:lang w:val="en-US" w:eastAsia="zh-CN"/>
        </w:rPr>
      </w:pPr>
      <w:r>
        <w:rPr>
          <w:rFonts w:hint="default"/>
          <w:sz w:val="28"/>
          <w:szCs w:val="36"/>
          <w:lang w:val="en-US" w:eastAsia="zh-CN"/>
        </w:rPr>
        <w:t>2. Navigation mark sealing primer painting</w:t>
      </w:r>
    </w:p>
    <w:p w14:paraId="3356DD42">
      <w:pPr>
        <w:numPr>
          <w:ilvl w:val="0"/>
          <w:numId w:val="0"/>
        </w:numPr>
        <w:rPr>
          <w:rFonts w:hint="default"/>
          <w:sz w:val="28"/>
          <w:szCs w:val="36"/>
          <w:lang w:val="en-US" w:eastAsia="zh-CN"/>
        </w:rPr>
      </w:pPr>
      <w:r>
        <w:rPr>
          <w:rFonts w:hint="default"/>
          <w:sz w:val="28"/>
          <w:szCs w:val="36"/>
          <w:lang w:val="en-US" w:eastAsia="zh-CN"/>
        </w:rPr>
        <w:t>Apply the navigation mark sealing primer on the clean, flat and smooth chimney base surface. The amount of application is about 250g/m2, and wait until it is dry (the surface dryness is based on the absence of hand marks on the paint film by hand, and it should be extended as much as possible. coating interval), about 2.0 hours.</w:t>
      </w:r>
    </w:p>
    <w:p w14:paraId="7EAA8695">
      <w:pPr>
        <w:numPr>
          <w:ilvl w:val="0"/>
          <w:numId w:val="0"/>
        </w:numPr>
        <w:rPr>
          <w:rFonts w:hint="default"/>
          <w:sz w:val="28"/>
          <w:szCs w:val="36"/>
          <w:lang w:val="en-US" w:eastAsia="zh-CN"/>
        </w:rPr>
      </w:pPr>
      <w:r>
        <w:rPr>
          <w:rFonts w:hint="default"/>
          <w:sz w:val="28"/>
          <w:szCs w:val="36"/>
          <w:lang w:val="en-US" w:eastAsia="zh-CN"/>
        </w:rPr>
        <w:t>3. Painting the navigation mark with topcoat</w:t>
      </w:r>
    </w:p>
    <w:p w14:paraId="4CAA891C">
      <w:pPr>
        <w:numPr>
          <w:ilvl w:val="0"/>
          <w:numId w:val="0"/>
        </w:numPr>
        <w:rPr>
          <w:rFonts w:hint="default"/>
          <w:sz w:val="28"/>
          <w:szCs w:val="36"/>
          <w:lang w:val="en-US" w:eastAsia="zh-CN"/>
        </w:rPr>
      </w:pPr>
      <w:r>
        <w:rPr>
          <w:rFonts w:hint="default"/>
          <w:sz w:val="28"/>
          <w:szCs w:val="36"/>
          <w:lang w:val="en-US" w:eastAsia="zh-CN"/>
        </w:rPr>
        <w:t>After the navigation mark sealing primer is dry (the surface dryness shall be based on the absence of hand marks on the hand-pressed paint film, and the coating interval should be extended as much as possible), the first coat of navigation mark topcoat (approximately 200g/m2) can be applied; the surface dryness shall be Then (approximately 0.5h) apply the second coat (approximately 400g/m2). Pay attention to its decorative properties when applying to prevent contamination.</w:t>
      </w:r>
    </w:p>
    <w:p w14:paraId="7C719CD2">
      <w:pPr>
        <w:numPr>
          <w:ilvl w:val="0"/>
          <w:numId w:val="0"/>
        </w:numPr>
        <w:rPr>
          <w:rFonts w:hint="default"/>
          <w:sz w:val="28"/>
          <w:szCs w:val="36"/>
          <w:lang w:val="en-US" w:eastAsia="zh-CN"/>
        </w:rPr>
      </w:pPr>
      <w:r>
        <w:rPr>
          <w:rFonts w:hint="default"/>
          <w:sz w:val="28"/>
          <w:szCs w:val="36"/>
          <w:lang w:val="en-US" w:eastAsia="zh-CN"/>
        </w:rPr>
        <w:t>Painting tools should be soaked in thinner after use to ensure continued use and avoid waste.</w:t>
      </w:r>
    </w:p>
    <w:p w14:paraId="76DDE6C1">
      <w:pPr>
        <w:numPr>
          <w:ilvl w:val="0"/>
          <w:numId w:val="0"/>
        </w:numPr>
        <w:rPr>
          <w:rFonts w:hint="default"/>
          <w:sz w:val="28"/>
          <w:szCs w:val="36"/>
          <w:lang w:val="en-US" w:eastAsia="zh-CN"/>
        </w:rPr>
      </w:pPr>
      <w:r>
        <w:rPr>
          <w:rFonts w:hint="default"/>
          <w:sz w:val="28"/>
          <w:szCs w:val="36"/>
          <w:lang w:val="en-US" w:eastAsia="zh-CN"/>
        </w:rPr>
        <w:t>Keep the packaging properly to prevent pollution and protect the environment.</w:t>
      </w:r>
    </w:p>
    <w:p w14:paraId="1F8989C7">
      <w:pPr>
        <w:numPr>
          <w:ilvl w:val="0"/>
          <w:numId w:val="11"/>
        </w:numPr>
        <w:ind w:left="0" w:leftChars="0" w:firstLine="0" w:firstLineChars="0"/>
        <w:rPr>
          <w:rFonts w:hint="default"/>
          <w:sz w:val="28"/>
          <w:szCs w:val="36"/>
          <w:lang w:val="en-US" w:eastAsia="zh-CN"/>
        </w:rPr>
      </w:pPr>
      <w:r>
        <w:rPr>
          <w:rFonts w:hint="default"/>
          <w:sz w:val="28"/>
          <w:szCs w:val="36"/>
          <w:lang w:val="en-US" w:eastAsia="zh-CN"/>
        </w:rPr>
        <w:t>Inspection of coating quality</w:t>
      </w:r>
    </w:p>
    <w:p w14:paraId="4F4DF710">
      <w:pPr>
        <w:numPr>
          <w:ilvl w:val="0"/>
          <w:numId w:val="0"/>
        </w:numPr>
        <w:ind w:leftChars="0"/>
        <w:rPr>
          <w:rFonts w:hint="default"/>
          <w:sz w:val="28"/>
          <w:szCs w:val="36"/>
          <w:lang w:val="en-US" w:eastAsia="zh-CN"/>
        </w:rPr>
      </w:pPr>
      <w:r>
        <w:rPr>
          <w:rFonts w:hint="default"/>
          <w:sz w:val="28"/>
          <w:szCs w:val="36"/>
          <w:lang w:val="en-US" w:eastAsia="zh-CN"/>
        </w:rPr>
        <w:t>Each coating must be inspected to ensure that it reaches the required paint film thickness (35um-45um per coat) and no defects such as sagging, missing paint, or bleeding are allowed.</w:t>
      </w:r>
    </w:p>
    <w:p w14:paraId="12412262">
      <w:pPr>
        <w:numPr>
          <w:ilvl w:val="0"/>
          <w:numId w:val="0"/>
        </w:numPr>
        <w:rPr>
          <w:rFonts w:hint="eastAsia"/>
          <w:sz w:val="28"/>
          <w:szCs w:val="36"/>
          <w:lang w:val="en-US" w:eastAsia="zh-CN"/>
        </w:rPr>
      </w:pPr>
      <w:r>
        <w:rPr>
          <w:rFonts w:hint="eastAsia"/>
          <w:color w:val="00B0F0"/>
          <w:sz w:val="28"/>
          <w:szCs w:val="36"/>
          <w:lang w:val="en-US" w:eastAsia="zh-CN"/>
        </w:rPr>
        <w:t>安全事项</w:t>
      </w:r>
      <w:r>
        <w:rPr>
          <w:rFonts w:hint="eastAsia"/>
          <w:sz w:val="28"/>
          <w:szCs w:val="36"/>
          <w:lang w:val="en-US" w:eastAsia="zh-CN"/>
        </w:rPr>
        <w:t>：</w:t>
      </w:r>
    </w:p>
    <w:p w14:paraId="360FB863">
      <w:pPr>
        <w:numPr>
          <w:ilvl w:val="0"/>
          <w:numId w:val="12"/>
        </w:numPr>
        <w:rPr>
          <w:rFonts w:hint="eastAsia"/>
          <w:sz w:val="28"/>
          <w:szCs w:val="36"/>
          <w:lang w:val="en-US" w:eastAsia="zh-CN"/>
        </w:rPr>
      </w:pPr>
      <w:r>
        <w:rPr>
          <w:rFonts w:hint="eastAsia"/>
          <w:sz w:val="28"/>
          <w:szCs w:val="36"/>
          <w:lang w:val="en-US" w:eastAsia="zh-CN"/>
        </w:rPr>
        <w:t>避免呼吸溶剂挥发气及雾,眼睛与皮肤不得接触本品。如眼睛接触本品,应立即用大量清水安全事项:清洗,并尽快送医;如皮肤接触本品要立即用适宜的洗涤剂或肥和水清洗。</w:t>
      </w:r>
    </w:p>
    <w:p w14:paraId="7F77B06B">
      <w:pPr>
        <w:numPr>
          <w:ilvl w:val="0"/>
          <w:numId w:val="12"/>
        </w:numPr>
        <w:rPr>
          <w:rFonts w:hint="default"/>
          <w:sz w:val="28"/>
          <w:szCs w:val="36"/>
          <w:lang w:val="en-US" w:eastAsia="zh-CN"/>
        </w:rPr>
      </w:pPr>
      <w:r>
        <w:rPr>
          <w:rFonts w:hint="eastAsia"/>
          <w:sz w:val="28"/>
          <w:szCs w:val="36"/>
          <w:lang w:val="en-US" w:eastAsia="zh-CN"/>
        </w:rPr>
        <w:t>施工场所应提供足够的通风,远离一切火星与明火。</w:t>
      </w:r>
    </w:p>
    <w:p w14:paraId="270C6C4A">
      <w:pPr>
        <w:numPr>
          <w:ilvl w:val="0"/>
          <w:numId w:val="12"/>
        </w:numPr>
        <w:rPr>
          <w:rFonts w:hint="default"/>
          <w:sz w:val="28"/>
          <w:szCs w:val="36"/>
          <w:lang w:val="en-US" w:eastAsia="zh-CN"/>
        </w:rPr>
      </w:pPr>
      <w:r>
        <w:rPr>
          <w:rFonts w:hint="eastAsia"/>
          <w:sz w:val="28"/>
          <w:szCs w:val="36"/>
          <w:lang w:val="en-US" w:eastAsia="zh-CN"/>
        </w:rPr>
        <w:t>严禁在施工现场吸烟。</w:t>
      </w:r>
    </w:p>
    <w:p w14:paraId="3444D03C">
      <w:pPr>
        <w:numPr>
          <w:ilvl w:val="0"/>
          <w:numId w:val="0"/>
        </w:numPr>
        <w:rPr>
          <w:rFonts w:hint="default"/>
          <w:sz w:val="28"/>
          <w:szCs w:val="36"/>
          <w:lang w:val="en-US" w:eastAsia="zh-CN"/>
        </w:rPr>
      </w:pPr>
      <w:r>
        <w:rPr>
          <w:rFonts w:hint="default"/>
          <w:b/>
          <w:bCs/>
          <w:sz w:val="28"/>
          <w:szCs w:val="36"/>
          <w:lang w:val="en-US" w:eastAsia="zh-CN"/>
        </w:rPr>
        <w:t>Safety Precautions</w:t>
      </w:r>
      <w:r>
        <w:rPr>
          <w:rFonts w:hint="default"/>
          <w:sz w:val="28"/>
          <w:szCs w:val="36"/>
          <w:lang w:val="en-US" w:eastAsia="zh-CN"/>
        </w:rPr>
        <w:t>:</w:t>
      </w:r>
    </w:p>
    <w:p w14:paraId="514E3A91">
      <w:pPr>
        <w:numPr>
          <w:ilvl w:val="0"/>
          <w:numId w:val="0"/>
        </w:numPr>
        <w:rPr>
          <w:rFonts w:hint="default"/>
          <w:sz w:val="28"/>
          <w:szCs w:val="36"/>
          <w:lang w:val="en-US" w:eastAsia="zh-CN"/>
        </w:rPr>
      </w:pPr>
      <w:r>
        <w:rPr>
          <w:rFonts w:hint="default"/>
          <w:sz w:val="28"/>
          <w:szCs w:val="36"/>
          <w:lang w:val="en-US" w:eastAsia="zh-CN"/>
        </w:rPr>
        <w:t>1. Avoid breathing solvent vapors and mist, and do not allow eyes and skin to come into contact with this product. If your eyes come into contact with this product, wash immediately with plenty of water. Safety precautions: If your eyes come into contact with this product, wash immediately with appropriate detergent or fertilizer and water.</w:t>
      </w:r>
    </w:p>
    <w:p w14:paraId="36F0E574">
      <w:pPr>
        <w:numPr>
          <w:ilvl w:val="0"/>
          <w:numId w:val="0"/>
        </w:numPr>
        <w:rPr>
          <w:rFonts w:hint="default"/>
          <w:sz w:val="28"/>
          <w:szCs w:val="36"/>
          <w:lang w:val="en-US" w:eastAsia="zh-CN"/>
        </w:rPr>
      </w:pPr>
      <w:r>
        <w:rPr>
          <w:rFonts w:hint="default"/>
          <w:sz w:val="28"/>
          <w:szCs w:val="36"/>
          <w:lang w:val="en-US" w:eastAsia="zh-CN"/>
        </w:rPr>
        <w:t>2. The construction site should provide adequate ventilation and keep away from all sparks and open flames.</w:t>
      </w:r>
    </w:p>
    <w:p w14:paraId="153C0944">
      <w:pPr>
        <w:numPr>
          <w:ilvl w:val="0"/>
          <w:numId w:val="0"/>
        </w:numPr>
        <w:rPr>
          <w:rFonts w:hint="default"/>
          <w:sz w:val="28"/>
          <w:szCs w:val="36"/>
          <w:lang w:val="en-US" w:eastAsia="zh-CN"/>
        </w:rPr>
      </w:pPr>
      <w:r>
        <w:rPr>
          <w:rFonts w:hint="default"/>
          <w:sz w:val="28"/>
          <w:szCs w:val="36"/>
          <w:lang w:val="en-US" w:eastAsia="zh-CN"/>
        </w:rPr>
        <w:t>3. Smoking is strictly prohibited at the construction site.</w:t>
      </w:r>
    </w:p>
    <w:p w14:paraId="74068F2B">
      <w:pPr>
        <w:numPr>
          <w:ilvl w:val="0"/>
          <w:numId w:val="0"/>
        </w:numPr>
        <w:jc w:val="center"/>
        <w:rPr>
          <w:rFonts w:hint="eastAsia"/>
          <w:sz w:val="32"/>
          <w:szCs w:val="40"/>
          <w:highlight w:val="magenta"/>
          <w:lang w:val="en-US" w:eastAsia="zh-CN"/>
        </w:rPr>
      </w:pPr>
      <w:r>
        <w:rPr>
          <w:rFonts w:hint="eastAsia"/>
          <w:sz w:val="32"/>
          <w:szCs w:val="40"/>
          <w:highlight w:val="magenta"/>
          <w:lang w:val="en-US" w:eastAsia="zh-CN"/>
        </w:rPr>
        <w:t>氯磺化聚乙烯系列</w:t>
      </w:r>
    </w:p>
    <w:p w14:paraId="5D314708">
      <w:pPr>
        <w:bidi w:val="0"/>
        <w:rPr>
          <w:rFonts w:hint="default" w:asciiTheme="minorHAnsi" w:hAnsiTheme="minorHAnsi" w:eastAsiaTheme="minorEastAsia" w:cstheme="minorBidi"/>
          <w:kern w:val="2"/>
          <w:sz w:val="21"/>
          <w:szCs w:val="24"/>
          <w:lang w:val="en-US" w:eastAsia="zh-CN" w:bidi="ar-SA"/>
        </w:rPr>
      </w:pPr>
    </w:p>
    <w:p w14:paraId="04C397A9">
      <w:pPr>
        <w:bidi w:val="0"/>
        <w:jc w:val="left"/>
        <w:rPr>
          <w:rFonts w:hint="eastAsia"/>
          <w:sz w:val="28"/>
          <w:szCs w:val="36"/>
          <w:highlight w:val="green"/>
          <w:lang w:val="en-US" w:eastAsia="zh-CN"/>
        </w:rPr>
      </w:pPr>
      <w:r>
        <w:rPr>
          <w:rFonts w:hint="eastAsia"/>
          <w:sz w:val="28"/>
          <w:szCs w:val="36"/>
          <w:highlight w:val="green"/>
          <w:lang w:val="en-US" w:eastAsia="zh-CN"/>
        </w:rPr>
        <w:t>氯磺化聚乙烯防腐底漆</w:t>
      </w:r>
    </w:p>
    <w:p w14:paraId="5B387A2F">
      <w:pPr>
        <w:bidi w:val="0"/>
        <w:jc w:val="left"/>
        <w:rPr>
          <w:rFonts w:hint="eastAsia"/>
          <w:sz w:val="28"/>
          <w:szCs w:val="36"/>
          <w:highlight w:val="green"/>
          <w:lang w:val="en-US" w:eastAsia="zh-CN"/>
        </w:rPr>
      </w:pPr>
      <w:r>
        <w:rPr>
          <w:rFonts w:hint="eastAsia"/>
          <w:sz w:val="28"/>
          <w:szCs w:val="36"/>
          <w:highlight w:val="green"/>
          <w:lang w:val="en-US" w:eastAsia="zh-CN"/>
        </w:rPr>
        <w:t>Chlorosulfonated polyethylene anticorrosive primer</w:t>
      </w:r>
    </w:p>
    <w:p w14:paraId="68430D85">
      <w:pPr>
        <w:bidi w:val="0"/>
        <w:jc w:val="left"/>
        <w:rPr>
          <w:rFonts w:hint="eastAsia"/>
          <w:sz w:val="28"/>
          <w:szCs w:val="36"/>
          <w:lang w:val="en-US" w:eastAsia="zh-CN"/>
        </w:rPr>
      </w:pPr>
      <w:r>
        <w:rPr>
          <w:rFonts w:hint="eastAsia"/>
          <w:color w:val="00B0F0"/>
          <w:sz w:val="28"/>
          <w:szCs w:val="36"/>
          <w:lang w:val="en-US" w:eastAsia="zh-CN"/>
        </w:rPr>
        <w:t>设计用途</w:t>
      </w:r>
      <w:r>
        <w:rPr>
          <w:rFonts w:hint="eastAsia"/>
          <w:sz w:val="28"/>
          <w:szCs w:val="36"/>
          <w:lang w:val="en-US" w:eastAsia="zh-CN"/>
        </w:rPr>
        <w:t>：用于煤气柜、冷水塔、化工设备及酸碱盐类储罐外壁的防腐。</w:t>
      </w:r>
    </w:p>
    <w:p w14:paraId="359A8186">
      <w:pPr>
        <w:bidi w:val="0"/>
        <w:jc w:val="left"/>
        <w:rPr>
          <w:rFonts w:hint="eastAsia"/>
          <w:sz w:val="28"/>
          <w:szCs w:val="36"/>
          <w:lang w:val="en-US" w:eastAsia="zh-CN"/>
        </w:rPr>
      </w:pPr>
      <w:bookmarkStart w:id="19" w:name="OLE_LINK27"/>
      <w:r>
        <w:rPr>
          <w:rFonts w:hint="eastAsia"/>
          <w:b/>
          <w:bCs/>
          <w:sz w:val="28"/>
          <w:szCs w:val="36"/>
          <w:lang w:val="en-US" w:eastAsia="zh-CN"/>
        </w:rPr>
        <w:t>Designed use</w:t>
      </w:r>
      <w:r>
        <w:rPr>
          <w:rFonts w:hint="eastAsia"/>
          <w:sz w:val="28"/>
          <w:szCs w:val="36"/>
          <w:lang w:val="en-US" w:eastAsia="zh-CN"/>
        </w:rPr>
        <w:t>: Used for the anti-corrosion of the outer walls of gas cabinets, cold water towers, chemical equipment and acid, alkali and salt storage tanks.</w:t>
      </w:r>
    </w:p>
    <w:bookmarkEnd w:id="19"/>
    <w:p w14:paraId="2CA053BE">
      <w:pPr>
        <w:bidi w:val="0"/>
        <w:jc w:val="left"/>
        <w:rPr>
          <w:rFonts w:hint="eastAsia"/>
          <w:sz w:val="28"/>
          <w:szCs w:val="36"/>
          <w:lang w:val="en-US" w:eastAsia="zh-CN"/>
        </w:rPr>
      </w:pPr>
      <w:r>
        <w:rPr>
          <w:rFonts w:hint="eastAsia"/>
          <w:color w:val="00B0F0"/>
          <w:sz w:val="28"/>
          <w:szCs w:val="36"/>
          <w:lang w:val="en-US" w:eastAsia="zh-CN"/>
        </w:rPr>
        <w:t>产品特性</w:t>
      </w:r>
      <w:r>
        <w:rPr>
          <w:rFonts w:hint="eastAsia"/>
          <w:sz w:val="28"/>
          <w:szCs w:val="36"/>
          <w:lang w:val="en-US" w:eastAsia="zh-CN"/>
        </w:rPr>
        <w:t>：耐水性优异、耐腐蚀、机械性能良好、可以低温施工</w:t>
      </w:r>
    </w:p>
    <w:p w14:paraId="3A4F1161">
      <w:pPr>
        <w:bidi w:val="0"/>
        <w:jc w:val="left"/>
        <w:rPr>
          <w:rFonts w:hint="eastAsia"/>
          <w:sz w:val="28"/>
          <w:szCs w:val="36"/>
          <w:lang w:val="en-US" w:eastAsia="zh-CN"/>
        </w:rPr>
      </w:pPr>
      <w:bookmarkStart w:id="20" w:name="OLE_LINK28"/>
      <w:r>
        <w:rPr>
          <w:rFonts w:hint="eastAsia"/>
          <w:b/>
          <w:bCs/>
          <w:sz w:val="28"/>
          <w:szCs w:val="36"/>
          <w:lang w:val="en-US" w:eastAsia="zh-CN"/>
        </w:rPr>
        <w:t>Product Features</w:t>
      </w:r>
      <w:r>
        <w:rPr>
          <w:rFonts w:hint="eastAsia"/>
          <w:sz w:val="28"/>
          <w:szCs w:val="36"/>
          <w:lang w:val="en-US" w:eastAsia="zh-CN"/>
        </w:rPr>
        <w:t>: Excellent water resistance, Corrosion resistant, good mechanical properties, can be constructed at low temperatures</w:t>
      </w:r>
    </w:p>
    <w:bookmarkEnd w:id="20"/>
    <w:p w14:paraId="47560DF1">
      <w:pPr>
        <w:rPr>
          <w:rFonts w:hint="eastAsia"/>
          <w:b w:val="0"/>
          <w:bCs w:val="0"/>
          <w:sz w:val="28"/>
          <w:szCs w:val="36"/>
          <w:lang w:val="en-US" w:eastAsia="zh-CN"/>
        </w:rPr>
      </w:pPr>
      <w:r>
        <w:rPr>
          <w:rFonts w:hint="eastAsia"/>
          <w:color w:val="00B0F0"/>
          <w:sz w:val="28"/>
          <w:szCs w:val="36"/>
          <w:lang w:val="en-US" w:eastAsia="zh-CN"/>
        </w:rPr>
        <w:t>产品成分</w:t>
      </w:r>
      <w:r>
        <w:rPr>
          <w:rFonts w:hint="eastAsia"/>
          <w:sz w:val="28"/>
          <w:szCs w:val="36"/>
          <w:lang w:val="en-US" w:eastAsia="zh-CN"/>
        </w:rPr>
        <w:t>：由</w:t>
      </w:r>
      <w:r>
        <w:rPr>
          <w:rFonts w:hint="eastAsia"/>
          <w:b w:val="0"/>
          <w:bCs w:val="0"/>
          <w:sz w:val="28"/>
          <w:szCs w:val="36"/>
          <w:lang w:val="en-US" w:eastAsia="zh-CN"/>
        </w:rPr>
        <w:t>氯磺化聚乙烯树脂、防锈颜料、增塑剂、助剂、溶剂等组成的双组分防锈漆。</w:t>
      </w:r>
    </w:p>
    <w:p w14:paraId="4EBBDE59">
      <w:pPr>
        <w:rPr>
          <w:rFonts w:hint="eastAsia"/>
          <w:b w:val="0"/>
          <w:bCs w:val="0"/>
          <w:sz w:val="28"/>
          <w:szCs w:val="36"/>
          <w:lang w:val="en-US" w:eastAsia="zh-CN"/>
        </w:rPr>
      </w:pPr>
      <w:r>
        <w:rPr>
          <w:rFonts w:hint="eastAsia"/>
          <w:b/>
          <w:bCs/>
          <w:sz w:val="28"/>
          <w:szCs w:val="36"/>
          <w:lang w:val="en-US" w:eastAsia="zh-CN"/>
        </w:rPr>
        <w:t>Product ingredients</w:t>
      </w:r>
      <w:r>
        <w:rPr>
          <w:rFonts w:hint="eastAsia"/>
          <w:b w:val="0"/>
          <w:bCs w:val="0"/>
          <w:sz w:val="28"/>
          <w:szCs w:val="36"/>
          <w:lang w:val="en-US" w:eastAsia="zh-CN"/>
        </w:rPr>
        <w:t>: Two-component anti-rust paint composed of chlorosulfonated polyethylene resin, anti-rust pigments, plasticizers, additives, solvents, etc.</w:t>
      </w:r>
    </w:p>
    <w:p w14:paraId="1D58C4D6">
      <w:pPr>
        <w:rPr>
          <w:rFonts w:hint="eastAsia"/>
          <w:b w:val="0"/>
          <w:bCs w:val="0"/>
          <w:sz w:val="28"/>
          <w:szCs w:val="36"/>
          <w:lang w:val="en-US" w:eastAsia="zh-CN"/>
        </w:rPr>
      </w:pPr>
      <w:r>
        <w:rPr>
          <w:rFonts w:hint="eastAsia"/>
          <w:color w:val="00B0F0"/>
          <w:sz w:val="28"/>
          <w:szCs w:val="36"/>
          <w:lang w:val="en-US" w:eastAsia="zh-CN"/>
        </w:rPr>
        <w:t>前道配套</w:t>
      </w:r>
      <w:r>
        <w:rPr>
          <w:rFonts w:hint="eastAsia"/>
          <w:b w:val="0"/>
          <w:bCs w:val="0"/>
          <w:sz w:val="28"/>
          <w:szCs w:val="36"/>
          <w:lang w:val="en-US" w:eastAsia="zh-CN"/>
        </w:rPr>
        <w:t>：环氧富锌底漆、无机硅酸锌底漆等(可直接涂装在符合除锈质量要求的钢铁表面)</w:t>
      </w:r>
    </w:p>
    <w:p w14:paraId="2530AB8E">
      <w:pPr>
        <w:rPr>
          <w:rFonts w:hint="eastAsia"/>
          <w:b w:val="0"/>
          <w:bCs w:val="0"/>
          <w:sz w:val="28"/>
          <w:szCs w:val="36"/>
          <w:lang w:val="en-US" w:eastAsia="zh-CN"/>
        </w:rPr>
      </w:pPr>
      <w:r>
        <w:rPr>
          <w:rFonts w:hint="eastAsia"/>
          <w:b/>
          <w:bCs/>
          <w:sz w:val="28"/>
          <w:szCs w:val="36"/>
          <w:lang w:val="en-US" w:eastAsia="zh-CN"/>
        </w:rPr>
        <w:t>Front-end supporting equipment</w:t>
      </w:r>
      <w:r>
        <w:rPr>
          <w:rFonts w:hint="eastAsia"/>
          <w:b w:val="0"/>
          <w:bCs w:val="0"/>
          <w:sz w:val="28"/>
          <w:szCs w:val="36"/>
          <w:lang w:val="en-US" w:eastAsia="zh-CN"/>
        </w:rPr>
        <w:t>: epoxy zinc-rich primer, inorganic zinc silicate primer, etc. (can be directly painted on steel surfaces that meet rust removal quality requirements)</w:t>
      </w:r>
    </w:p>
    <w:p w14:paraId="674A2280">
      <w:pPr>
        <w:rPr>
          <w:rFonts w:hint="eastAsia"/>
          <w:b w:val="0"/>
          <w:bCs w:val="0"/>
          <w:sz w:val="28"/>
          <w:szCs w:val="36"/>
          <w:lang w:val="en-US" w:eastAsia="zh-CN"/>
        </w:rPr>
      </w:pPr>
      <w:r>
        <w:rPr>
          <w:rFonts w:hint="eastAsia"/>
          <w:color w:val="00B0F0"/>
          <w:sz w:val="28"/>
          <w:szCs w:val="36"/>
          <w:lang w:val="en-US" w:eastAsia="zh-CN"/>
        </w:rPr>
        <w:t>后道配漆</w:t>
      </w:r>
      <w:r>
        <w:rPr>
          <w:rFonts w:hint="eastAsia"/>
          <w:b w:val="0"/>
          <w:bCs w:val="0"/>
          <w:sz w:val="28"/>
          <w:szCs w:val="36"/>
          <w:lang w:val="en-US" w:eastAsia="zh-CN"/>
        </w:rPr>
        <w:t>：氯磺化聚乙烯面漆、氯化橡胶面漆</w:t>
      </w:r>
    </w:p>
    <w:p w14:paraId="58C676B4">
      <w:pPr>
        <w:rPr>
          <w:rFonts w:hint="eastAsia"/>
          <w:b w:val="0"/>
          <w:bCs w:val="0"/>
          <w:sz w:val="28"/>
          <w:szCs w:val="36"/>
          <w:lang w:val="en-US" w:eastAsia="zh-CN"/>
        </w:rPr>
      </w:pPr>
      <w:bookmarkStart w:id="21" w:name="OLE_LINK29"/>
      <w:r>
        <w:rPr>
          <w:rFonts w:hint="eastAsia"/>
          <w:b/>
          <w:bCs/>
          <w:sz w:val="28"/>
          <w:szCs w:val="36"/>
          <w:lang w:val="en-US" w:eastAsia="zh-CN"/>
        </w:rPr>
        <w:t>Post-painting</w:t>
      </w:r>
      <w:r>
        <w:rPr>
          <w:rFonts w:hint="eastAsia"/>
          <w:b w:val="0"/>
          <w:bCs w:val="0"/>
          <w:sz w:val="28"/>
          <w:szCs w:val="36"/>
          <w:lang w:val="en-US" w:eastAsia="zh-CN"/>
        </w:rPr>
        <w:t>: chlorosulfonated polyethylene topcoat, chlorinated rubber topcoat</w:t>
      </w:r>
    </w:p>
    <w:bookmarkEnd w:id="21"/>
    <w:p w14:paraId="7AF74732">
      <w:pPr>
        <w:rPr>
          <w:rFonts w:hint="eastAsia" w:ascii="宋体" w:hAnsi="宋体" w:eastAsia="宋体" w:cs="宋体"/>
          <w:b w:val="0"/>
          <w:bCs w:val="0"/>
          <w:sz w:val="28"/>
          <w:szCs w:val="36"/>
          <w:lang w:val="en-US" w:eastAsia="zh-CN"/>
        </w:rPr>
      </w:pPr>
      <w:r>
        <w:rPr>
          <w:rFonts w:hint="eastAsia"/>
          <w:color w:val="00B0F0"/>
          <w:sz w:val="28"/>
          <w:szCs w:val="36"/>
          <w:lang w:val="en-US" w:eastAsia="zh-CN"/>
        </w:rPr>
        <w:t>底材温度</w:t>
      </w:r>
      <w:r>
        <w:rPr>
          <w:rFonts w:hint="eastAsia"/>
          <w:b w:val="0"/>
          <w:bCs w:val="0"/>
          <w:sz w:val="28"/>
          <w:szCs w:val="36"/>
          <w:lang w:val="en-US" w:eastAsia="zh-CN"/>
        </w:rPr>
        <w:t>：底材温度在露点以上3</w:t>
      </w:r>
      <w:r>
        <w:rPr>
          <w:rFonts w:hint="eastAsia" w:ascii="宋体" w:hAnsi="宋体" w:eastAsia="宋体" w:cs="宋体"/>
          <w:b w:val="0"/>
          <w:bCs w:val="0"/>
          <w:sz w:val="28"/>
          <w:szCs w:val="36"/>
          <w:lang w:val="en-US" w:eastAsia="zh-CN"/>
        </w:rPr>
        <w:t>℃</w:t>
      </w:r>
    </w:p>
    <w:p w14:paraId="6ECD2F5B">
      <w:pPr>
        <w:rPr>
          <w:rFonts w:hint="eastAsia"/>
          <w:b w:val="0"/>
          <w:bCs w:val="0"/>
          <w:sz w:val="28"/>
          <w:szCs w:val="36"/>
          <w:lang w:val="en-US" w:eastAsia="zh-CN"/>
        </w:rPr>
      </w:pPr>
      <w:r>
        <w:rPr>
          <w:rFonts w:hint="eastAsia"/>
          <w:b/>
          <w:bCs/>
          <w:sz w:val="28"/>
          <w:szCs w:val="36"/>
          <w:lang w:val="en-US" w:eastAsia="zh-CN"/>
        </w:rPr>
        <w:t>Substrate temperature</w:t>
      </w:r>
      <w:r>
        <w:rPr>
          <w:rFonts w:hint="eastAsia" w:ascii="宋体" w:hAnsi="宋体" w:eastAsia="宋体" w:cs="宋体"/>
          <w:b w:val="0"/>
          <w:bCs w:val="0"/>
          <w:sz w:val="28"/>
          <w:szCs w:val="36"/>
          <w:lang w:val="en-US" w:eastAsia="zh-CN"/>
        </w:rPr>
        <w:t xml:space="preserve">: </w:t>
      </w:r>
      <w:r>
        <w:rPr>
          <w:rFonts w:hint="eastAsia"/>
          <w:b w:val="0"/>
          <w:bCs w:val="0"/>
          <w:sz w:val="28"/>
          <w:szCs w:val="36"/>
          <w:lang w:val="en-US" w:eastAsia="zh-CN"/>
        </w:rPr>
        <w:t>The substrate temperature is 3°C above the dew point</w:t>
      </w:r>
    </w:p>
    <w:p w14:paraId="097B552A">
      <w:pPr>
        <w:ind w:left="1405" w:hanging="1400" w:hangingChars="500"/>
        <w:rPr>
          <w:rFonts w:hint="eastAsia"/>
          <w:b w:val="0"/>
          <w:bCs w:val="0"/>
          <w:sz w:val="28"/>
          <w:szCs w:val="36"/>
          <w:lang w:val="en-US" w:eastAsia="zh-CN"/>
        </w:rPr>
      </w:pPr>
      <w:r>
        <w:rPr>
          <w:rFonts w:hint="eastAsia"/>
          <w:color w:val="00B0F0"/>
          <w:sz w:val="28"/>
          <w:szCs w:val="36"/>
          <w:lang w:val="en-US" w:eastAsia="zh-CN"/>
        </w:rPr>
        <w:t>表面处理</w:t>
      </w:r>
      <w:r>
        <w:rPr>
          <w:rFonts w:hint="eastAsia"/>
          <w:b w:val="0"/>
          <w:bCs w:val="0"/>
          <w:sz w:val="28"/>
          <w:szCs w:val="36"/>
          <w:lang w:val="en-US" w:eastAsia="zh-CN"/>
        </w:rPr>
        <w:t>：</w:t>
      </w:r>
    </w:p>
    <w:p w14:paraId="7F3BFE4B">
      <w:pPr>
        <w:numPr>
          <w:ilvl w:val="0"/>
          <w:numId w:val="13"/>
        </w:numPr>
        <w:rPr>
          <w:rFonts w:hint="eastAsia"/>
          <w:b w:val="0"/>
          <w:bCs w:val="0"/>
          <w:sz w:val="28"/>
          <w:szCs w:val="36"/>
          <w:lang w:val="en-US" w:eastAsia="zh-CN"/>
        </w:rPr>
      </w:pPr>
      <w:r>
        <w:rPr>
          <w:rFonts w:hint="eastAsia"/>
          <w:b w:val="0"/>
          <w:bCs w:val="0"/>
          <w:sz w:val="28"/>
          <w:szCs w:val="36"/>
          <w:lang w:val="en-US" w:eastAsia="zh-CN"/>
        </w:rPr>
        <w:t>有氧化皮钢材:抛丸或喷砂等方法处理达到Sa2.5级,在不能进行喷砂处理的地方,应机械打磨或化学处理以除去所有浮动的碎屑,使表面清洁、干燥、无锈、无尘。</w:t>
      </w:r>
    </w:p>
    <w:p w14:paraId="47C1AEB9">
      <w:pPr>
        <w:numPr>
          <w:ilvl w:val="0"/>
          <w:numId w:val="13"/>
        </w:numPr>
        <w:rPr>
          <w:rFonts w:hint="eastAsia"/>
          <w:b w:val="0"/>
          <w:bCs w:val="0"/>
          <w:sz w:val="28"/>
          <w:szCs w:val="36"/>
          <w:lang w:val="en-US" w:eastAsia="zh-CN"/>
        </w:rPr>
      </w:pPr>
      <w:r>
        <w:rPr>
          <w:rFonts w:hint="eastAsia"/>
          <w:b w:val="0"/>
          <w:bCs w:val="0"/>
          <w:sz w:val="28"/>
          <w:szCs w:val="36"/>
          <w:lang w:val="en-US" w:eastAsia="zh-CN"/>
        </w:rPr>
        <w:t>无氧化皮钢材:风动或电动弹性砂轮片打磨至St3级</w:t>
      </w:r>
    </w:p>
    <w:p w14:paraId="68B1C8B6">
      <w:pPr>
        <w:numPr>
          <w:ilvl w:val="0"/>
          <w:numId w:val="13"/>
        </w:numPr>
        <w:rPr>
          <w:rFonts w:hint="eastAsia"/>
          <w:b w:val="0"/>
          <w:bCs w:val="0"/>
          <w:sz w:val="28"/>
          <w:szCs w:val="36"/>
          <w:lang w:val="en-US" w:eastAsia="zh-CN"/>
        </w:rPr>
      </w:pPr>
      <w:r>
        <w:rPr>
          <w:rFonts w:hint="eastAsia"/>
          <w:b w:val="0"/>
          <w:bCs w:val="0"/>
          <w:sz w:val="28"/>
          <w:szCs w:val="36"/>
          <w:lang w:val="en-US" w:eastAsia="zh-CN"/>
        </w:rPr>
        <w:t>涂有车间底漆的钢材:轻扫喷砂或风动(电动)工具进行第二次除锈至St3级</w:t>
      </w:r>
    </w:p>
    <w:p w14:paraId="0B7AEB70">
      <w:pPr>
        <w:numPr>
          <w:ilvl w:val="0"/>
          <w:numId w:val="13"/>
        </w:numPr>
        <w:rPr>
          <w:rFonts w:hint="eastAsia"/>
          <w:b w:val="0"/>
          <w:bCs w:val="0"/>
          <w:sz w:val="28"/>
          <w:szCs w:val="36"/>
          <w:lang w:val="en-US" w:eastAsia="zh-CN"/>
        </w:rPr>
      </w:pPr>
      <w:r>
        <w:rPr>
          <w:rFonts w:hint="eastAsia"/>
          <w:b w:val="0"/>
          <w:bCs w:val="0"/>
          <w:sz w:val="28"/>
          <w:szCs w:val="36"/>
          <w:lang w:val="en-US" w:eastAsia="zh-CN"/>
        </w:rPr>
        <w:t>焊接切割或火工校正烧损部位:除去焊渣、飞溅物、打磨平整后用弹性砂轮片打磨至St3级</w:t>
      </w:r>
    </w:p>
    <w:p w14:paraId="5B3D576B">
      <w:pPr>
        <w:numPr>
          <w:ilvl w:val="0"/>
          <w:numId w:val="0"/>
        </w:numPr>
        <w:rPr>
          <w:rFonts w:hint="eastAsia"/>
          <w:b w:val="0"/>
          <w:bCs w:val="0"/>
          <w:sz w:val="28"/>
          <w:szCs w:val="36"/>
          <w:lang w:val="en-US" w:eastAsia="zh-CN"/>
        </w:rPr>
      </w:pPr>
      <w:r>
        <w:rPr>
          <w:rFonts w:hint="eastAsia"/>
          <w:b/>
          <w:bCs/>
          <w:sz w:val="28"/>
          <w:szCs w:val="36"/>
          <w:lang w:val="en-US" w:eastAsia="zh-CN"/>
        </w:rPr>
        <w:t>Surface treatment:</w:t>
      </w:r>
    </w:p>
    <w:p w14:paraId="09633AB9">
      <w:pPr>
        <w:numPr>
          <w:ilvl w:val="0"/>
          <w:numId w:val="0"/>
        </w:numPr>
        <w:rPr>
          <w:rFonts w:hint="eastAsia"/>
          <w:b w:val="0"/>
          <w:bCs w:val="0"/>
          <w:sz w:val="28"/>
          <w:szCs w:val="36"/>
          <w:lang w:val="en-US" w:eastAsia="zh-CN"/>
        </w:rPr>
      </w:pPr>
      <w:r>
        <w:rPr>
          <w:rFonts w:hint="eastAsia"/>
          <w:b w:val="0"/>
          <w:bCs w:val="0"/>
          <w:sz w:val="28"/>
          <w:szCs w:val="36"/>
          <w:lang w:val="en-US" w:eastAsia="zh-CN"/>
        </w:rPr>
        <w:t>1. Steel with oxide scale: treated by shot blasting or sand blasting to reach Sa2.5 level. Where sand blasting cannot be carried out, it should be mechanically polished or chemically treated to remove all floating debris to make the surface clean, dry and Rust and dust free.</w:t>
      </w:r>
    </w:p>
    <w:p w14:paraId="05806B5E">
      <w:pPr>
        <w:numPr>
          <w:ilvl w:val="0"/>
          <w:numId w:val="0"/>
        </w:numPr>
        <w:rPr>
          <w:rFonts w:hint="eastAsia"/>
          <w:b w:val="0"/>
          <w:bCs w:val="0"/>
          <w:sz w:val="28"/>
          <w:szCs w:val="36"/>
          <w:lang w:val="en-US" w:eastAsia="zh-CN"/>
        </w:rPr>
      </w:pPr>
      <w:r>
        <w:rPr>
          <w:rFonts w:hint="eastAsia"/>
          <w:b w:val="0"/>
          <w:bCs w:val="0"/>
          <w:sz w:val="28"/>
          <w:szCs w:val="36"/>
          <w:lang w:val="en-US" w:eastAsia="zh-CN"/>
        </w:rPr>
        <w:t>2. Steel without oxide scale: polished to St3 level with pneumatic or electric elastic grinding wheel</w:t>
      </w:r>
    </w:p>
    <w:p w14:paraId="0D0A1364">
      <w:pPr>
        <w:numPr>
          <w:ilvl w:val="0"/>
          <w:numId w:val="0"/>
        </w:numPr>
        <w:rPr>
          <w:rFonts w:hint="eastAsia"/>
          <w:b w:val="0"/>
          <w:bCs w:val="0"/>
          <w:sz w:val="28"/>
          <w:szCs w:val="36"/>
          <w:lang w:val="en-US" w:eastAsia="zh-CN"/>
        </w:rPr>
      </w:pPr>
      <w:r>
        <w:rPr>
          <w:rFonts w:hint="eastAsia"/>
          <w:b w:val="0"/>
          <w:bCs w:val="0"/>
          <w:sz w:val="28"/>
          <w:szCs w:val="36"/>
          <w:lang w:val="en-US" w:eastAsia="zh-CN"/>
        </w:rPr>
        <w:t>3. Steel coated with shop primer: Second derusting to St3 level by light blasting or pneumatic (electric) tool</w:t>
      </w:r>
    </w:p>
    <w:p w14:paraId="5665D1E3">
      <w:pPr>
        <w:numPr>
          <w:ilvl w:val="0"/>
          <w:numId w:val="0"/>
        </w:numPr>
        <w:rPr>
          <w:rFonts w:hint="eastAsia"/>
          <w:b w:val="0"/>
          <w:bCs w:val="0"/>
          <w:sz w:val="28"/>
          <w:szCs w:val="36"/>
          <w:lang w:val="en-US" w:eastAsia="zh-CN"/>
        </w:rPr>
      </w:pPr>
      <w:r>
        <w:rPr>
          <w:rFonts w:hint="eastAsia"/>
          <w:b w:val="0"/>
          <w:bCs w:val="0"/>
          <w:sz w:val="28"/>
          <w:szCs w:val="36"/>
          <w:lang w:val="en-US" w:eastAsia="zh-CN"/>
        </w:rPr>
        <w:t>4. Welding, cutting or fire correction of burned parts: remove welding slag and spatter, grind them flat and then use elastic grinding wheels to grind them to St3 level</w:t>
      </w:r>
    </w:p>
    <w:p w14:paraId="5FEB941D">
      <w:pPr>
        <w:numPr>
          <w:ilvl w:val="0"/>
          <w:numId w:val="0"/>
        </w:numPr>
        <w:rPr>
          <w:rFonts w:hint="eastAsia"/>
          <w:b w:val="0"/>
          <w:bCs w:val="0"/>
          <w:sz w:val="28"/>
          <w:szCs w:val="36"/>
          <w:lang w:val="en-US" w:eastAsia="zh-CN"/>
        </w:rPr>
      </w:pPr>
      <w:r>
        <w:rPr>
          <w:rFonts w:hint="eastAsia"/>
          <w:color w:val="00B0F0"/>
          <w:sz w:val="28"/>
          <w:szCs w:val="36"/>
          <w:lang w:val="en-US" w:eastAsia="zh-CN"/>
        </w:rPr>
        <w:t>技术指标</w:t>
      </w:r>
      <w:r>
        <w:rPr>
          <w:rFonts w:hint="eastAsia"/>
          <w:b w:val="0"/>
          <w:bCs w:val="0"/>
          <w:sz w:val="28"/>
          <w:szCs w:val="36"/>
          <w:lang w:val="en-US" w:eastAsia="zh-CN"/>
        </w:rPr>
        <w:t>：</w:t>
      </w:r>
    </w:p>
    <w:p w14:paraId="71B06C70">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成分</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甲、乙两组份</w:t>
      </w:r>
    </w:p>
    <w:p w14:paraId="60594C15">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混合比例</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重量比)8:1</w:t>
      </w:r>
    </w:p>
    <w:p w14:paraId="3EF7EC9B">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混合方法</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将甲组份充分揽拌均匀,加入乙组份,继续搅动至均匀</w:t>
      </w:r>
    </w:p>
    <w:p w14:paraId="3834FD17">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涂层厚度</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(通常值)湿膜厚度 50um</w:t>
      </w:r>
    </w:p>
    <w:p w14:paraId="402DBFFC">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干膜厚度</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30um</w:t>
      </w:r>
    </w:p>
    <w:p w14:paraId="5249A41C">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理论涂布率</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6.5</w:t>
      </w:r>
      <w:r>
        <w:rPr>
          <w:rFonts w:hint="eastAsia" w:ascii="宋体" w:hAnsi="宋体" w:eastAsia="宋体" w:cs="宋体"/>
          <w:b w:val="0"/>
          <w:bCs w:val="0"/>
          <w:sz w:val="28"/>
          <w:szCs w:val="36"/>
          <w:lang w:val="en-US" w:eastAsia="zh-CN"/>
        </w:rPr>
        <w:t>㎡</w:t>
      </w:r>
      <w:r>
        <w:rPr>
          <w:rFonts w:hint="default" w:eastAsia="宋体" w:cs="宋体" w:asciiTheme="minorAscii" w:hAnsiTheme="minorAscii"/>
          <w:b w:val="0"/>
          <w:bCs w:val="0"/>
          <w:sz w:val="28"/>
          <w:szCs w:val="36"/>
          <w:lang w:val="en-US" w:eastAsia="zh-CN"/>
        </w:rPr>
        <w:t>/kg(平均值/光滑表面不计损失)</w:t>
      </w:r>
    </w:p>
    <w:p w14:paraId="2FA17920">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干燥时间</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(25</w:t>
      </w:r>
      <w:r>
        <w:rPr>
          <w:rFonts w:hint="eastAsia" w:ascii="宋体" w:hAnsi="宋体" w:eastAsia="宋体" w:cs="宋体"/>
          <w:b w:val="0"/>
          <w:bCs w:val="0"/>
          <w:sz w:val="28"/>
          <w:szCs w:val="36"/>
          <w:lang w:val="en-US" w:eastAsia="zh-CN"/>
        </w:rPr>
        <w:t>℃</w:t>
      </w:r>
      <w:r>
        <w:rPr>
          <w:rFonts w:hint="default" w:eastAsia="宋体" w:cs="宋体" w:asciiTheme="minorAscii" w:hAnsiTheme="minorAscii"/>
          <w:b w:val="0"/>
          <w:bCs w:val="0"/>
          <w:sz w:val="28"/>
          <w:szCs w:val="36"/>
          <w:lang w:val="en-US" w:eastAsia="zh-CN"/>
        </w:rPr>
        <w:t>)表干0.5小时</w:t>
      </w:r>
    </w:p>
    <w:p w14:paraId="302ECC18">
      <w:pPr>
        <w:ind w:firstLine="1960" w:firstLineChars="7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实干24小时</w:t>
      </w:r>
    </w:p>
    <w:p w14:paraId="0560CEA7">
      <w:pPr>
        <w:ind w:firstLine="1960" w:firstLineChars="7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完全固化5天</w:t>
      </w:r>
    </w:p>
    <w:p w14:paraId="5F1C03EF">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涂层间隔</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(20°C)最短8小时 最长5天</w:t>
      </w:r>
    </w:p>
    <w:p w14:paraId="365E82DA">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熟化期</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(20°C)10min</w:t>
      </w:r>
    </w:p>
    <w:p w14:paraId="6E52C307">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适用期</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(20°C) 8h</w:t>
      </w:r>
    </w:p>
    <w:p w14:paraId="08B15013">
      <w:pPr>
        <w:jc w:val="both"/>
        <w:rPr>
          <w:rFonts w:hint="default" w:eastAsia="宋体" w:cs="宋体" w:asciiTheme="minorAscii" w:hAnsiTheme="minorAscii"/>
          <w:b/>
          <w:bCs/>
          <w:sz w:val="28"/>
          <w:szCs w:val="36"/>
          <w:lang w:val="en-US" w:eastAsia="zh-CN"/>
        </w:rPr>
      </w:pPr>
      <w:r>
        <w:rPr>
          <w:rFonts w:hint="default" w:eastAsia="宋体" w:cs="宋体" w:asciiTheme="minorAscii" w:hAnsiTheme="minorAscii"/>
          <w:b/>
          <w:bCs/>
          <w:sz w:val="28"/>
          <w:szCs w:val="36"/>
          <w:lang w:val="en-US" w:eastAsia="zh-CN"/>
        </w:rPr>
        <w:t>Technical indicators:</w:t>
      </w:r>
    </w:p>
    <w:p w14:paraId="713C42E0">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Ingredients</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Two components A and B</w:t>
      </w:r>
    </w:p>
    <w:p w14:paraId="16E2FAB5">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Mixing ratio</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 </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(weight ratio) 8:1</w:t>
      </w:r>
    </w:p>
    <w:p w14:paraId="6773C531">
      <w:pPr>
        <w:ind w:left="3360" w:hanging="3360" w:hangingChars="12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Mixing method</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Stir Part A thoroughly and evenly, add Part B and continue stirring until uniform.</w:t>
      </w:r>
    </w:p>
    <w:p w14:paraId="4038DB9D">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Coating thickness</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 </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(normal value) wet film thickness 50um</w:t>
      </w:r>
    </w:p>
    <w:p w14:paraId="17993A7D">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Dry film thickness</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 </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30um</w:t>
      </w:r>
    </w:p>
    <w:p w14:paraId="1F91CBE9">
      <w:pPr>
        <w:ind w:left="3360" w:hanging="3360" w:hangingChars="12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Theoretical coating rate</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 6.5</w:t>
      </w:r>
      <w:r>
        <w:rPr>
          <w:rFonts w:hint="eastAsia" w:eastAsia="宋体" w:cs="宋体" w:asciiTheme="minorAscii" w:hAnsiTheme="minorAscii"/>
          <w:b w:val="0"/>
          <w:bCs w:val="0"/>
          <w:sz w:val="28"/>
          <w:szCs w:val="36"/>
          <w:lang w:val="en-US" w:eastAsia="zh-CN"/>
        </w:rPr>
        <w:t>m</w:t>
      </w:r>
      <w:r>
        <w:rPr>
          <w:rFonts w:hint="eastAsia" w:eastAsia="宋体" w:cs="宋体" w:asciiTheme="minorAscii" w:hAnsiTheme="minorAscii"/>
          <w:b w:val="0"/>
          <w:bCs w:val="0"/>
          <w:sz w:val="28"/>
          <w:szCs w:val="36"/>
          <w:vertAlign w:val="superscript"/>
          <w:lang w:val="en-US" w:eastAsia="zh-CN"/>
        </w:rPr>
        <w:t>2</w:t>
      </w:r>
      <w:r>
        <w:rPr>
          <w:rFonts w:hint="default" w:eastAsia="宋体" w:cs="宋体" w:asciiTheme="minorAscii" w:hAnsiTheme="minorAscii"/>
          <w:b w:val="0"/>
          <w:bCs w:val="0"/>
          <w:sz w:val="28"/>
          <w:szCs w:val="36"/>
          <w:lang w:val="en-US" w:eastAsia="zh-CN"/>
        </w:rPr>
        <w:t>/kg (average value/smooth surface excluding losses)</w:t>
      </w:r>
    </w:p>
    <w:p w14:paraId="4784BCC3">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Drying time</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 (25</w:t>
      </w:r>
      <w:r>
        <w:rPr>
          <w:rFonts w:hint="eastAsia" w:ascii="宋体" w:hAnsi="宋体" w:eastAsia="宋体" w:cs="宋体"/>
          <w:b w:val="0"/>
          <w:bCs w:val="0"/>
          <w:sz w:val="28"/>
          <w:szCs w:val="36"/>
          <w:lang w:val="en-US" w:eastAsia="zh-CN"/>
        </w:rPr>
        <w:t>℃</w:t>
      </w:r>
      <w:r>
        <w:rPr>
          <w:rFonts w:hint="default" w:eastAsia="宋体" w:cs="宋体" w:asciiTheme="minorAscii" w:hAnsiTheme="minorAscii"/>
          <w:b w:val="0"/>
          <w:bCs w:val="0"/>
          <w:sz w:val="28"/>
          <w:szCs w:val="36"/>
          <w:lang w:val="en-US" w:eastAsia="zh-CN"/>
        </w:rPr>
        <w:t>) surface dry for 0.5 hours</w:t>
      </w:r>
    </w:p>
    <w:p w14:paraId="2157DED8">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 xml:space="preserve">                      </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 24 hours of hard work</w:t>
      </w:r>
    </w:p>
    <w:p w14:paraId="3CA0F6AE">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 xml:space="preserve">                       </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Fully cured in 5 days</w:t>
      </w:r>
    </w:p>
    <w:p w14:paraId="44F06BCB">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Coating interval</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(20°C) minimum 8 hours maximum 5 days</w:t>
      </w:r>
    </w:p>
    <w:p w14:paraId="7EB609A0">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Ripening period</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(20°C)10min</w:t>
      </w:r>
    </w:p>
    <w:p w14:paraId="49F820B7">
      <w:pPr>
        <w:jc w:val="both"/>
        <w:rPr>
          <w:rFonts w:hint="eastAsia"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Pot life</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(20°C) 8h</w:t>
      </w:r>
      <w:r>
        <w:rPr>
          <w:rFonts w:hint="eastAsia" w:eastAsia="宋体" w:cs="宋体" w:asciiTheme="minorAscii" w:hAnsiTheme="minorAscii"/>
          <w:b w:val="0"/>
          <w:bCs w:val="0"/>
          <w:sz w:val="28"/>
          <w:szCs w:val="36"/>
          <w:lang w:val="en-US" w:eastAsia="zh-CN"/>
        </w:rPr>
        <w:t>ours</w:t>
      </w:r>
    </w:p>
    <w:p w14:paraId="00BB7413">
      <w:pPr>
        <w:jc w:val="both"/>
        <w:rPr>
          <w:rFonts w:hint="eastAsia" w:eastAsia="宋体" w:cs="宋体" w:asciiTheme="minorAscii" w:hAnsiTheme="minorAscii"/>
          <w:b w:val="0"/>
          <w:bCs w:val="0"/>
          <w:sz w:val="28"/>
          <w:szCs w:val="36"/>
          <w:lang w:val="en-US" w:eastAsia="zh-CN"/>
        </w:rPr>
      </w:pPr>
      <w:r>
        <w:rPr>
          <w:rFonts w:hint="eastAsia"/>
          <w:color w:val="00B0F0"/>
          <w:sz w:val="28"/>
          <w:szCs w:val="36"/>
          <w:lang w:val="en-US" w:eastAsia="zh-CN"/>
        </w:rPr>
        <w:t>涂装方式</w:t>
      </w:r>
      <w:r>
        <w:rPr>
          <w:rFonts w:hint="eastAsia" w:eastAsia="宋体" w:cs="宋体" w:asciiTheme="minorAscii" w:hAnsiTheme="minorAscii"/>
          <w:b w:val="0"/>
          <w:bCs w:val="0"/>
          <w:sz w:val="28"/>
          <w:szCs w:val="36"/>
          <w:lang w:val="en-US" w:eastAsia="zh-CN"/>
        </w:rPr>
        <w:t>：无气喷涂、空气喷涂、滚涂/刷涂</w:t>
      </w:r>
    </w:p>
    <w:p w14:paraId="7F9F2038">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Coating method</w:t>
      </w:r>
      <w:r>
        <w:rPr>
          <w:rFonts w:hint="eastAsia" w:eastAsia="宋体" w:cs="宋体" w:asciiTheme="minorAscii" w:hAnsiTheme="minorAscii"/>
          <w:b w:val="0"/>
          <w:bCs w:val="0"/>
          <w:sz w:val="28"/>
          <w:szCs w:val="36"/>
          <w:lang w:val="en-US" w:eastAsia="zh-CN"/>
        </w:rPr>
        <w:t>: airless spray, air spray, roller coating/brush coating</w:t>
      </w:r>
    </w:p>
    <w:p w14:paraId="432B2904">
      <w:pPr>
        <w:jc w:val="both"/>
        <w:rPr>
          <w:rFonts w:hint="eastAsia" w:eastAsia="宋体" w:cs="宋体" w:asciiTheme="minorAscii" w:hAnsiTheme="minorAscii"/>
          <w:b w:val="0"/>
          <w:bCs w:val="0"/>
          <w:sz w:val="28"/>
          <w:szCs w:val="36"/>
          <w:lang w:val="en-US" w:eastAsia="zh-CN"/>
        </w:rPr>
      </w:pPr>
      <w:r>
        <w:rPr>
          <w:rFonts w:hint="eastAsia"/>
          <w:color w:val="00B0F0"/>
          <w:sz w:val="28"/>
          <w:szCs w:val="36"/>
          <w:lang w:val="en-US" w:eastAsia="zh-CN"/>
        </w:rPr>
        <w:t>安全措施</w:t>
      </w:r>
      <w:r>
        <w:rPr>
          <w:rFonts w:hint="eastAsia" w:eastAsia="宋体" w:cs="宋体" w:asciiTheme="minorAscii" w:hAnsiTheme="minorAscii"/>
          <w:b w:val="0"/>
          <w:bCs w:val="0"/>
          <w:sz w:val="28"/>
          <w:szCs w:val="36"/>
          <w:lang w:val="en-US" w:eastAsia="zh-CN"/>
        </w:rPr>
        <w:t>：B、D类详细解释参见《安全卫生操作标志》</w:t>
      </w:r>
    </w:p>
    <w:p w14:paraId="2479205B">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Safety measures</w:t>
      </w:r>
      <w:r>
        <w:rPr>
          <w:rFonts w:hint="eastAsia" w:eastAsia="宋体" w:cs="宋体" w:asciiTheme="minorAscii" w:hAnsiTheme="minorAscii"/>
          <w:b w:val="0"/>
          <w:bCs w:val="0"/>
          <w:sz w:val="28"/>
          <w:szCs w:val="36"/>
          <w:lang w:val="en-US" w:eastAsia="zh-CN"/>
        </w:rPr>
        <w:t>: For detailed explanations of categories B and D, please refer to the "Safety and Hygiene Operation Signs"</w:t>
      </w:r>
    </w:p>
    <w:p w14:paraId="7FF476F5">
      <w:pPr>
        <w:jc w:val="both"/>
        <w:rPr>
          <w:rFonts w:hint="eastAsia" w:eastAsia="宋体" w:cs="宋体" w:asciiTheme="minorAscii" w:hAnsiTheme="minorAscii"/>
          <w:b w:val="0"/>
          <w:bCs w:val="0"/>
          <w:sz w:val="28"/>
          <w:szCs w:val="36"/>
          <w:lang w:val="en-US" w:eastAsia="zh-CN"/>
        </w:rPr>
      </w:pPr>
      <w:r>
        <w:rPr>
          <w:rFonts w:hint="eastAsia"/>
          <w:color w:val="00B0F0"/>
          <w:sz w:val="28"/>
          <w:szCs w:val="36"/>
          <w:lang w:val="en-US" w:eastAsia="zh-CN"/>
        </w:rPr>
        <w:t>储藏期限</w:t>
      </w:r>
      <w:r>
        <w:rPr>
          <w:rFonts w:hint="eastAsia" w:eastAsia="宋体" w:cs="宋体" w:asciiTheme="minorAscii" w:hAnsiTheme="minorAscii"/>
          <w:b w:val="0"/>
          <w:bCs w:val="0"/>
          <w:sz w:val="28"/>
          <w:szCs w:val="36"/>
          <w:lang w:val="en-US" w:eastAsia="zh-CN"/>
        </w:rPr>
        <w:t>：12个月（室内通风干冷处）</w:t>
      </w:r>
    </w:p>
    <w:p w14:paraId="0BB310A2">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Storage period</w:t>
      </w:r>
      <w:r>
        <w:rPr>
          <w:rFonts w:hint="eastAsia" w:eastAsia="宋体" w:cs="宋体" w:asciiTheme="minorAscii" w:hAnsiTheme="minorAscii"/>
          <w:b w:val="0"/>
          <w:bCs w:val="0"/>
          <w:sz w:val="28"/>
          <w:szCs w:val="36"/>
          <w:lang w:val="en-US" w:eastAsia="zh-CN"/>
        </w:rPr>
        <w:t>: 12 months (indoors in a ventilated, dry and cold place)</w:t>
      </w:r>
    </w:p>
    <w:p w14:paraId="0F10C796">
      <w:pPr>
        <w:jc w:val="both"/>
        <w:rPr>
          <w:rFonts w:hint="eastAsia" w:eastAsia="宋体" w:cs="宋体" w:asciiTheme="minorAscii" w:hAnsiTheme="minorAscii"/>
          <w:b w:val="0"/>
          <w:bCs w:val="0"/>
          <w:sz w:val="28"/>
          <w:szCs w:val="36"/>
          <w:lang w:val="en-US" w:eastAsia="zh-CN"/>
        </w:rPr>
      </w:pPr>
      <w:r>
        <w:rPr>
          <w:rFonts w:hint="eastAsia"/>
          <w:color w:val="00B0F0"/>
          <w:sz w:val="28"/>
          <w:szCs w:val="36"/>
          <w:lang w:val="en-US" w:eastAsia="zh-CN"/>
        </w:rPr>
        <w:t>通风量</w:t>
      </w:r>
      <w:r>
        <w:rPr>
          <w:rFonts w:hint="eastAsia" w:eastAsia="宋体" w:cs="宋体" w:asciiTheme="minorAscii" w:hAnsiTheme="minorAscii"/>
          <w:b w:val="0"/>
          <w:bCs w:val="0"/>
          <w:sz w:val="28"/>
          <w:szCs w:val="36"/>
          <w:lang w:val="en-US" w:eastAsia="zh-CN"/>
        </w:rPr>
        <w:t>：1Kg油漆或稀释剂</w:t>
      </w:r>
    </w:p>
    <w:p w14:paraId="0466584B">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Ventilation volume</w:t>
      </w:r>
      <w:r>
        <w:rPr>
          <w:rFonts w:hint="eastAsia" w:eastAsia="宋体" w:cs="宋体" w:asciiTheme="minorAscii" w:hAnsiTheme="minorAscii"/>
          <w:b w:val="0"/>
          <w:bCs w:val="0"/>
          <w:sz w:val="28"/>
          <w:szCs w:val="36"/>
          <w:lang w:val="en-US" w:eastAsia="zh-CN"/>
        </w:rPr>
        <w:t>: 1Kg paint or thinner</w:t>
      </w:r>
    </w:p>
    <w:p w14:paraId="46C3589F">
      <w:pPr>
        <w:jc w:val="both"/>
        <w:rPr>
          <w:rFonts w:hint="default" w:eastAsia="宋体" w:cs="宋体" w:asciiTheme="minorAscii" w:hAnsiTheme="minorAscii"/>
          <w:b w:val="0"/>
          <w:bCs w:val="0"/>
          <w:sz w:val="28"/>
          <w:szCs w:val="36"/>
          <w:vertAlign w:val="superscript"/>
          <w:lang w:val="en-US" w:eastAsia="zh-CN"/>
        </w:rPr>
      </w:pPr>
      <w:r>
        <w:rPr>
          <w:rFonts w:hint="eastAsia"/>
          <w:color w:val="00B0F0"/>
          <w:sz w:val="28"/>
          <w:szCs w:val="36"/>
          <w:lang w:val="en-US" w:eastAsia="zh-CN"/>
        </w:rPr>
        <w:t>油  漆</w:t>
      </w:r>
      <w:r>
        <w:rPr>
          <w:rFonts w:hint="eastAsia" w:eastAsia="宋体" w:cs="宋体" w:asciiTheme="minorAscii" w:hAnsiTheme="minorAscii"/>
          <w:b w:val="0"/>
          <w:bCs w:val="0"/>
          <w:sz w:val="28"/>
          <w:szCs w:val="36"/>
          <w:lang w:val="en-US" w:eastAsia="zh-CN"/>
        </w:rPr>
        <w:t>：a、达到爆炸极限下限（LEL）de 10%58m</w:t>
      </w:r>
      <w:r>
        <w:rPr>
          <w:rFonts w:hint="eastAsia" w:eastAsia="宋体" w:cs="宋体" w:asciiTheme="minorAscii" w:hAnsiTheme="minorAscii"/>
          <w:b w:val="0"/>
          <w:bCs w:val="0"/>
          <w:sz w:val="28"/>
          <w:szCs w:val="36"/>
          <w:vertAlign w:val="superscript"/>
          <w:lang w:val="en-US" w:eastAsia="zh-CN"/>
        </w:rPr>
        <w:t>3</w:t>
      </w:r>
    </w:p>
    <w:p w14:paraId="66FDC799">
      <w:pPr>
        <w:numPr>
          <w:ilvl w:val="0"/>
          <w:numId w:val="0"/>
        </w:numPr>
        <w:rPr>
          <w:rFonts w:hint="eastAsia"/>
          <w:b w:val="0"/>
          <w:bCs w:val="0"/>
          <w:sz w:val="28"/>
          <w:szCs w:val="36"/>
          <w:vertAlign w:val="superscript"/>
          <w:lang w:val="en-US" w:eastAsia="zh-CN"/>
        </w:rPr>
      </w:pPr>
      <w:r>
        <w:rPr>
          <w:rFonts w:hint="eastAsia"/>
          <w:b w:val="0"/>
          <w:bCs w:val="0"/>
          <w:sz w:val="28"/>
          <w:szCs w:val="36"/>
          <w:lang w:val="en-US" w:eastAsia="zh-CN"/>
        </w:rPr>
        <w:t xml:space="preserve">        b、达到安全卫生标准（TLV）2800m</w:t>
      </w:r>
      <w:r>
        <w:rPr>
          <w:rFonts w:hint="eastAsia"/>
          <w:b w:val="0"/>
          <w:bCs w:val="0"/>
          <w:sz w:val="28"/>
          <w:szCs w:val="36"/>
          <w:vertAlign w:val="superscript"/>
          <w:lang w:val="en-US" w:eastAsia="zh-CN"/>
        </w:rPr>
        <w:t>3</w:t>
      </w:r>
    </w:p>
    <w:p w14:paraId="583FB177">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bCs/>
          <w:sz w:val="28"/>
          <w:szCs w:val="36"/>
          <w:lang w:val="en-US" w:eastAsia="zh-CN"/>
        </w:rPr>
        <w:t>Paint</w:t>
      </w:r>
      <w:r>
        <w:rPr>
          <w:rFonts w:hint="default" w:eastAsia="宋体" w:cs="宋体" w:asciiTheme="minorAscii" w:hAnsiTheme="minorAscii"/>
          <w:b w:val="0"/>
          <w:bCs w:val="0"/>
          <w:sz w:val="28"/>
          <w:szCs w:val="36"/>
          <w:lang w:val="en-US" w:eastAsia="zh-CN"/>
        </w:rPr>
        <w:t>: a. 10%5</w:t>
      </w:r>
      <w:r>
        <w:rPr>
          <w:rFonts w:hint="eastAsia" w:eastAsia="宋体" w:cs="宋体" w:asciiTheme="minorAscii" w:hAnsiTheme="minorAscii"/>
          <w:b w:val="0"/>
          <w:bCs w:val="0"/>
          <w:sz w:val="28"/>
          <w:szCs w:val="36"/>
          <w:lang w:val="en-US" w:eastAsia="zh-CN"/>
        </w:rPr>
        <w:t>8</w:t>
      </w:r>
      <w:r>
        <w:rPr>
          <w:rFonts w:hint="default" w:eastAsia="宋体" w:cs="宋体" w:asciiTheme="minorAscii" w:hAnsiTheme="minorAscii"/>
          <w:b w:val="0"/>
          <w:bCs w:val="0"/>
          <w:sz w:val="28"/>
          <w:szCs w:val="36"/>
          <w:lang w:val="en-US" w:eastAsia="zh-CN"/>
        </w:rPr>
        <w:t>m³ reaching the lower explosive limit (LEL)</w:t>
      </w:r>
    </w:p>
    <w:p w14:paraId="5AC271E4">
      <w:pPr>
        <w:ind w:firstLine="840" w:firstLineChars="300"/>
        <w:jc w:val="both"/>
        <w:rPr>
          <w:rFonts w:hint="eastAsia"/>
          <w:b w:val="0"/>
          <w:bCs w:val="0"/>
          <w:sz w:val="28"/>
          <w:szCs w:val="36"/>
          <w:vertAlign w:val="superscript"/>
          <w:lang w:val="en-US" w:eastAsia="zh-CN"/>
        </w:rPr>
      </w:pPr>
      <w:r>
        <w:rPr>
          <w:rFonts w:hint="default" w:eastAsia="宋体" w:cs="宋体" w:asciiTheme="minorAscii" w:hAnsiTheme="minorAscii"/>
          <w:b w:val="0"/>
          <w:bCs w:val="0"/>
          <w:sz w:val="28"/>
          <w:szCs w:val="36"/>
          <w:lang w:val="en-US" w:eastAsia="zh-CN"/>
        </w:rPr>
        <w:t>b. Meet safety and health standards (TLV) 2800m³</w:t>
      </w:r>
    </w:p>
    <w:p w14:paraId="41365DEC">
      <w:pPr>
        <w:jc w:val="both"/>
        <w:rPr>
          <w:rFonts w:hint="default" w:eastAsia="宋体" w:cs="宋体" w:asciiTheme="minorAscii" w:hAnsiTheme="minorAscii"/>
          <w:b w:val="0"/>
          <w:bCs w:val="0"/>
          <w:sz w:val="28"/>
          <w:szCs w:val="36"/>
          <w:lang w:val="en-US" w:eastAsia="zh-CN"/>
        </w:rPr>
      </w:pPr>
      <w:r>
        <w:rPr>
          <w:rFonts w:hint="eastAsia"/>
          <w:color w:val="00B0F0"/>
          <w:sz w:val="28"/>
          <w:szCs w:val="36"/>
          <w:lang w:val="en-US" w:eastAsia="zh-CN"/>
        </w:rPr>
        <w:t>稀释剂</w:t>
      </w:r>
      <w:r>
        <w:rPr>
          <w:rFonts w:hint="eastAsia" w:eastAsia="宋体" w:cs="宋体" w:asciiTheme="minorAscii" w:hAnsiTheme="minorAscii"/>
          <w:b w:val="0"/>
          <w:bCs w:val="0"/>
          <w:sz w:val="28"/>
          <w:szCs w:val="36"/>
          <w:lang w:val="en-US" w:eastAsia="zh-CN"/>
        </w:rPr>
        <w:t>：</w:t>
      </w:r>
      <w:r>
        <w:rPr>
          <w:rFonts w:hint="default" w:eastAsia="宋体" w:cs="宋体" w:asciiTheme="minorAscii" w:hAnsiTheme="minorAscii"/>
          <w:b w:val="0"/>
          <w:bCs w:val="0"/>
          <w:sz w:val="28"/>
          <w:szCs w:val="36"/>
          <w:lang w:val="en-US" w:eastAsia="zh-CN"/>
        </w:rPr>
        <w:t>a</w:t>
      </w:r>
      <w:r>
        <w:rPr>
          <w:rFonts w:hint="eastAsia" w:eastAsia="宋体" w:cs="宋体" w:asciiTheme="minorAscii" w:hAnsiTheme="minorAscii"/>
          <w:b w:val="0"/>
          <w:bCs w:val="0"/>
          <w:sz w:val="28"/>
          <w:szCs w:val="36"/>
          <w:lang w:val="en-US" w:eastAsia="zh-CN"/>
        </w:rPr>
        <w:t>、</w:t>
      </w:r>
      <w:r>
        <w:rPr>
          <w:rFonts w:hint="default" w:eastAsia="宋体" w:cs="宋体" w:asciiTheme="minorAscii" w:hAnsiTheme="minorAscii"/>
          <w:b w:val="0"/>
          <w:bCs w:val="0"/>
          <w:sz w:val="28"/>
          <w:szCs w:val="36"/>
          <w:lang w:val="en-US" w:eastAsia="zh-CN"/>
        </w:rPr>
        <w:t>达到LEL的10%170m³</w:t>
      </w:r>
    </w:p>
    <w:p w14:paraId="6FB7F0C2">
      <w:pPr>
        <w:ind w:firstLine="1120" w:firstLineChars="4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b、达到TLV8000m³</w:t>
      </w:r>
    </w:p>
    <w:p w14:paraId="593BA88F">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bCs/>
          <w:sz w:val="28"/>
          <w:szCs w:val="36"/>
          <w:lang w:val="en-US" w:eastAsia="zh-CN"/>
        </w:rPr>
        <w:t>Thinner</w:t>
      </w:r>
      <w:r>
        <w:rPr>
          <w:rFonts w:hint="default" w:eastAsia="宋体" w:cs="宋体" w:asciiTheme="minorAscii" w:hAnsiTheme="minorAscii"/>
          <w:b w:val="0"/>
          <w:bCs w:val="0"/>
          <w:sz w:val="28"/>
          <w:szCs w:val="36"/>
          <w:lang w:val="en-US" w:eastAsia="zh-CN"/>
        </w:rPr>
        <w:t>: a. Reach 10% of LEL170m³</w:t>
      </w:r>
    </w:p>
    <w:p w14:paraId="19AE2F53">
      <w:pPr>
        <w:ind w:firstLine="1120" w:firstLineChars="4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b. Reach TLV8000m³</w:t>
      </w:r>
    </w:p>
    <w:p w14:paraId="291A5873">
      <w:pPr>
        <w:jc w:val="both"/>
        <w:rPr>
          <w:rFonts w:hint="eastAsia" w:eastAsia="宋体" w:cs="宋体" w:asciiTheme="minorAscii" w:hAnsiTheme="minorAscii"/>
          <w:b w:val="0"/>
          <w:bCs w:val="0"/>
          <w:sz w:val="28"/>
          <w:szCs w:val="36"/>
          <w:lang w:val="en-US" w:eastAsia="zh-CN"/>
        </w:rPr>
      </w:pPr>
      <w:r>
        <w:rPr>
          <w:rFonts w:hint="eastAsia"/>
          <w:color w:val="00B0F0"/>
          <w:sz w:val="28"/>
          <w:szCs w:val="36"/>
          <w:lang w:val="en-US" w:eastAsia="zh-CN"/>
        </w:rPr>
        <w:t>注意事项</w:t>
      </w:r>
      <w:r>
        <w:rPr>
          <w:rFonts w:hint="eastAsia" w:eastAsia="宋体" w:cs="宋体" w:asciiTheme="minorAscii" w:hAnsiTheme="minorAscii"/>
          <w:b w:val="0"/>
          <w:bCs w:val="0"/>
          <w:sz w:val="28"/>
          <w:szCs w:val="36"/>
          <w:lang w:val="en-US" w:eastAsia="zh-CN"/>
        </w:rPr>
        <w:t>：</w:t>
      </w:r>
    </w:p>
    <w:p w14:paraId="62E017EB">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被涂物表面必须清洗干净、无水分、无酸碱、无油污</w:t>
      </w:r>
    </w:p>
    <w:p w14:paraId="7221559F">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施工时所用的工具必须保证干燥清洁</w:t>
      </w:r>
    </w:p>
    <w:p w14:paraId="0EFDBE61">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必须使用配套专用稀释剂兑稀,禁止与其他品种涂料拼合使用。喷涂粘度根据施工现场条件而定</w:t>
      </w:r>
    </w:p>
    <w:p w14:paraId="5C2F1D90">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施工及干燥期间,相对湿度不得大于75%,否则将会引起漆膜起泡</w:t>
      </w:r>
    </w:p>
    <w:p w14:paraId="4123489F">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底材处理应达到Sa2.5级,并在8-24小时之内涂刷底漆，底漆膜厚80um以上</w:t>
      </w:r>
    </w:p>
    <w:p w14:paraId="61005FDC">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施工现场通风条件良好，并穿戴必要的防护用品</w:t>
      </w:r>
    </w:p>
    <w:p w14:paraId="4798890F">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bCs/>
          <w:sz w:val="28"/>
          <w:szCs w:val="36"/>
          <w:lang w:val="en-US" w:eastAsia="zh-CN"/>
        </w:rPr>
        <w:t>Precautions</w:t>
      </w:r>
      <w:r>
        <w:rPr>
          <w:rFonts w:hint="eastAsia" w:eastAsia="宋体" w:cs="宋体" w:asciiTheme="minorAscii" w:hAnsiTheme="minorAscii"/>
          <w:b/>
          <w:bCs/>
          <w:sz w:val="28"/>
          <w:szCs w:val="36"/>
          <w:lang w:val="en-US" w:eastAsia="zh-CN"/>
        </w:rPr>
        <w:t>：</w:t>
      </w:r>
    </w:p>
    <w:p w14:paraId="747850A2">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The surface of the object to be coated must be clean, free of moisture, acid and alkali, and oil.</w:t>
      </w:r>
    </w:p>
    <w:p w14:paraId="612EC259">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Tools used during construction must be kept dry and clean</w:t>
      </w:r>
    </w:p>
    <w:p w14:paraId="11810CDB">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It must be diluted with special diluent, and it is prohibited to use it in combination with other types of paint. Spray viscosity depends on construction site conditions</w:t>
      </w:r>
    </w:p>
    <w:p w14:paraId="715DD138">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During construction and drying, the relative humidity should not be greater than 75%, otherwise it will cause blistering of the paint film.</w:t>
      </w:r>
    </w:p>
    <w:p w14:paraId="17203189">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The substrate treatment should reach Sa2.5 level, and the primer should be applied within 8-24 hours. The primer film thickness should be more than 80um.</w:t>
      </w:r>
    </w:p>
    <w:p w14:paraId="28849F4A">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The construction site must be well ventilated and wear necessary protective equipment</w:t>
      </w:r>
    </w:p>
    <w:p w14:paraId="40519459">
      <w:pPr>
        <w:jc w:val="both"/>
        <w:rPr>
          <w:rFonts w:hint="eastAsia" w:eastAsia="宋体" w:cs="宋体" w:asciiTheme="minorAscii" w:hAnsiTheme="minorAscii"/>
          <w:b w:val="0"/>
          <w:bCs w:val="0"/>
          <w:sz w:val="32"/>
          <w:szCs w:val="40"/>
          <w:highlight w:val="green"/>
          <w:lang w:val="en-US" w:eastAsia="zh-CN"/>
        </w:rPr>
      </w:pPr>
      <w:r>
        <w:rPr>
          <w:rFonts w:hint="eastAsia" w:eastAsia="宋体" w:cs="宋体" w:asciiTheme="minorAscii" w:hAnsiTheme="minorAscii"/>
          <w:b w:val="0"/>
          <w:bCs w:val="0"/>
          <w:sz w:val="32"/>
          <w:szCs w:val="40"/>
          <w:highlight w:val="green"/>
          <w:lang w:val="en-US" w:eastAsia="zh-CN"/>
        </w:rPr>
        <w:t>氯磺化乙烯防腐面漆</w:t>
      </w:r>
    </w:p>
    <w:p w14:paraId="08BCDAB7">
      <w:pPr>
        <w:jc w:val="both"/>
        <w:rPr>
          <w:rFonts w:hint="eastAsia" w:eastAsia="宋体" w:cs="宋体" w:asciiTheme="minorAscii" w:hAnsiTheme="minorAscii"/>
          <w:b w:val="0"/>
          <w:bCs w:val="0"/>
          <w:sz w:val="32"/>
          <w:szCs w:val="40"/>
          <w:highlight w:val="green"/>
          <w:lang w:val="en-US" w:eastAsia="zh-CN"/>
        </w:rPr>
      </w:pPr>
      <w:r>
        <w:rPr>
          <w:rFonts w:hint="eastAsia" w:eastAsia="宋体" w:cs="宋体" w:asciiTheme="minorAscii" w:hAnsiTheme="minorAscii"/>
          <w:b w:val="0"/>
          <w:bCs w:val="0"/>
          <w:sz w:val="32"/>
          <w:szCs w:val="40"/>
          <w:highlight w:val="green"/>
          <w:lang w:val="en-US" w:eastAsia="zh-CN"/>
        </w:rPr>
        <w:t>Chlorosulfonated Ethylene Anticorrosive Topcoat</w:t>
      </w:r>
    </w:p>
    <w:p w14:paraId="7A068697">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设计用途</w:t>
      </w:r>
      <w:r>
        <w:rPr>
          <w:rFonts w:hint="eastAsia" w:eastAsia="宋体" w:cs="宋体" w:asciiTheme="minorAscii" w:hAnsiTheme="minorAscii"/>
          <w:b w:val="0"/>
          <w:bCs w:val="0"/>
          <w:sz w:val="28"/>
          <w:szCs w:val="36"/>
          <w:lang w:val="en-US" w:eastAsia="zh-CN"/>
        </w:rPr>
        <w:t>：用于煤气柜、冷水塔、化工设备及酸碱盐类储罐外壁的防腐和装饰。</w:t>
      </w:r>
    </w:p>
    <w:p w14:paraId="2A61F52D">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Designed use</w:t>
      </w:r>
      <w:r>
        <w:rPr>
          <w:rFonts w:hint="eastAsia" w:eastAsia="宋体" w:cs="宋体" w:asciiTheme="minorAscii" w:hAnsiTheme="minorAscii"/>
          <w:b w:val="0"/>
          <w:bCs w:val="0"/>
          <w:sz w:val="28"/>
          <w:szCs w:val="36"/>
          <w:lang w:val="en-US" w:eastAsia="zh-CN"/>
        </w:rPr>
        <w:t>: Used for anti-corrosion and decoration of the outer walls of gas cabinets, cold water towers, chemical equipment and acid, alkali and salt storage tanks.</w:t>
      </w:r>
    </w:p>
    <w:p w14:paraId="4931DC17">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产品特性</w:t>
      </w:r>
      <w:r>
        <w:rPr>
          <w:rFonts w:hint="eastAsia" w:eastAsia="宋体" w:cs="宋体" w:asciiTheme="minorAscii" w:hAnsiTheme="minorAscii"/>
          <w:b w:val="0"/>
          <w:bCs w:val="0"/>
          <w:sz w:val="28"/>
          <w:szCs w:val="36"/>
          <w:lang w:val="en-US" w:eastAsia="zh-CN"/>
        </w:rPr>
        <w:t>：耐水性优良</w:t>
      </w:r>
    </w:p>
    <w:p w14:paraId="3F1D6CE2">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 xml:space="preserve">          耐大气老化性、耐就行良好</w:t>
      </w:r>
    </w:p>
    <w:p w14:paraId="298A23D7">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 xml:space="preserve">          可以低温施工</w:t>
      </w:r>
    </w:p>
    <w:p w14:paraId="2FBF25EA">
      <w:pPr>
        <w:rPr>
          <w:rFonts w:hint="eastAsia"/>
          <w:b w:val="0"/>
          <w:bCs w:val="0"/>
          <w:sz w:val="28"/>
          <w:szCs w:val="36"/>
          <w:lang w:val="en-US" w:eastAsia="zh-CN"/>
        </w:rPr>
      </w:pPr>
      <w:r>
        <w:rPr>
          <w:rFonts w:hint="eastAsia"/>
          <w:b/>
          <w:bCs/>
          <w:sz w:val="28"/>
          <w:szCs w:val="36"/>
          <w:lang w:val="en-US" w:eastAsia="zh-CN"/>
        </w:rPr>
        <w:t>Product Features</w:t>
      </w:r>
      <w:r>
        <w:rPr>
          <w:rFonts w:hint="eastAsia"/>
          <w:b w:val="0"/>
          <w:bCs w:val="0"/>
          <w:sz w:val="28"/>
          <w:szCs w:val="36"/>
          <w:lang w:val="en-US" w:eastAsia="zh-CN"/>
        </w:rPr>
        <w:t>:  Excellent water resistance</w:t>
      </w:r>
    </w:p>
    <w:p w14:paraId="07647309">
      <w:pPr>
        <w:ind w:firstLine="2240" w:firstLineChars="800"/>
        <w:rPr>
          <w:rFonts w:hint="eastAsia"/>
          <w:b w:val="0"/>
          <w:bCs w:val="0"/>
          <w:sz w:val="28"/>
          <w:szCs w:val="36"/>
          <w:lang w:val="en-US" w:eastAsia="zh-CN"/>
        </w:rPr>
      </w:pPr>
      <w:r>
        <w:rPr>
          <w:rFonts w:hint="eastAsia"/>
          <w:b w:val="0"/>
          <w:bCs w:val="0"/>
          <w:sz w:val="28"/>
          <w:szCs w:val="36"/>
          <w:lang w:val="en-US" w:eastAsia="zh-CN"/>
        </w:rPr>
        <w:t>Good atmospheric aging resistance and durability</w:t>
      </w:r>
    </w:p>
    <w:p w14:paraId="7AA5165A">
      <w:pPr>
        <w:ind w:firstLine="2240" w:firstLineChars="800"/>
        <w:rPr>
          <w:rFonts w:hint="eastAsia" w:eastAsia="宋体" w:cs="宋体" w:asciiTheme="minorAscii" w:hAnsiTheme="minorAscii"/>
          <w:b w:val="0"/>
          <w:bCs w:val="0"/>
          <w:sz w:val="28"/>
          <w:szCs w:val="36"/>
          <w:lang w:val="en-US" w:eastAsia="zh-CN"/>
        </w:rPr>
      </w:pPr>
      <w:r>
        <w:rPr>
          <w:rFonts w:hint="eastAsia"/>
          <w:b w:val="0"/>
          <w:bCs w:val="0"/>
          <w:sz w:val="28"/>
          <w:szCs w:val="36"/>
          <w:lang w:val="en-US" w:eastAsia="zh-CN"/>
        </w:rPr>
        <w:t>Can be constructed at low temperatures</w:t>
      </w:r>
    </w:p>
    <w:p w14:paraId="1039FB6C">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产品成分</w:t>
      </w:r>
      <w:r>
        <w:rPr>
          <w:rFonts w:hint="eastAsia" w:eastAsia="宋体" w:cs="宋体" w:asciiTheme="minorAscii" w:hAnsiTheme="minorAscii"/>
          <w:b w:val="0"/>
          <w:bCs w:val="0"/>
          <w:sz w:val="28"/>
          <w:szCs w:val="36"/>
          <w:lang w:val="en-US" w:eastAsia="zh-CN"/>
        </w:rPr>
        <w:t>：由氯磺化聚乙烯树脂、固化剂、防锈颜料、增塑剂和助剂、溶剂等组成的双组分防腐漆。</w:t>
      </w:r>
    </w:p>
    <w:p w14:paraId="5C0D0A0C">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Product ingredients</w:t>
      </w:r>
      <w:r>
        <w:rPr>
          <w:rFonts w:hint="eastAsia" w:eastAsia="宋体" w:cs="宋体" w:asciiTheme="minorAscii" w:hAnsiTheme="minorAscii"/>
          <w:b w:val="0"/>
          <w:bCs w:val="0"/>
          <w:sz w:val="28"/>
          <w:szCs w:val="36"/>
          <w:lang w:val="en-US" w:eastAsia="zh-CN"/>
        </w:rPr>
        <w:t>: Two-component anti-corrosion paint composed of chlorosulfonated polyethylene resin, curing agent, anti-rust pigment, plasticizer and additives, solvent, etc.</w:t>
      </w:r>
    </w:p>
    <w:p w14:paraId="050E65EE">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表面处理</w:t>
      </w:r>
      <w:r>
        <w:rPr>
          <w:rFonts w:hint="eastAsia" w:eastAsia="宋体" w:cs="宋体" w:asciiTheme="minorAscii" w:hAnsiTheme="minorAscii"/>
          <w:b w:val="0"/>
          <w:bCs w:val="0"/>
          <w:sz w:val="28"/>
          <w:szCs w:val="36"/>
          <w:lang w:val="en-US" w:eastAsia="zh-CN"/>
        </w:rPr>
        <w:t>：上道漆膜干燥无污染物</w:t>
      </w:r>
    </w:p>
    <w:p w14:paraId="01AFCDD0">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Surface treatment</w:t>
      </w:r>
      <w:r>
        <w:rPr>
          <w:rFonts w:hint="eastAsia" w:eastAsia="宋体" w:cs="宋体" w:asciiTheme="minorAscii" w:hAnsiTheme="minorAscii"/>
          <w:b w:val="0"/>
          <w:bCs w:val="0"/>
          <w:sz w:val="28"/>
          <w:szCs w:val="36"/>
          <w:lang w:val="en-US" w:eastAsia="zh-CN"/>
        </w:rPr>
        <w:t>: The previous paint film is dry and free of contaminants</w:t>
      </w:r>
    </w:p>
    <w:p w14:paraId="35279D2D">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底材温度</w:t>
      </w:r>
      <w:r>
        <w:rPr>
          <w:rFonts w:hint="eastAsia" w:eastAsia="宋体" w:cs="宋体" w:asciiTheme="minorAscii" w:hAnsiTheme="minorAscii"/>
          <w:b w:val="0"/>
          <w:bCs w:val="0"/>
          <w:sz w:val="28"/>
          <w:szCs w:val="36"/>
          <w:lang w:val="en-US" w:eastAsia="zh-CN"/>
        </w:rPr>
        <w:t>：底材温度在露点以上3℃</w:t>
      </w:r>
    </w:p>
    <w:p w14:paraId="09BB4114">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Substrate temperature</w:t>
      </w:r>
      <w:r>
        <w:rPr>
          <w:rFonts w:hint="eastAsia" w:eastAsia="宋体" w:cs="宋体" w:asciiTheme="minorAscii" w:hAnsiTheme="minorAscii"/>
          <w:b w:val="0"/>
          <w:bCs w:val="0"/>
          <w:sz w:val="28"/>
          <w:szCs w:val="36"/>
          <w:lang w:val="en-US" w:eastAsia="zh-CN"/>
        </w:rPr>
        <w:t>: The substrate temperature is 3°C above the dew point</w:t>
      </w:r>
    </w:p>
    <w:p w14:paraId="6C911A31">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前道配套</w:t>
      </w:r>
      <w:r>
        <w:rPr>
          <w:rFonts w:hint="eastAsia" w:eastAsia="宋体" w:cs="宋体" w:asciiTheme="minorAscii" w:hAnsiTheme="minorAscii"/>
          <w:b w:val="0"/>
          <w:bCs w:val="0"/>
          <w:sz w:val="28"/>
          <w:szCs w:val="36"/>
          <w:lang w:val="en-US" w:eastAsia="zh-CN"/>
        </w:rPr>
        <w:t>;氯磺化聚乙烯底漆、环氧类底漆</w:t>
      </w:r>
    </w:p>
    <w:p w14:paraId="7DC392A0">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Front road matching</w:t>
      </w:r>
      <w:r>
        <w:rPr>
          <w:rFonts w:hint="eastAsia" w:eastAsia="宋体" w:cs="宋体" w:asciiTheme="minorAscii" w:hAnsiTheme="minorAscii"/>
          <w:b w:val="0"/>
          <w:bCs w:val="0"/>
          <w:sz w:val="28"/>
          <w:szCs w:val="36"/>
          <w:lang w:val="en-US" w:eastAsia="zh-CN"/>
        </w:rPr>
        <w:t>: chlorosulfonated polyethylene primer, epoxy primer</w:t>
      </w:r>
    </w:p>
    <w:p w14:paraId="011735E9">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技术指标</w:t>
      </w:r>
      <w:r>
        <w:rPr>
          <w:rFonts w:hint="eastAsia" w:eastAsia="宋体" w:cs="宋体" w:asciiTheme="minorAscii" w:hAnsiTheme="minorAscii"/>
          <w:b w:val="0"/>
          <w:bCs w:val="0"/>
          <w:sz w:val="28"/>
          <w:szCs w:val="36"/>
          <w:lang w:val="en-US" w:eastAsia="zh-CN"/>
        </w:rPr>
        <w:t>：</w:t>
      </w:r>
    </w:p>
    <w:p w14:paraId="73725E76">
      <w:pPr>
        <w:jc w:val="both"/>
        <w:rPr>
          <w:rFonts w:hint="default"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成分</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甲、乙两组份</w:t>
      </w:r>
    </w:p>
    <w:p w14:paraId="28E161DC">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混合比例</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重量比)8:1</w:t>
      </w:r>
    </w:p>
    <w:p w14:paraId="385846E1">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混合方法</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将甲组份充分揽拌均匀,加入乙组份,继续搅动至均匀</w:t>
      </w:r>
    </w:p>
    <w:p w14:paraId="7D315444">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涂层厚度</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(通常值)湿膜厚度 </w:t>
      </w:r>
      <w:r>
        <w:rPr>
          <w:rFonts w:hint="eastAsia" w:eastAsia="宋体" w:cs="宋体" w:asciiTheme="minorAscii" w:hAnsiTheme="minorAscii"/>
          <w:b w:val="0"/>
          <w:bCs w:val="0"/>
          <w:sz w:val="28"/>
          <w:szCs w:val="36"/>
          <w:lang w:val="en-US" w:eastAsia="zh-CN"/>
        </w:rPr>
        <w:t>60</w:t>
      </w:r>
      <w:r>
        <w:rPr>
          <w:rFonts w:hint="default" w:eastAsia="宋体" w:cs="宋体" w:asciiTheme="minorAscii" w:hAnsiTheme="minorAscii"/>
          <w:b w:val="0"/>
          <w:bCs w:val="0"/>
          <w:sz w:val="28"/>
          <w:szCs w:val="36"/>
          <w:lang w:val="en-US" w:eastAsia="zh-CN"/>
        </w:rPr>
        <w:t>0um</w:t>
      </w:r>
    </w:p>
    <w:p w14:paraId="069309FE">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干膜厚度</w:t>
      </w:r>
      <w:r>
        <w:rPr>
          <w:rFonts w:hint="eastAsia" w:eastAsia="宋体" w:cs="宋体" w:asciiTheme="minorAscii" w:hAnsiTheme="minorAscii"/>
          <w:b w:val="0"/>
          <w:bCs w:val="0"/>
          <w:sz w:val="28"/>
          <w:szCs w:val="36"/>
          <w:lang w:val="en-US" w:eastAsia="zh-CN"/>
        </w:rPr>
        <w:t xml:space="preserve">     2</w:t>
      </w:r>
      <w:r>
        <w:rPr>
          <w:rFonts w:hint="default" w:eastAsia="宋体" w:cs="宋体" w:asciiTheme="minorAscii" w:hAnsiTheme="minorAscii"/>
          <w:b w:val="0"/>
          <w:bCs w:val="0"/>
          <w:sz w:val="28"/>
          <w:szCs w:val="36"/>
          <w:lang w:val="en-US" w:eastAsia="zh-CN"/>
        </w:rPr>
        <w:t>30um</w:t>
      </w:r>
    </w:p>
    <w:p w14:paraId="3F0C5BF2">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理论涂布率</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6.5</w:t>
      </w:r>
      <w:r>
        <w:rPr>
          <w:rFonts w:hint="eastAsia" w:ascii="宋体" w:hAnsi="宋体" w:eastAsia="宋体" w:cs="宋体"/>
          <w:b w:val="0"/>
          <w:bCs w:val="0"/>
          <w:sz w:val="28"/>
          <w:szCs w:val="36"/>
          <w:lang w:val="en-US" w:eastAsia="zh-CN"/>
        </w:rPr>
        <w:t>㎡</w:t>
      </w:r>
      <w:r>
        <w:rPr>
          <w:rFonts w:hint="default" w:eastAsia="宋体" w:cs="宋体" w:asciiTheme="minorAscii" w:hAnsiTheme="minorAscii"/>
          <w:b w:val="0"/>
          <w:bCs w:val="0"/>
          <w:sz w:val="28"/>
          <w:szCs w:val="36"/>
          <w:lang w:val="en-US" w:eastAsia="zh-CN"/>
        </w:rPr>
        <w:t>/kg(平均值/光滑表面不计损失)</w:t>
      </w:r>
    </w:p>
    <w:p w14:paraId="3A76E65B">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干燥时间</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(25</w:t>
      </w:r>
      <w:r>
        <w:rPr>
          <w:rFonts w:hint="eastAsia" w:ascii="宋体" w:hAnsi="宋体" w:eastAsia="宋体" w:cs="宋体"/>
          <w:b w:val="0"/>
          <w:bCs w:val="0"/>
          <w:sz w:val="28"/>
          <w:szCs w:val="36"/>
          <w:lang w:val="en-US" w:eastAsia="zh-CN"/>
        </w:rPr>
        <w:t>℃</w:t>
      </w:r>
      <w:r>
        <w:rPr>
          <w:rFonts w:hint="default" w:eastAsia="宋体" w:cs="宋体" w:asciiTheme="minorAscii" w:hAnsiTheme="minorAscii"/>
          <w:b w:val="0"/>
          <w:bCs w:val="0"/>
          <w:sz w:val="28"/>
          <w:szCs w:val="36"/>
          <w:lang w:val="en-US" w:eastAsia="zh-CN"/>
        </w:rPr>
        <w:t>)表干0.5小时</w:t>
      </w:r>
    </w:p>
    <w:p w14:paraId="18402ACE">
      <w:pPr>
        <w:ind w:firstLine="1960" w:firstLineChars="7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实干24小时</w:t>
      </w:r>
    </w:p>
    <w:p w14:paraId="694F707A">
      <w:pPr>
        <w:ind w:firstLine="1960" w:firstLineChars="7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完全固化5天</w:t>
      </w:r>
    </w:p>
    <w:p w14:paraId="1929C757">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熟化期</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(20°C)10min</w:t>
      </w:r>
    </w:p>
    <w:p w14:paraId="48025DA8">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适用期</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(20°C) 8h</w:t>
      </w:r>
    </w:p>
    <w:p w14:paraId="43C3A3CB">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涂层间隔</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(20°C)最短8小时 最长5天</w:t>
      </w:r>
    </w:p>
    <w:p w14:paraId="09757152">
      <w:pPr>
        <w:jc w:val="both"/>
        <w:rPr>
          <w:rFonts w:hint="default" w:eastAsia="宋体" w:cs="宋体" w:asciiTheme="minorAscii" w:hAnsiTheme="minorAscii"/>
          <w:b/>
          <w:bCs/>
          <w:sz w:val="28"/>
          <w:szCs w:val="36"/>
          <w:lang w:val="en-US" w:eastAsia="zh-CN"/>
        </w:rPr>
      </w:pPr>
      <w:r>
        <w:rPr>
          <w:rFonts w:hint="default" w:eastAsia="宋体" w:cs="宋体" w:asciiTheme="minorAscii" w:hAnsiTheme="minorAscii"/>
          <w:b/>
          <w:bCs/>
          <w:sz w:val="28"/>
          <w:szCs w:val="36"/>
          <w:lang w:val="en-US" w:eastAsia="zh-CN"/>
        </w:rPr>
        <w:t>Technical indicators:</w:t>
      </w:r>
    </w:p>
    <w:p w14:paraId="1129556D">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Ingredients</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Two components A and B</w:t>
      </w:r>
    </w:p>
    <w:p w14:paraId="4D7B4FC7">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Mixing ratio</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 </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(weight ratio) 8:1</w:t>
      </w:r>
    </w:p>
    <w:p w14:paraId="0178DBC6">
      <w:pPr>
        <w:ind w:left="3360" w:hanging="3360" w:hangingChars="12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Mixing method</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Stir Part A thoroughly and evenly, add Part B and continue stirring until uniform.</w:t>
      </w:r>
    </w:p>
    <w:p w14:paraId="375384BB">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Coating thickness</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 </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(normal value) wet film thickness </w:t>
      </w:r>
      <w:r>
        <w:rPr>
          <w:rFonts w:hint="eastAsia" w:eastAsia="宋体" w:cs="宋体" w:asciiTheme="minorAscii" w:hAnsiTheme="minorAscii"/>
          <w:b w:val="0"/>
          <w:bCs w:val="0"/>
          <w:sz w:val="28"/>
          <w:szCs w:val="36"/>
          <w:lang w:val="en-US" w:eastAsia="zh-CN"/>
        </w:rPr>
        <w:t>6</w:t>
      </w:r>
      <w:r>
        <w:rPr>
          <w:rFonts w:hint="default" w:eastAsia="宋体" w:cs="宋体" w:asciiTheme="minorAscii" w:hAnsiTheme="minorAscii"/>
          <w:b w:val="0"/>
          <w:bCs w:val="0"/>
          <w:sz w:val="28"/>
          <w:szCs w:val="36"/>
          <w:lang w:val="en-US" w:eastAsia="zh-CN"/>
        </w:rPr>
        <w:t>0um</w:t>
      </w:r>
    </w:p>
    <w:p w14:paraId="0D5B0323">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Dry film thickness</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 </w:t>
      </w:r>
      <w:r>
        <w:rPr>
          <w:rFonts w:hint="eastAsia" w:eastAsia="宋体" w:cs="宋体" w:asciiTheme="minorAscii" w:hAnsiTheme="minorAscii"/>
          <w:b w:val="0"/>
          <w:bCs w:val="0"/>
          <w:sz w:val="28"/>
          <w:szCs w:val="36"/>
          <w:lang w:val="en-US" w:eastAsia="zh-CN"/>
        </w:rPr>
        <w:t xml:space="preserve">       2</w:t>
      </w:r>
      <w:r>
        <w:rPr>
          <w:rFonts w:hint="default" w:eastAsia="宋体" w:cs="宋体" w:asciiTheme="minorAscii" w:hAnsiTheme="minorAscii"/>
          <w:b w:val="0"/>
          <w:bCs w:val="0"/>
          <w:sz w:val="28"/>
          <w:szCs w:val="36"/>
          <w:lang w:val="en-US" w:eastAsia="zh-CN"/>
        </w:rPr>
        <w:t>0um</w:t>
      </w:r>
    </w:p>
    <w:p w14:paraId="5C40D1DE">
      <w:pPr>
        <w:ind w:left="3360" w:hanging="3360" w:hangingChars="12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Theoretical coating rate</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 6.</w:t>
      </w:r>
      <w:r>
        <w:rPr>
          <w:rFonts w:hint="eastAsia" w:eastAsia="宋体" w:cs="宋体" w:asciiTheme="minorAscii" w:hAnsiTheme="minorAscii"/>
          <w:b w:val="0"/>
          <w:bCs w:val="0"/>
          <w:sz w:val="28"/>
          <w:szCs w:val="36"/>
          <w:lang w:val="en-US" w:eastAsia="zh-CN"/>
        </w:rPr>
        <w:t>5</w:t>
      </w:r>
      <w:r>
        <w:rPr>
          <w:rFonts w:hint="default" w:eastAsia="宋体" w:cs="宋体" w:asciiTheme="minorAscii" w:hAnsiTheme="minorAscii"/>
          <w:b w:val="0"/>
          <w:bCs w:val="0"/>
          <w:sz w:val="28"/>
          <w:szCs w:val="36"/>
          <w:lang w:val="en-US" w:eastAsia="zh-CN"/>
        </w:rPr>
        <w:t>㎡/kg (average value/smooth surface excluding losses)</w:t>
      </w:r>
    </w:p>
    <w:p w14:paraId="24D8262B">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Drying time</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 (25</w:t>
      </w:r>
      <w:r>
        <w:rPr>
          <w:rFonts w:hint="eastAsia" w:ascii="宋体" w:hAnsi="宋体" w:eastAsia="宋体" w:cs="宋体"/>
          <w:b w:val="0"/>
          <w:bCs w:val="0"/>
          <w:sz w:val="28"/>
          <w:szCs w:val="36"/>
          <w:lang w:val="en-US" w:eastAsia="zh-CN"/>
        </w:rPr>
        <w:t>℃</w:t>
      </w:r>
      <w:r>
        <w:rPr>
          <w:rFonts w:hint="default" w:eastAsia="宋体" w:cs="宋体" w:asciiTheme="minorAscii" w:hAnsiTheme="minorAscii"/>
          <w:b w:val="0"/>
          <w:bCs w:val="0"/>
          <w:sz w:val="28"/>
          <w:szCs w:val="36"/>
          <w:lang w:val="en-US" w:eastAsia="zh-CN"/>
        </w:rPr>
        <w:t>) surface dry for 0.5 hours</w:t>
      </w:r>
    </w:p>
    <w:p w14:paraId="5566A5C4">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 xml:space="preserve">                      </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 xml:space="preserve"> 24 hours of hard work</w:t>
      </w:r>
    </w:p>
    <w:p w14:paraId="2E183A00">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 xml:space="preserve">                       </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Fully cured in 5 days</w:t>
      </w:r>
    </w:p>
    <w:p w14:paraId="17808EBA">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Ripening period</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(20°C)10min</w:t>
      </w:r>
    </w:p>
    <w:p w14:paraId="6C3904F6">
      <w:pPr>
        <w:jc w:val="both"/>
        <w:rPr>
          <w:rFonts w:hint="eastAsia"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Pot life</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(20°C) 8h</w:t>
      </w:r>
      <w:r>
        <w:rPr>
          <w:rFonts w:hint="eastAsia" w:eastAsia="宋体" w:cs="宋体" w:asciiTheme="minorAscii" w:hAnsiTheme="minorAscii"/>
          <w:b w:val="0"/>
          <w:bCs w:val="0"/>
          <w:sz w:val="28"/>
          <w:szCs w:val="36"/>
          <w:lang w:val="en-US" w:eastAsia="zh-CN"/>
        </w:rPr>
        <w:t>ours</w:t>
      </w:r>
    </w:p>
    <w:p w14:paraId="01475AF8">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Coating interval</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(20°C) minimum 8 hours maximum 5 days</w:t>
      </w:r>
    </w:p>
    <w:p w14:paraId="381F7A28">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涂装方式</w:t>
      </w:r>
      <w:r>
        <w:rPr>
          <w:rFonts w:hint="eastAsia" w:eastAsia="宋体" w:cs="宋体" w:asciiTheme="minorAscii" w:hAnsiTheme="minorAscii"/>
          <w:b w:val="0"/>
          <w:bCs w:val="0"/>
          <w:sz w:val="28"/>
          <w:szCs w:val="36"/>
          <w:lang w:val="en-US" w:eastAsia="zh-CN"/>
        </w:rPr>
        <w:t>：无气喷涂、空气喷涂、滚涂/刷涂</w:t>
      </w:r>
    </w:p>
    <w:p w14:paraId="0C2DDB91">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Coating method</w:t>
      </w:r>
      <w:r>
        <w:rPr>
          <w:rFonts w:hint="eastAsia" w:eastAsia="宋体" w:cs="宋体" w:asciiTheme="minorAscii" w:hAnsiTheme="minorAscii"/>
          <w:b w:val="0"/>
          <w:bCs w:val="0"/>
          <w:sz w:val="28"/>
          <w:szCs w:val="36"/>
          <w:lang w:val="en-US" w:eastAsia="zh-CN"/>
        </w:rPr>
        <w:t>: airless spray, air spray, roller coating/brush coating</w:t>
      </w:r>
    </w:p>
    <w:p w14:paraId="240C01AC">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安全措施</w:t>
      </w:r>
      <w:r>
        <w:rPr>
          <w:rFonts w:hint="eastAsia" w:eastAsia="宋体" w:cs="宋体" w:asciiTheme="minorAscii" w:hAnsiTheme="minorAscii"/>
          <w:b w:val="0"/>
          <w:bCs w:val="0"/>
          <w:sz w:val="28"/>
          <w:szCs w:val="36"/>
          <w:lang w:val="en-US" w:eastAsia="zh-CN"/>
        </w:rPr>
        <w:t>：B、D类  详细解释参见《安全卫士操作标志》</w:t>
      </w:r>
    </w:p>
    <w:p w14:paraId="000456CF">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Safety measures</w:t>
      </w:r>
      <w:r>
        <w:rPr>
          <w:rFonts w:hint="eastAsia" w:eastAsia="宋体" w:cs="宋体" w:asciiTheme="minorAscii" w:hAnsiTheme="minorAscii"/>
          <w:b w:val="0"/>
          <w:bCs w:val="0"/>
          <w:sz w:val="28"/>
          <w:szCs w:val="36"/>
          <w:lang w:val="en-US" w:eastAsia="zh-CN"/>
        </w:rPr>
        <w:t>: Category B and D. For detailed explanation, please refer to the "Safety Guard Operation Sign"</w:t>
      </w:r>
    </w:p>
    <w:p w14:paraId="692BFEE0">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储藏期限</w:t>
      </w:r>
      <w:r>
        <w:rPr>
          <w:rFonts w:hint="eastAsia" w:eastAsia="宋体" w:cs="宋体" w:asciiTheme="minorAscii" w:hAnsiTheme="minorAscii"/>
          <w:b w:val="0"/>
          <w:bCs w:val="0"/>
          <w:sz w:val="28"/>
          <w:szCs w:val="36"/>
          <w:lang w:val="en-US" w:eastAsia="zh-CN"/>
        </w:rPr>
        <w:t>：12个月（室内通风干冷处）</w:t>
      </w:r>
    </w:p>
    <w:p w14:paraId="5D8EAD3C">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Storage period</w:t>
      </w:r>
      <w:r>
        <w:rPr>
          <w:rFonts w:hint="eastAsia" w:eastAsia="宋体" w:cs="宋体" w:asciiTheme="minorAscii" w:hAnsiTheme="minorAscii"/>
          <w:b w:val="0"/>
          <w:bCs w:val="0"/>
          <w:sz w:val="28"/>
          <w:szCs w:val="36"/>
          <w:lang w:val="en-US" w:eastAsia="zh-CN"/>
        </w:rPr>
        <w:t>: 12 months (indoors in a ventilated, dry and cold place)</w:t>
      </w:r>
    </w:p>
    <w:p w14:paraId="697CDFAC">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通风量</w:t>
      </w:r>
      <w:r>
        <w:rPr>
          <w:rFonts w:hint="eastAsia" w:eastAsia="宋体" w:cs="宋体" w:asciiTheme="minorAscii" w:hAnsiTheme="minorAscii"/>
          <w:b w:val="0"/>
          <w:bCs w:val="0"/>
          <w:sz w:val="28"/>
          <w:szCs w:val="36"/>
          <w:lang w:val="en-US" w:eastAsia="zh-CN"/>
        </w:rPr>
        <w:t>：1kg油漆或稀释剂</w:t>
      </w:r>
    </w:p>
    <w:p w14:paraId="70E216B8">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Ventilation volume</w:t>
      </w:r>
      <w:r>
        <w:rPr>
          <w:rFonts w:hint="eastAsia" w:eastAsia="宋体" w:cs="宋体" w:asciiTheme="minorAscii" w:hAnsiTheme="minorAscii"/>
          <w:b w:val="0"/>
          <w:bCs w:val="0"/>
          <w:sz w:val="28"/>
          <w:szCs w:val="36"/>
          <w:lang w:val="en-US" w:eastAsia="zh-CN"/>
        </w:rPr>
        <w:t>: 1kg paint or thinner</w:t>
      </w:r>
    </w:p>
    <w:p w14:paraId="20F8161D">
      <w:pPr>
        <w:jc w:val="both"/>
        <w:rPr>
          <w:rFonts w:hint="default"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油  漆</w:t>
      </w:r>
      <w:r>
        <w:rPr>
          <w:rFonts w:hint="eastAsia" w:eastAsia="宋体" w:cs="宋体" w:asciiTheme="minorAscii" w:hAnsiTheme="minorAscii"/>
          <w:b w:val="0"/>
          <w:bCs w:val="0"/>
          <w:sz w:val="28"/>
          <w:szCs w:val="36"/>
          <w:lang w:val="en-US" w:eastAsia="zh-CN"/>
        </w:rPr>
        <w:t xml:space="preserve">:  </w:t>
      </w:r>
      <w:r>
        <w:rPr>
          <w:rFonts w:hint="default" w:eastAsia="宋体" w:cs="宋体" w:asciiTheme="minorAscii" w:hAnsiTheme="minorAscii"/>
          <w:b w:val="0"/>
          <w:bCs w:val="0"/>
          <w:sz w:val="28"/>
          <w:szCs w:val="36"/>
          <w:lang w:val="en-US" w:eastAsia="zh-CN"/>
        </w:rPr>
        <w:t>a、达到爆炸极限下限(LEL)的10%5</w:t>
      </w:r>
      <w:r>
        <w:rPr>
          <w:rFonts w:hint="eastAsia" w:eastAsia="宋体" w:cs="宋体" w:asciiTheme="minorAscii" w:hAnsiTheme="minorAscii"/>
          <w:b w:val="0"/>
          <w:bCs w:val="0"/>
          <w:sz w:val="28"/>
          <w:szCs w:val="36"/>
          <w:lang w:val="en-US" w:eastAsia="zh-CN"/>
        </w:rPr>
        <w:t>8m³</w:t>
      </w:r>
    </w:p>
    <w:p w14:paraId="136719BB">
      <w:pPr>
        <w:ind w:firstLine="1120" w:firstLineChars="4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b、达到安全卫生标准(TLV) 2800m³</w:t>
      </w:r>
    </w:p>
    <w:p w14:paraId="750822DD">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Paint: a. 10% 58m³ reaching the lower explosion limit (LEL)</w:t>
      </w:r>
    </w:p>
    <w:p w14:paraId="3CC0A688">
      <w:pPr>
        <w:ind w:firstLine="840" w:firstLineChars="3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b. Meet safety and health standards (TLV) 2800m³</w:t>
      </w:r>
    </w:p>
    <w:p w14:paraId="694F7B23">
      <w:pPr>
        <w:jc w:val="both"/>
        <w:rPr>
          <w:rFonts w:hint="default"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稀释剂</w:t>
      </w:r>
      <w:r>
        <w:rPr>
          <w:rFonts w:hint="eastAsia" w:eastAsia="宋体" w:cs="宋体" w:asciiTheme="minorAscii" w:hAnsiTheme="minorAscii"/>
          <w:b w:val="0"/>
          <w:bCs w:val="0"/>
          <w:sz w:val="28"/>
          <w:szCs w:val="36"/>
          <w:lang w:val="en-US" w:eastAsia="zh-CN"/>
        </w:rPr>
        <w:t>：</w:t>
      </w:r>
      <w:r>
        <w:rPr>
          <w:rFonts w:hint="default" w:eastAsia="宋体" w:cs="宋体" w:asciiTheme="minorAscii" w:hAnsiTheme="minorAscii"/>
          <w:b w:val="0"/>
          <w:bCs w:val="0"/>
          <w:sz w:val="28"/>
          <w:szCs w:val="36"/>
          <w:lang w:val="en-US" w:eastAsia="zh-CN"/>
        </w:rPr>
        <w:t>a</w:t>
      </w:r>
      <w:r>
        <w:rPr>
          <w:rFonts w:hint="eastAsia" w:eastAsia="宋体" w:cs="宋体" w:asciiTheme="minorAscii" w:hAnsiTheme="minorAscii"/>
          <w:b w:val="0"/>
          <w:bCs w:val="0"/>
          <w:sz w:val="28"/>
          <w:szCs w:val="36"/>
          <w:lang w:val="en-US" w:eastAsia="zh-CN"/>
        </w:rPr>
        <w:t>、</w:t>
      </w:r>
      <w:r>
        <w:rPr>
          <w:rFonts w:hint="default" w:eastAsia="宋体" w:cs="宋体" w:asciiTheme="minorAscii" w:hAnsiTheme="minorAscii"/>
          <w:b w:val="0"/>
          <w:bCs w:val="0"/>
          <w:sz w:val="28"/>
          <w:szCs w:val="36"/>
          <w:lang w:val="en-US" w:eastAsia="zh-CN"/>
        </w:rPr>
        <w:t>达到LEL的10%170m³</w:t>
      </w:r>
    </w:p>
    <w:p w14:paraId="75819BA2">
      <w:pPr>
        <w:ind w:firstLine="1120" w:firstLineChars="4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b、达到TLV8000m³</w:t>
      </w:r>
    </w:p>
    <w:p w14:paraId="65D2CE43">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Thinner: a. Reach 10% of LEL170m³</w:t>
      </w:r>
    </w:p>
    <w:p w14:paraId="2B5C5A9D">
      <w:pPr>
        <w:ind w:firstLine="1120" w:firstLineChars="400"/>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b. Reach TLV8000m³</w:t>
      </w:r>
    </w:p>
    <w:p w14:paraId="30AB5263">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注意事项</w:t>
      </w:r>
      <w:r>
        <w:rPr>
          <w:rFonts w:hint="eastAsia" w:eastAsia="宋体" w:cs="宋体" w:asciiTheme="minorAscii" w:hAnsiTheme="minorAscii"/>
          <w:b w:val="0"/>
          <w:bCs w:val="0"/>
          <w:sz w:val="28"/>
          <w:szCs w:val="36"/>
          <w:lang w:val="en-US" w:eastAsia="zh-CN"/>
        </w:rPr>
        <w:t>：</w:t>
      </w:r>
    </w:p>
    <w:p w14:paraId="28B484E2">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被涂物表面必须清洗干净、无水分、无酸碱、无油污。</w:t>
      </w:r>
    </w:p>
    <w:p w14:paraId="41420F0E">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施工时所用的工具必须保证干燥清洁。</w:t>
      </w:r>
    </w:p>
    <w:p w14:paraId="09A9CEBB">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必须使用配套专用稀释剂兑稀,禁止与其他品种涂料拼合使用。喷涂粘度根据施工现场条件而定，底面总膜厚需大于150um,否则灰影响防腐效果。</w:t>
      </w:r>
    </w:p>
    <w:p w14:paraId="2630778B">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施工及干燥期间,相对湿度不得大于75%,否则将会引起漆膜起泡。工件涂装2-4小时后,漆膜实干,但工件不能堆放或包装,否则会造成漆膜压痕。必须自然干燥一天后才能包装或投入使用。</w:t>
      </w:r>
    </w:p>
    <w:p w14:paraId="2DFEBB90">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施工现场通风条件良好,并穿戴必要的防护用品</w:t>
      </w:r>
    </w:p>
    <w:p w14:paraId="7BD44124">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bCs/>
          <w:sz w:val="28"/>
          <w:szCs w:val="36"/>
          <w:lang w:val="en-US" w:eastAsia="zh-CN"/>
        </w:rPr>
        <w:t>Precautions</w:t>
      </w:r>
      <w:r>
        <w:rPr>
          <w:rFonts w:hint="default" w:eastAsia="宋体" w:cs="宋体" w:asciiTheme="minorAscii" w:hAnsiTheme="minorAscii"/>
          <w:b w:val="0"/>
          <w:bCs w:val="0"/>
          <w:sz w:val="28"/>
          <w:szCs w:val="36"/>
          <w:lang w:val="en-US" w:eastAsia="zh-CN"/>
        </w:rPr>
        <w:t>:</w:t>
      </w:r>
    </w:p>
    <w:p w14:paraId="3D221285">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The surface of the object to be coated must be clean, free of moisture, acid and alkali, and oil.</w:t>
      </w:r>
    </w:p>
    <w:p w14:paraId="59D2B4A9">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Tools used during construction must be kept dry and clean.</w:t>
      </w:r>
    </w:p>
    <w:p w14:paraId="3531DD89">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It must be diluted with special diluent, and it is prohibited to use it in combination with other types of paint. The spray viscosity depends on the construction site conditions, and the total film thickness on the bottom surface must be greater than 150um, otherwise the dust will affect the anti-corrosion effect.</w:t>
      </w:r>
    </w:p>
    <w:p w14:paraId="232B7AF0">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During construction and drying, the relative humidity should not be greater than 75%, otherwise it will cause bubbling of the paint film. After the workpiece is painted for 2-4 hours, the paint film will be dry, but the workpiece cannot be stacked or packed, otherwise it will cause indentation of the paint film. It must be naturally dried for one day before packaging or putting into use.</w:t>
      </w:r>
    </w:p>
    <w:p w14:paraId="35DC9D0D">
      <w:p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The construction site must be well ventilated and wear necessary protective equipment</w:t>
      </w:r>
    </w:p>
    <w:p w14:paraId="4E88E270">
      <w:pPr>
        <w:jc w:val="both"/>
        <w:rPr>
          <w:rFonts w:hint="default" w:eastAsia="宋体" w:cs="宋体" w:asciiTheme="minorAscii" w:hAnsiTheme="minorAscii"/>
          <w:b w:val="0"/>
          <w:bCs w:val="0"/>
          <w:sz w:val="28"/>
          <w:szCs w:val="36"/>
          <w:lang w:val="en-US" w:eastAsia="zh-CN"/>
        </w:rPr>
      </w:pPr>
    </w:p>
    <w:p w14:paraId="637195D6">
      <w:pPr>
        <w:jc w:val="both"/>
        <w:rPr>
          <w:rFonts w:hint="default" w:eastAsia="宋体" w:cs="宋体" w:asciiTheme="minorAscii" w:hAnsiTheme="minorAscii"/>
          <w:b w:val="0"/>
          <w:bCs w:val="0"/>
          <w:sz w:val="28"/>
          <w:szCs w:val="36"/>
          <w:lang w:val="en-US" w:eastAsia="zh-CN"/>
        </w:rPr>
      </w:pPr>
    </w:p>
    <w:p w14:paraId="55BDA9A2">
      <w:pPr>
        <w:jc w:val="both"/>
        <w:rPr>
          <w:rFonts w:hint="default"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 xml:space="preserve"> </w:t>
      </w:r>
    </w:p>
    <w:p w14:paraId="75DF12F7">
      <w:pPr>
        <w:jc w:val="both"/>
        <w:rPr>
          <w:rFonts w:hint="eastAsia" w:eastAsia="宋体" w:cs="宋体" w:asciiTheme="minorAscii" w:hAnsiTheme="minorAscii"/>
          <w:b w:val="0"/>
          <w:bCs w:val="0"/>
          <w:sz w:val="28"/>
          <w:szCs w:val="36"/>
          <w:lang w:val="en-US" w:eastAsia="zh-CN"/>
        </w:rPr>
      </w:pPr>
    </w:p>
    <w:p w14:paraId="78E419E0">
      <w:pPr>
        <w:jc w:val="both"/>
        <w:rPr>
          <w:rFonts w:hint="eastAsia" w:eastAsia="宋体" w:cs="宋体" w:asciiTheme="minorAscii" w:hAnsiTheme="minorAscii"/>
          <w:b w:val="0"/>
          <w:bCs w:val="0"/>
          <w:sz w:val="28"/>
          <w:szCs w:val="36"/>
          <w:lang w:val="en-US" w:eastAsia="zh-CN"/>
        </w:rPr>
      </w:pPr>
    </w:p>
    <w:p w14:paraId="1D1A5E82">
      <w:pPr>
        <w:jc w:val="both"/>
        <w:rPr>
          <w:rFonts w:hint="eastAsia" w:eastAsia="宋体" w:cs="宋体" w:asciiTheme="minorAscii" w:hAnsiTheme="minorAscii"/>
          <w:b w:val="0"/>
          <w:bCs w:val="0"/>
          <w:sz w:val="28"/>
          <w:szCs w:val="36"/>
          <w:highlight w:val="green"/>
          <w:lang w:val="en-US" w:eastAsia="zh-CN"/>
        </w:rPr>
      </w:pPr>
      <w:r>
        <w:rPr>
          <w:rFonts w:hint="eastAsia" w:eastAsia="宋体" w:cs="宋体" w:asciiTheme="minorAscii" w:hAnsiTheme="minorAscii"/>
          <w:b w:val="0"/>
          <w:bCs w:val="0"/>
          <w:sz w:val="28"/>
          <w:szCs w:val="36"/>
          <w:highlight w:val="green"/>
          <w:lang w:val="en-US" w:eastAsia="zh-CN"/>
        </w:rPr>
        <w:t>氯磺化聚乙烯防腐工程面漆（单组份）</w:t>
      </w:r>
    </w:p>
    <w:p w14:paraId="6F266EE6">
      <w:pPr>
        <w:jc w:val="both"/>
        <w:rPr>
          <w:rFonts w:hint="eastAsia" w:eastAsia="宋体" w:cs="宋体" w:asciiTheme="minorAscii" w:hAnsiTheme="minorAscii"/>
          <w:b w:val="0"/>
          <w:bCs w:val="0"/>
          <w:sz w:val="28"/>
          <w:szCs w:val="36"/>
          <w:highlight w:val="green"/>
          <w:lang w:val="en-US" w:eastAsia="zh-CN"/>
        </w:rPr>
      </w:pPr>
      <w:r>
        <w:rPr>
          <w:rFonts w:hint="eastAsia" w:eastAsia="宋体" w:cs="宋体" w:asciiTheme="minorAscii" w:hAnsiTheme="minorAscii"/>
          <w:b w:val="0"/>
          <w:bCs w:val="0"/>
          <w:sz w:val="28"/>
          <w:szCs w:val="36"/>
          <w:highlight w:val="green"/>
          <w:lang w:val="en-US" w:eastAsia="zh-CN"/>
        </w:rPr>
        <w:t>Chlorosulfonated polyethylene anti-corrosion engineering topcoat (single component)</w:t>
      </w:r>
    </w:p>
    <w:p w14:paraId="2F84BD36">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设计用途</w:t>
      </w:r>
      <w:r>
        <w:rPr>
          <w:rFonts w:hint="eastAsia" w:eastAsia="宋体" w:cs="宋体" w:asciiTheme="minorAscii" w:hAnsiTheme="minorAscii"/>
          <w:b w:val="0"/>
          <w:bCs w:val="0"/>
          <w:sz w:val="28"/>
          <w:szCs w:val="36"/>
          <w:lang w:val="en-US" w:eastAsia="zh-CN"/>
        </w:rPr>
        <w:t>：主要应用于化工设备、钢结构、煤气柜、冷水塔、海洋石油砖井设备等重度防腐及装饰用漆。</w:t>
      </w:r>
    </w:p>
    <w:p w14:paraId="78A9649C">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Designed use</w:t>
      </w:r>
      <w:r>
        <w:rPr>
          <w:rFonts w:hint="eastAsia" w:eastAsia="宋体" w:cs="宋体" w:asciiTheme="minorAscii" w:hAnsiTheme="minorAscii"/>
          <w:b w:val="0"/>
          <w:bCs w:val="0"/>
          <w:sz w:val="28"/>
          <w:szCs w:val="36"/>
          <w:lang w:val="en-US" w:eastAsia="zh-CN"/>
        </w:rPr>
        <w:t>: Mainly used in heavy anti-corrosion and decorative paints such as chemical equipment, steel structures, gas cabinets, cold water towers, offshore oil brick well equipment, etc.</w:t>
      </w:r>
    </w:p>
    <w:p w14:paraId="1F6D71D9">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产品特性</w:t>
      </w:r>
      <w:r>
        <w:rPr>
          <w:rFonts w:hint="eastAsia" w:eastAsia="宋体" w:cs="宋体" w:asciiTheme="minorAscii" w:hAnsiTheme="minorAscii"/>
          <w:b w:val="0"/>
          <w:bCs w:val="0"/>
          <w:sz w:val="28"/>
          <w:szCs w:val="36"/>
          <w:lang w:val="en-US" w:eastAsia="zh-CN"/>
        </w:rPr>
        <w:t>：具有常温干燥</w:t>
      </w:r>
    </w:p>
    <w:p w14:paraId="63932BFE">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 xml:space="preserve">          良好耐水性</w:t>
      </w:r>
    </w:p>
    <w:p w14:paraId="1AE9D7F0">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 xml:space="preserve">          耐水性及耐化学性</w:t>
      </w:r>
    </w:p>
    <w:p w14:paraId="483312F3">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 xml:space="preserve">          施工方便</w:t>
      </w:r>
    </w:p>
    <w:p w14:paraId="05269A5F">
      <w:pPr>
        <w:rPr>
          <w:rFonts w:hint="eastAsia"/>
          <w:b w:val="0"/>
          <w:bCs w:val="0"/>
          <w:sz w:val="28"/>
          <w:szCs w:val="28"/>
          <w:lang w:eastAsia="zh-CN"/>
        </w:rPr>
      </w:pPr>
      <w:r>
        <w:rPr>
          <w:rFonts w:hint="eastAsia"/>
          <w:b/>
          <w:bCs/>
          <w:sz w:val="28"/>
          <w:szCs w:val="28"/>
          <w:lang w:eastAsia="zh-CN"/>
        </w:rPr>
        <w:t>Product Features</w:t>
      </w:r>
      <w:r>
        <w:rPr>
          <w:rFonts w:hint="eastAsia"/>
          <w:b w:val="0"/>
          <w:bCs w:val="0"/>
          <w:sz w:val="28"/>
          <w:szCs w:val="28"/>
          <w:lang w:eastAsia="zh-CN"/>
        </w:rPr>
        <w:t xml:space="preserve">: </w:t>
      </w:r>
      <w:r>
        <w:rPr>
          <w:rFonts w:hint="eastAsia"/>
          <w:b w:val="0"/>
          <w:bCs w:val="0"/>
          <w:sz w:val="28"/>
          <w:szCs w:val="28"/>
          <w:lang w:val="en-US" w:eastAsia="zh-CN"/>
        </w:rPr>
        <w:t xml:space="preserve">  </w:t>
      </w:r>
      <w:r>
        <w:rPr>
          <w:rFonts w:hint="eastAsia"/>
          <w:b w:val="0"/>
          <w:bCs w:val="0"/>
          <w:sz w:val="28"/>
          <w:szCs w:val="28"/>
          <w:lang w:eastAsia="zh-CN"/>
        </w:rPr>
        <w:t>Dry at room temperature</w:t>
      </w:r>
    </w:p>
    <w:p w14:paraId="43F4BBE9">
      <w:pPr>
        <w:rPr>
          <w:rFonts w:hint="eastAsia"/>
          <w:b w:val="0"/>
          <w:bCs w:val="0"/>
          <w:sz w:val="28"/>
          <w:szCs w:val="28"/>
          <w:lang w:eastAsia="zh-CN"/>
        </w:rPr>
      </w:pPr>
      <w:r>
        <w:rPr>
          <w:rFonts w:hint="eastAsia"/>
          <w:b w:val="0"/>
          <w:bCs w:val="0"/>
          <w:sz w:val="28"/>
          <w:szCs w:val="28"/>
          <w:lang w:eastAsia="zh-CN"/>
        </w:rPr>
        <w:t xml:space="preserve">                  Good water resistance</w:t>
      </w:r>
    </w:p>
    <w:p w14:paraId="427F74D0">
      <w:pPr>
        <w:rPr>
          <w:rFonts w:hint="eastAsia"/>
          <w:b w:val="0"/>
          <w:bCs w:val="0"/>
          <w:sz w:val="28"/>
          <w:szCs w:val="28"/>
          <w:lang w:eastAsia="zh-CN"/>
        </w:rPr>
      </w:pPr>
      <w:r>
        <w:rPr>
          <w:rFonts w:hint="eastAsia"/>
          <w:b w:val="0"/>
          <w:bCs w:val="0"/>
          <w:sz w:val="28"/>
          <w:szCs w:val="28"/>
          <w:lang w:eastAsia="zh-CN"/>
        </w:rPr>
        <w:t xml:space="preserve">                  Weather and chemical resistance</w:t>
      </w:r>
    </w:p>
    <w:p w14:paraId="3AB1A975">
      <w:pPr>
        <w:rPr>
          <w:rFonts w:hint="eastAsia" w:eastAsia="宋体" w:cs="宋体" w:asciiTheme="minorAscii" w:hAnsiTheme="minorAscii"/>
          <w:b w:val="0"/>
          <w:bCs w:val="0"/>
          <w:sz w:val="28"/>
          <w:szCs w:val="36"/>
          <w:lang w:val="en-US" w:eastAsia="zh-CN"/>
        </w:rPr>
      </w:pPr>
      <w:r>
        <w:rPr>
          <w:rFonts w:hint="eastAsia"/>
          <w:b w:val="0"/>
          <w:bCs w:val="0"/>
          <w:sz w:val="28"/>
          <w:szCs w:val="28"/>
          <w:lang w:eastAsia="zh-CN"/>
        </w:rPr>
        <w:t xml:space="preserve">                  Convenient construction</w:t>
      </w:r>
    </w:p>
    <w:p w14:paraId="12FB9294">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产品成分</w:t>
      </w:r>
      <w:r>
        <w:rPr>
          <w:rFonts w:hint="eastAsia" w:eastAsia="宋体" w:cs="宋体" w:asciiTheme="minorAscii" w:hAnsiTheme="minorAscii"/>
          <w:b w:val="0"/>
          <w:bCs w:val="0"/>
          <w:sz w:val="28"/>
          <w:szCs w:val="36"/>
          <w:lang w:val="en-US" w:eastAsia="zh-CN"/>
        </w:rPr>
        <w:t>：该漆由特种树脂、防锈颜料、填料组成单组分防腐面漆</w:t>
      </w:r>
    </w:p>
    <w:p w14:paraId="2CD0EBAC">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Product ingredients</w:t>
      </w:r>
      <w:r>
        <w:rPr>
          <w:rFonts w:hint="eastAsia" w:eastAsia="宋体" w:cs="宋体" w:asciiTheme="minorAscii" w:hAnsiTheme="minorAscii"/>
          <w:b w:val="0"/>
          <w:bCs w:val="0"/>
          <w:sz w:val="28"/>
          <w:szCs w:val="36"/>
          <w:lang w:val="en-US" w:eastAsia="zh-CN"/>
        </w:rPr>
        <w:t>: This paint is a single-component anti-corrosion topcoat composed of special resin, anti-rust pigments and fillers.</w:t>
      </w:r>
    </w:p>
    <w:p w14:paraId="4F296F14">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表面处理</w:t>
      </w:r>
      <w:r>
        <w:rPr>
          <w:rFonts w:hint="eastAsia" w:eastAsia="宋体" w:cs="宋体" w:asciiTheme="minorAscii" w:hAnsiTheme="minorAscii"/>
          <w:b w:val="0"/>
          <w:bCs w:val="0"/>
          <w:sz w:val="28"/>
          <w:szCs w:val="36"/>
          <w:lang w:val="en-US" w:eastAsia="zh-CN"/>
        </w:rPr>
        <w:t>：上道漆膜干燥无污染物</w:t>
      </w:r>
    </w:p>
    <w:p w14:paraId="02FC9486">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Surface treatment</w:t>
      </w:r>
      <w:r>
        <w:rPr>
          <w:rFonts w:hint="eastAsia" w:eastAsia="宋体" w:cs="宋体" w:asciiTheme="minorAscii" w:hAnsiTheme="minorAscii"/>
          <w:b w:val="0"/>
          <w:bCs w:val="0"/>
          <w:sz w:val="28"/>
          <w:szCs w:val="36"/>
          <w:lang w:val="en-US" w:eastAsia="zh-CN"/>
        </w:rPr>
        <w:t>: The previous paint film is dry and free of contaminants</w:t>
      </w:r>
    </w:p>
    <w:p w14:paraId="163C5CC7">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底材温度</w:t>
      </w:r>
      <w:r>
        <w:rPr>
          <w:rFonts w:hint="eastAsia" w:eastAsia="宋体" w:cs="宋体" w:asciiTheme="minorAscii" w:hAnsiTheme="minorAscii"/>
          <w:b w:val="0"/>
          <w:bCs w:val="0"/>
          <w:sz w:val="28"/>
          <w:szCs w:val="36"/>
          <w:lang w:val="en-US" w:eastAsia="zh-CN"/>
        </w:rPr>
        <w:t>：底材温度在露点以上3℃</w:t>
      </w:r>
    </w:p>
    <w:p w14:paraId="10276CD5">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Substrate temperature</w:t>
      </w:r>
      <w:r>
        <w:rPr>
          <w:rFonts w:hint="eastAsia" w:eastAsia="宋体" w:cs="宋体" w:asciiTheme="minorAscii" w:hAnsiTheme="minorAscii"/>
          <w:b w:val="0"/>
          <w:bCs w:val="0"/>
          <w:sz w:val="28"/>
          <w:szCs w:val="36"/>
          <w:lang w:val="en-US" w:eastAsia="zh-CN"/>
        </w:rPr>
        <w:t>: The substrate temperature is 3°C above the dew point</w:t>
      </w:r>
    </w:p>
    <w:p w14:paraId="004C27A3">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前道配套</w:t>
      </w:r>
      <w:r>
        <w:rPr>
          <w:rFonts w:hint="eastAsia" w:eastAsia="宋体" w:cs="宋体" w:asciiTheme="minorAscii" w:hAnsiTheme="minorAscii"/>
          <w:b w:val="0"/>
          <w:bCs w:val="0"/>
          <w:sz w:val="28"/>
          <w:szCs w:val="36"/>
          <w:lang w:val="en-US" w:eastAsia="zh-CN"/>
        </w:rPr>
        <w:t>：氯磺化乙烯底漆、环氧云铁灰厚浆防锈面漆</w:t>
      </w:r>
    </w:p>
    <w:p w14:paraId="40CB7267">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Front-end supporting equipment</w:t>
      </w:r>
      <w:r>
        <w:rPr>
          <w:rFonts w:hint="eastAsia" w:eastAsia="宋体" w:cs="宋体" w:asciiTheme="minorAscii" w:hAnsiTheme="minorAscii"/>
          <w:b w:val="0"/>
          <w:bCs w:val="0"/>
          <w:sz w:val="28"/>
          <w:szCs w:val="36"/>
          <w:lang w:val="en-US" w:eastAsia="zh-CN"/>
        </w:rPr>
        <w:t>: chlorosulfonated vinyl primer, epoxy cloud iron gray thick-build anti-rust topcoat</w:t>
      </w:r>
    </w:p>
    <w:p w14:paraId="34054083">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color w:val="00B0F0"/>
          <w:sz w:val="28"/>
          <w:szCs w:val="36"/>
          <w:lang w:val="en-US" w:eastAsia="zh-CN"/>
        </w:rPr>
        <w:t>颜色外观</w:t>
      </w:r>
      <w:r>
        <w:rPr>
          <w:rFonts w:hint="eastAsia" w:eastAsia="宋体" w:cs="宋体" w:asciiTheme="minorAscii" w:hAnsiTheme="minorAscii"/>
          <w:b w:val="0"/>
          <w:bCs w:val="0"/>
          <w:sz w:val="28"/>
          <w:szCs w:val="36"/>
          <w:lang w:val="en-US" w:eastAsia="zh-CN"/>
        </w:rPr>
        <w:t>：各色</w:t>
      </w:r>
    </w:p>
    <w:p w14:paraId="68160BD4">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Color appearance</w:t>
      </w:r>
      <w:r>
        <w:rPr>
          <w:rFonts w:hint="eastAsia" w:eastAsia="宋体" w:cs="宋体" w:asciiTheme="minorAscii" w:hAnsiTheme="minorAscii"/>
          <w:b w:val="0"/>
          <w:bCs w:val="0"/>
          <w:sz w:val="28"/>
          <w:szCs w:val="36"/>
          <w:lang w:val="en-US" w:eastAsia="zh-CN"/>
        </w:rPr>
        <w:t>: various colors</w:t>
      </w:r>
    </w:p>
    <w:p w14:paraId="33C1BE68">
      <w:pPr>
        <w:rPr>
          <w:rFonts w:hint="default" w:cs="Times New Roman" w:asciiTheme="minorAscii" w:hAnsiTheme="minorAscii" w:eastAsiaTheme="minorEastAsia"/>
          <w:b w:val="0"/>
          <w:bCs w:val="0"/>
          <w:vanish w:val="0"/>
          <w:color w:val="000000" w:themeColor="text1"/>
          <w:w w:val="100"/>
          <w:sz w:val="28"/>
          <w:szCs w:val="28"/>
          <w:u w:val="none"/>
          <w:lang w:eastAsia="zh-CN"/>
          <w14:textFill>
            <w14:solidFill>
              <w14:schemeClr w14:val="tx1"/>
            </w14:solidFill>
          </w14:textFill>
        </w:rPr>
      </w:pPr>
      <w:r>
        <w:rPr>
          <w:rFonts w:hint="eastAsia" w:eastAsia="宋体" w:cs="宋体" w:asciiTheme="minorAscii" w:hAnsiTheme="minorAscii"/>
          <w:b w:val="0"/>
          <w:bCs w:val="0"/>
          <w:color w:val="00B0F0"/>
          <w:sz w:val="28"/>
          <w:szCs w:val="36"/>
          <w:lang w:val="en-US" w:eastAsia="zh-CN"/>
        </w:rPr>
        <w:t>技术指标</w:t>
      </w:r>
      <w:r>
        <w:rPr>
          <w:rFonts w:hint="eastAsia" w:eastAsia="宋体" w:cs="宋体" w:asciiTheme="minorAscii" w:hAnsiTheme="minorAscii"/>
          <w:b w:val="0"/>
          <w:bCs w:val="0"/>
          <w:sz w:val="28"/>
          <w:szCs w:val="36"/>
          <w:lang w:val="en-US" w:eastAsia="zh-CN"/>
        </w:rPr>
        <w:t>：</w:t>
      </w:r>
      <w:r>
        <w:rPr>
          <w:rFonts w:hint="eastAsia"/>
          <w:b w:val="0"/>
          <w:bCs w:val="0"/>
          <w:sz w:val="28"/>
          <w:szCs w:val="28"/>
          <w:lang w:eastAsia="zh-CN"/>
        </w:rPr>
        <w:t>干燥时间</w:t>
      </w:r>
      <w:r>
        <w:rPr>
          <w:rFonts w:hint="eastAsia"/>
          <w:b w:val="0"/>
          <w:bCs w:val="0"/>
          <w:sz w:val="28"/>
          <w:szCs w:val="28"/>
          <w:lang w:val="en-US" w:eastAsia="zh-CN"/>
        </w:rPr>
        <w:t xml:space="preserve">     </w:t>
      </w:r>
      <w:r>
        <w:rPr>
          <w:rFonts w:hint="eastAsia"/>
          <w:b w:val="0"/>
          <w:bCs w:val="0"/>
          <w:sz w:val="28"/>
          <w:szCs w:val="28"/>
          <w:lang w:eastAsia="zh-CN"/>
        </w:rPr>
        <w:t>(25°C,相对湿度65%)</w:t>
      </w:r>
    </w:p>
    <w:p w14:paraId="246B0658">
      <w:pPr>
        <w:ind w:firstLine="3080" w:firstLineChars="1100"/>
        <w:rPr>
          <w:rFonts w:hint="eastAsia"/>
          <w:b w:val="0"/>
          <w:bCs w:val="0"/>
          <w:sz w:val="28"/>
          <w:szCs w:val="28"/>
          <w:lang w:eastAsia="zh-CN"/>
        </w:rPr>
      </w:pPr>
      <w:r>
        <w:rPr>
          <w:rFonts w:hint="eastAsia"/>
          <w:b w:val="0"/>
          <w:bCs w:val="0"/>
          <w:sz w:val="28"/>
          <w:szCs w:val="28"/>
          <w:lang w:eastAsia="zh-CN"/>
        </w:rPr>
        <w:t>表干</w:t>
      </w:r>
      <w:r>
        <w:rPr>
          <w:rFonts w:hint="eastAsia"/>
          <w:b w:val="0"/>
          <w:bCs w:val="0"/>
          <w:sz w:val="28"/>
          <w:szCs w:val="28"/>
          <w:lang w:val="en-US" w:eastAsia="zh-CN"/>
        </w:rPr>
        <w:t xml:space="preserve">   </w:t>
      </w:r>
      <w:r>
        <w:rPr>
          <w:rFonts w:hint="eastAsia"/>
          <w:b w:val="0"/>
          <w:bCs w:val="0"/>
          <w:sz w:val="28"/>
          <w:szCs w:val="28"/>
          <w:lang w:eastAsia="zh-CN"/>
        </w:rPr>
        <w:t>0.5小时</w:t>
      </w:r>
    </w:p>
    <w:p w14:paraId="367E58F6">
      <w:pPr>
        <w:ind w:firstLine="3080" w:firstLineChars="1100"/>
        <w:rPr>
          <w:rFonts w:hint="eastAsia"/>
          <w:b w:val="0"/>
          <w:bCs w:val="0"/>
          <w:sz w:val="28"/>
          <w:szCs w:val="28"/>
          <w:lang w:eastAsia="zh-CN"/>
        </w:rPr>
      </w:pPr>
      <w:r>
        <w:rPr>
          <w:rFonts w:hint="eastAsia"/>
          <w:b w:val="0"/>
          <w:bCs w:val="0"/>
          <w:sz w:val="28"/>
          <w:szCs w:val="28"/>
          <w:lang w:eastAsia="zh-CN"/>
        </w:rPr>
        <w:t>实干</w:t>
      </w:r>
      <w:r>
        <w:rPr>
          <w:rFonts w:hint="eastAsia"/>
          <w:b w:val="0"/>
          <w:bCs w:val="0"/>
          <w:sz w:val="28"/>
          <w:szCs w:val="28"/>
          <w:lang w:val="en-US" w:eastAsia="zh-CN"/>
        </w:rPr>
        <w:t xml:space="preserve">   </w:t>
      </w:r>
      <w:r>
        <w:rPr>
          <w:rFonts w:hint="eastAsia"/>
          <w:b w:val="0"/>
          <w:bCs w:val="0"/>
          <w:sz w:val="28"/>
          <w:szCs w:val="28"/>
          <w:lang w:eastAsia="zh-CN"/>
        </w:rPr>
        <w:t>24小时</w:t>
      </w:r>
    </w:p>
    <w:p w14:paraId="3D5A3FD9">
      <w:pPr>
        <w:ind w:firstLine="1400" w:firstLineChars="500"/>
        <w:rPr>
          <w:rFonts w:hint="default"/>
          <w:b w:val="0"/>
          <w:bCs w:val="0"/>
          <w:sz w:val="28"/>
          <w:szCs w:val="28"/>
          <w:lang w:val="en-US" w:eastAsia="zh-CN"/>
        </w:rPr>
      </w:pPr>
      <w:r>
        <w:rPr>
          <w:rFonts w:hint="eastAsia"/>
          <w:b w:val="0"/>
          <w:bCs w:val="0"/>
          <w:sz w:val="28"/>
          <w:szCs w:val="28"/>
          <w:lang w:eastAsia="zh-CN"/>
        </w:rPr>
        <w:t>理论用量</w:t>
      </w:r>
      <w:r>
        <w:rPr>
          <w:rFonts w:hint="eastAsia"/>
          <w:b w:val="0"/>
          <w:bCs w:val="0"/>
          <w:sz w:val="28"/>
          <w:szCs w:val="28"/>
          <w:lang w:val="en-US" w:eastAsia="zh-CN"/>
        </w:rPr>
        <w:t xml:space="preserve">    </w:t>
      </w:r>
      <w:r>
        <w:rPr>
          <w:rFonts w:hint="eastAsia"/>
          <w:b w:val="0"/>
          <w:bCs w:val="0"/>
          <w:sz w:val="28"/>
          <w:szCs w:val="28"/>
          <w:lang w:eastAsia="zh-CN"/>
        </w:rPr>
        <w:t>150g/m</w:t>
      </w:r>
    </w:p>
    <w:p w14:paraId="50E43460">
      <w:pPr>
        <w:ind w:firstLine="1400" w:firstLineChars="500"/>
        <w:rPr>
          <w:rFonts w:hint="eastAsia"/>
          <w:b w:val="0"/>
          <w:bCs w:val="0"/>
          <w:sz w:val="28"/>
          <w:szCs w:val="28"/>
          <w:lang w:eastAsia="zh-CN"/>
        </w:rPr>
      </w:pPr>
      <w:r>
        <w:rPr>
          <w:rFonts w:hint="eastAsia"/>
          <w:b w:val="0"/>
          <w:bCs w:val="0"/>
          <w:sz w:val="28"/>
          <w:szCs w:val="28"/>
          <w:lang w:eastAsia="zh-CN"/>
        </w:rPr>
        <w:t>湿膜厚度</w:t>
      </w:r>
      <w:r>
        <w:rPr>
          <w:rFonts w:hint="eastAsia"/>
          <w:b w:val="0"/>
          <w:bCs w:val="0"/>
          <w:sz w:val="28"/>
          <w:szCs w:val="28"/>
          <w:lang w:val="en-US" w:eastAsia="zh-CN"/>
        </w:rPr>
        <w:t xml:space="preserve">    </w:t>
      </w:r>
      <w:r>
        <w:rPr>
          <w:rFonts w:hint="eastAsia"/>
          <w:b w:val="0"/>
          <w:bCs w:val="0"/>
          <w:sz w:val="28"/>
          <w:szCs w:val="28"/>
          <w:lang w:eastAsia="zh-CN"/>
        </w:rPr>
        <w:t>50um</w:t>
      </w:r>
    </w:p>
    <w:p w14:paraId="47FBC14D">
      <w:pPr>
        <w:ind w:firstLine="1400" w:firstLineChars="500"/>
        <w:rPr>
          <w:rFonts w:hint="eastAsia"/>
          <w:b w:val="0"/>
          <w:bCs w:val="0"/>
          <w:sz w:val="28"/>
          <w:szCs w:val="28"/>
          <w:lang w:eastAsia="zh-CN"/>
        </w:rPr>
      </w:pPr>
      <w:r>
        <w:rPr>
          <w:rFonts w:hint="eastAsia"/>
          <w:b w:val="0"/>
          <w:bCs w:val="0"/>
          <w:sz w:val="28"/>
          <w:szCs w:val="28"/>
          <w:lang w:eastAsia="zh-CN"/>
        </w:rPr>
        <w:t>干膜厚度</w:t>
      </w:r>
      <w:r>
        <w:rPr>
          <w:rFonts w:hint="eastAsia"/>
          <w:b w:val="0"/>
          <w:bCs w:val="0"/>
          <w:sz w:val="28"/>
          <w:szCs w:val="28"/>
          <w:lang w:val="en-US" w:eastAsia="zh-CN"/>
        </w:rPr>
        <w:t xml:space="preserve">    </w:t>
      </w:r>
      <w:r>
        <w:rPr>
          <w:rFonts w:hint="eastAsia"/>
          <w:b w:val="0"/>
          <w:bCs w:val="0"/>
          <w:sz w:val="28"/>
          <w:szCs w:val="28"/>
          <w:lang w:eastAsia="zh-CN"/>
        </w:rPr>
        <w:t>30um</w:t>
      </w:r>
    </w:p>
    <w:p w14:paraId="1F76E1EE">
      <w:pPr>
        <w:rPr>
          <w:rFonts w:hint="eastAsia"/>
          <w:b w:val="0"/>
          <w:bCs w:val="0"/>
          <w:sz w:val="28"/>
          <w:szCs w:val="28"/>
          <w:lang w:eastAsia="zh-CN"/>
        </w:rPr>
      </w:pPr>
      <w:r>
        <w:rPr>
          <w:rFonts w:hint="eastAsia"/>
          <w:b/>
          <w:bCs/>
          <w:sz w:val="28"/>
          <w:szCs w:val="28"/>
          <w:lang w:eastAsia="zh-CN"/>
        </w:rPr>
        <w:t>Technical indicators</w:t>
      </w:r>
      <w:r>
        <w:rPr>
          <w:rFonts w:hint="eastAsia"/>
          <w:b w:val="0"/>
          <w:bCs w:val="0"/>
          <w:sz w:val="28"/>
          <w:szCs w:val="28"/>
          <w:lang w:eastAsia="zh-CN"/>
        </w:rPr>
        <w:t>: drying time (25°C, relative humidity 65%)</w:t>
      </w:r>
    </w:p>
    <w:p w14:paraId="717A1FD5">
      <w:pPr>
        <w:ind w:firstLine="2520" w:firstLineChars="900"/>
        <w:rPr>
          <w:rFonts w:hint="eastAsia"/>
          <w:b w:val="0"/>
          <w:bCs w:val="0"/>
          <w:sz w:val="28"/>
          <w:szCs w:val="28"/>
          <w:lang w:eastAsia="zh-CN"/>
        </w:rPr>
      </w:pPr>
      <w:r>
        <w:rPr>
          <w:rFonts w:hint="eastAsia"/>
          <w:b w:val="0"/>
          <w:bCs w:val="0"/>
          <w:sz w:val="28"/>
          <w:szCs w:val="28"/>
          <w:lang w:eastAsia="zh-CN"/>
        </w:rPr>
        <w:t xml:space="preserve">Tack dry </w:t>
      </w:r>
      <w:r>
        <w:rPr>
          <w:rFonts w:hint="eastAsia"/>
          <w:b w:val="0"/>
          <w:bCs w:val="0"/>
          <w:sz w:val="28"/>
          <w:szCs w:val="28"/>
          <w:lang w:val="en-US" w:eastAsia="zh-CN"/>
        </w:rPr>
        <w:t xml:space="preserve">    </w:t>
      </w:r>
      <w:r>
        <w:rPr>
          <w:rFonts w:hint="eastAsia"/>
          <w:b w:val="0"/>
          <w:bCs w:val="0"/>
          <w:sz w:val="28"/>
          <w:szCs w:val="28"/>
          <w:lang w:eastAsia="zh-CN"/>
        </w:rPr>
        <w:t>0.5 hours</w:t>
      </w:r>
    </w:p>
    <w:p w14:paraId="6A43DA98">
      <w:pPr>
        <w:ind w:firstLine="2520" w:firstLineChars="900"/>
        <w:rPr>
          <w:rFonts w:hint="eastAsia"/>
          <w:b w:val="0"/>
          <w:bCs w:val="0"/>
          <w:sz w:val="28"/>
          <w:szCs w:val="28"/>
          <w:lang w:eastAsia="zh-CN"/>
        </w:rPr>
      </w:pPr>
      <w:r>
        <w:rPr>
          <w:rFonts w:hint="eastAsia"/>
          <w:b w:val="0"/>
          <w:bCs w:val="0"/>
          <w:sz w:val="28"/>
          <w:szCs w:val="28"/>
          <w:lang w:eastAsia="zh-CN"/>
        </w:rPr>
        <w:t xml:space="preserve">Hard work </w:t>
      </w:r>
      <w:r>
        <w:rPr>
          <w:rFonts w:hint="eastAsia"/>
          <w:b w:val="0"/>
          <w:bCs w:val="0"/>
          <w:sz w:val="28"/>
          <w:szCs w:val="28"/>
          <w:lang w:val="en-US" w:eastAsia="zh-CN"/>
        </w:rPr>
        <w:t xml:space="preserve">   </w:t>
      </w:r>
      <w:r>
        <w:rPr>
          <w:rFonts w:hint="eastAsia"/>
          <w:b w:val="0"/>
          <w:bCs w:val="0"/>
          <w:sz w:val="28"/>
          <w:szCs w:val="28"/>
          <w:lang w:eastAsia="zh-CN"/>
        </w:rPr>
        <w:t>24 hours</w:t>
      </w:r>
    </w:p>
    <w:p w14:paraId="5CCAA76D">
      <w:pPr>
        <w:ind w:firstLine="1680" w:firstLineChars="600"/>
        <w:rPr>
          <w:rFonts w:hint="eastAsia"/>
          <w:b w:val="0"/>
          <w:bCs w:val="0"/>
          <w:sz w:val="28"/>
          <w:szCs w:val="28"/>
          <w:lang w:eastAsia="zh-CN"/>
        </w:rPr>
      </w:pPr>
      <w:r>
        <w:rPr>
          <w:rFonts w:hint="eastAsia"/>
          <w:b w:val="0"/>
          <w:bCs w:val="0"/>
          <w:sz w:val="28"/>
          <w:szCs w:val="28"/>
          <w:lang w:eastAsia="zh-CN"/>
        </w:rPr>
        <w:t>Theoretical dosage</w:t>
      </w:r>
      <w:r>
        <w:rPr>
          <w:rFonts w:hint="eastAsia"/>
          <w:b w:val="0"/>
          <w:bCs w:val="0"/>
          <w:sz w:val="28"/>
          <w:szCs w:val="28"/>
          <w:lang w:val="en-US" w:eastAsia="zh-CN"/>
        </w:rPr>
        <w:t xml:space="preserve">  </w:t>
      </w:r>
      <w:r>
        <w:rPr>
          <w:rFonts w:hint="eastAsia"/>
          <w:b w:val="0"/>
          <w:bCs w:val="0"/>
          <w:sz w:val="28"/>
          <w:szCs w:val="28"/>
          <w:lang w:eastAsia="zh-CN"/>
        </w:rPr>
        <w:t xml:space="preserve"> 150g/m</w:t>
      </w:r>
    </w:p>
    <w:p w14:paraId="5F39E0E5">
      <w:pPr>
        <w:ind w:firstLine="1680" w:firstLineChars="600"/>
        <w:rPr>
          <w:rFonts w:hint="eastAsia"/>
          <w:b w:val="0"/>
          <w:bCs w:val="0"/>
          <w:sz w:val="28"/>
          <w:szCs w:val="28"/>
          <w:lang w:eastAsia="zh-CN"/>
        </w:rPr>
      </w:pPr>
      <w:r>
        <w:rPr>
          <w:rFonts w:hint="eastAsia"/>
          <w:b w:val="0"/>
          <w:bCs w:val="0"/>
          <w:sz w:val="28"/>
          <w:szCs w:val="28"/>
          <w:lang w:eastAsia="zh-CN"/>
        </w:rPr>
        <w:t>Wet film thickness</w:t>
      </w:r>
      <w:r>
        <w:rPr>
          <w:rFonts w:hint="eastAsia"/>
          <w:b w:val="0"/>
          <w:bCs w:val="0"/>
          <w:sz w:val="28"/>
          <w:szCs w:val="28"/>
          <w:lang w:val="en-US" w:eastAsia="zh-CN"/>
        </w:rPr>
        <w:t xml:space="preserve">   </w:t>
      </w:r>
      <w:r>
        <w:rPr>
          <w:rFonts w:hint="eastAsia"/>
          <w:b w:val="0"/>
          <w:bCs w:val="0"/>
          <w:sz w:val="28"/>
          <w:szCs w:val="28"/>
          <w:lang w:eastAsia="zh-CN"/>
        </w:rPr>
        <w:t xml:space="preserve"> 50um</w:t>
      </w:r>
    </w:p>
    <w:p w14:paraId="5E997A42">
      <w:pPr>
        <w:ind w:firstLine="1680" w:firstLineChars="600"/>
        <w:rPr>
          <w:rFonts w:hint="eastAsia"/>
          <w:b w:val="0"/>
          <w:bCs w:val="0"/>
          <w:sz w:val="28"/>
          <w:szCs w:val="28"/>
          <w:lang w:eastAsia="zh-CN"/>
        </w:rPr>
      </w:pPr>
      <w:r>
        <w:rPr>
          <w:rFonts w:hint="eastAsia"/>
          <w:b w:val="0"/>
          <w:bCs w:val="0"/>
          <w:sz w:val="28"/>
          <w:szCs w:val="28"/>
          <w:lang w:eastAsia="zh-CN"/>
        </w:rPr>
        <w:t xml:space="preserve">Dry film thickness </w:t>
      </w:r>
      <w:r>
        <w:rPr>
          <w:rFonts w:hint="eastAsia"/>
          <w:b w:val="0"/>
          <w:bCs w:val="0"/>
          <w:sz w:val="28"/>
          <w:szCs w:val="28"/>
          <w:lang w:val="en-US" w:eastAsia="zh-CN"/>
        </w:rPr>
        <w:t xml:space="preserve">   </w:t>
      </w:r>
      <w:r>
        <w:rPr>
          <w:rFonts w:hint="eastAsia"/>
          <w:b w:val="0"/>
          <w:bCs w:val="0"/>
          <w:sz w:val="28"/>
          <w:szCs w:val="28"/>
          <w:lang w:eastAsia="zh-CN"/>
        </w:rPr>
        <w:t>30um</w:t>
      </w:r>
    </w:p>
    <w:p w14:paraId="02436740">
      <w:pPr>
        <w:rPr>
          <w:rFonts w:hint="eastAsia"/>
          <w:b w:val="0"/>
          <w:bCs w:val="0"/>
          <w:sz w:val="28"/>
          <w:szCs w:val="28"/>
          <w:highlight w:val="green"/>
          <w:vertAlign w:val="baseline"/>
          <w:lang w:eastAsia="zh-CN"/>
        </w:rPr>
      </w:pPr>
      <w:r>
        <w:rPr>
          <w:rFonts w:hint="eastAsia" w:eastAsia="宋体" w:cs="宋体" w:asciiTheme="minorAscii" w:hAnsiTheme="minorAscii"/>
          <w:b w:val="0"/>
          <w:bCs w:val="0"/>
          <w:color w:val="00B0F0"/>
          <w:sz w:val="28"/>
          <w:szCs w:val="36"/>
          <w:lang w:val="en-US" w:eastAsia="zh-CN"/>
        </w:rPr>
        <w:t>涂装间隔</w:t>
      </w:r>
      <w:r>
        <w:rPr>
          <w:rFonts w:hint="eastAsia"/>
          <w:b w:val="0"/>
          <w:bCs w:val="0"/>
          <w:sz w:val="28"/>
          <w:szCs w:val="28"/>
          <w:highlight w:val="none"/>
          <w:lang w:eastAsia="zh-CN"/>
        </w:rPr>
        <w:t>Painting interval</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F67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tcPr>
          <w:p w14:paraId="2E6180BD">
            <w:pPr>
              <w:rPr>
                <w:rFonts w:hint="default"/>
                <w:b w:val="0"/>
                <w:bCs w:val="0"/>
                <w:sz w:val="28"/>
                <w:szCs w:val="28"/>
                <w:highlight w:val="none"/>
                <w:vertAlign w:val="baseline"/>
                <w:lang w:val="en-US" w:eastAsia="zh-CN"/>
              </w:rPr>
            </w:pPr>
            <w:r>
              <w:rPr>
                <w:rFonts w:hint="eastAsia"/>
                <w:b w:val="0"/>
                <w:bCs w:val="0"/>
                <w:sz w:val="28"/>
                <w:szCs w:val="28"/>
                <w:highlight w:val="none"/>
                <w:vertAlign w:val="baseline"/>
                <w:lang w:val="en-US" w:eastAsia="zh-CN"/>
              </w:rPr>
              <w:t>底材温度</w:t>
            </w:r>
          </w:p>
        </w:tc>
        <w:tc>
          <w:tcPr>
            <w:tcW w:w="2130" w:type="dxa"/>
            <w:shd w:val="clear" w:color="auto" w:fill="auto"/>
          </w:tcPr>
          <w:p w14:paraId="54AFF5F2">
            <w:pPr>
              <w:rPr>
                <w:rFonts w:hint="default"/>
                <w:b w:val="0"/>
                <w:bCs w:val="0"/>
                <w:sz w:val="28"/>
                <w:szCs w:val="28"/>
                <w:highlight w:val="none"/>
                <w:vertAlign w:val="baseline"/>
                <w:lang w:eastAsia="zh-CN"/>
              </w:rPr>
            </w:pPr>
            <w:r>
              <w:rPr>
                <w:rFonts w:hint="default"/>
                <w:b w:val="0"/>
                <w:bCs w:val="0"/>
                <w:sz w:val="28"/>
                <w:szCs w:val="28"/>
                <w:highlight w:val="none"/>
                <w:vertAlign w:val="baseline"/>
                <w:lang w:eastAsia="zh-CN"/>
              </w:rPr>
              <w:t>0℃</w:t>
            </w:r>
          </w:p>
        </w:tc>
        <w:tc>
          <w:tcPr>
            <w:tcW w:w="2131" w:type="dxa"/>
            <w:shd w:val="clear" w:color="auto" w:fill="auto"/>
          </w:tcPr>
          <w:p w14:paraId="066EA7E7">
            <w:pPr>
              <w:rPr>
                <w:rFonts w:hint="default"/>
                <w:b w:val="0"/>
                <w:bCs w:val="0"/>
                <w:sz w:val="28"/>
                <w:szCs w:val="28"/>
                <w:highlight w:val="none"/>
                <w:vertAlign w:val="baseline"/>
                <w:lang w:eastAsia="zh-CN"/>
              </w:rPr>
            </w:pPr>
            <w:r>
              <w:rPr>
                <w:rFonts w:hint="default"/>
                <w:b w:val="0"/>
                <w:bCs w:val="0"/>
                <w:sz w:val="28"/>
                <w:szCs w:val="28"/>
                <w:highlight w:val="none"/>
                <w:vertAlign w:val="baseline"/>
                <w:lang w:eastAsia="zh-CN"/>
              </w:rPr>
              <w:t>25℃</w:t>
            </w:r>
          </w:p>
        </w:tc>
        <w:tc>
          <w:tcPr>
            <w:tcW w:w="2131" w:type="dxa"/>
            <w:shd w:val="clear" w:color="auto" w:fill="auto"/>
          </w:tcPr>
          <w:p w14:paraId="07FF7627">
            <w:pPr>
              <w:rPr>
                <w:rFonts w:hint="default"/>
                <w:b w:val="0"/>
                <w:bCs w:val="0"/>
                <w:sz w:val="28"/>
                <w:szCs w:val="28"/>
                <w:highlight w:val="none"/>
                <w:vertAlign w:val="baseline"/>
                <w:lang w:eastAsia="zh-CN"/>
              </w:rPr>
            </w:pPr>
            <w:r>
              <w:rPr>
                <w:rFonts w:hint="default"/>
                <w:b w:val="0"/>
                <w:bCs w:val="0"/>
                <w:sz w:val="28"/>
                <w:szCs w:val="28"/>
                <w:highlight w:val="none"/>
                <w:vertAlign w:val="baseline"/>
                <w:lang w:eastAsia="zh-CN"/>
              </w:rPr>
              <w:t>30℃</w:t>
            </w:r>
          </w:p>
        </w:tc>
      </w:tr>
      <w:tr w14:paraId="4EBE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tcPr>
          <w:p w14:paraId="1A7B47E0">
            <w:pPr>
              <w:rPr>
                <w:rFonts w:hint="default"/>
                <w:b w:val="0"/>
                <w:bCs w:val="0"/>
                <w:sz w:val="28"/>
                <w:szCs w:val="28"/>
                <w:highlight w:val="none"/>
                <w:vertAlign w:val="baseline"/>
                <w:lang w:val="en-US" w:eastAsia="zh-CN"/>
              </w:rPr>
            </w:pPr>
            <w:r>
              <w:rPr>
                <w:rFonts w:hint="eastAsia"/>
                <w:b w:val="0"/>
                <w:bCs w:val="0"/>
                <w:sz w:val="28"/>
                <w:szCs w:val="28"/>
                <w:highlight w:val="none"/>
                <w:vertAlign w:val="baseline"/>
                <w:lang w:val="en-US" w:eastAsia="zh-CN"/>
              </w:rPr>
              <w:t>最短</w:t>
            </w:r>
          </w:p>
        </w:tc>
        <w:tc>
          <w:tcPr>
            <w:tcW w:w="2130" w:type="dxa"/>
            <w:shd w:val="clear" w:color="auto" w:fill="auto"/>
          </w:tcPr>
          <w:p w14:paraId="3CA832CB">
            <w:pPr>
              <w:rPr>
                <w:rFonts w:hint="default"/>
                <w:b w:val="0"/>
                <w:bCs w:val="0"/>
                <w:sz w:val="28"/>
                <w:szCs w:val="28"/>
                <w:highlight w:val="none"/>
                <w:vertAlign w:val="baseline"/>
                <w:lang w:eastAsia="zh-CN"/>
              </w:rPr>
            </w:pPr>
            <w:r>
              <w:rPr>
                <w:rFonts w:hint="default"/>
                <w:b w:val="0"/>
                <w:bCs w:val="0"/>
                <w:sz w:val="28"/>
                <w:szCs w:val="28"/>
                <w:highlight w:val="none"/>
                <w:vertAlign w:val="baseline"/>
                <w:lang w:eastAsia="zh-CN"/>
              </w:rPr>
              <w:t>24h</w:t>
            </w:r>
          </w:p>
        </w:tc>
        <w:tc>
          <w:tcPr>
            <w:tcW w:w="2131" w:type="dxa"/>
            <w:shd w:val="clear" w:color="auto" w:fill="auto"/>
          </w:tcPr>
          <w:p w14:paraId="6B143565">
            <w:pPr>
              <w:rPr>
                <w:rFonts w:hint="default"/>
                <w:b w:val="0"/>
                <w:bCs w:val="0"/>
                <w:sz w:val="28"/>
                <w:szCs w:val="28"/>
                <w:highlight w:val="none"/>
                <w:vertAlign w:val="baseline"/>
                <w:lang w:eastAsia="zh-CN"/>
              </w:rPr>
            </w:pPr>
            <w:r>
              <w:rPr>
                <w:rFonts w:hint="default"/>
                <w:b w:val="0"/>
                <w:bCs w:val="0"/>
                <w:sz w:val="28"/>
                <w:szCs w:val="28"/>
                <w:highlight w:val="none"/>
                <w:vertAlign w:val="baseline"/>
                <w:lang w:eastAsia="zh-CN"/>
              </w:rPr>
              <w:t>8h</w:t>
            </w:r>
          </w:p>
        </w:tc>
        <w:tc>
          <w:tcPr>
            <w:tcW w:w="2131" w:type="dxa"/>
            <w:shd w:val="clear" w:color="auto" w:fill="auto"/>
          </w:tcPr>
          <w:p w14:paraId="5F251DCC">
            <w:pPr>
              <w:rPr>
                <w:rFonts w:hint="default"/>
                <w:b w:val="0"/>
                <w:bCs w:val="0"/>
                <w:sz w:val="28"/>
                <w:szCs w:val="28"/>
                <w:highlight w:val="none"/>
                <w:vertAlign w:val="baseline"/>
                <w:lang w:eastAsia="zh-CN"/>
              </w:rPr>
            </w:pPr>
            <w:r>
              <w:rPr>
                <w:rFonts w:hint="default"/>
                <w:b w:val="0"/>
                <w:bCs w:val="0"/>
                <w:sz w:val="28"/>
                <w:szCs w:val="28"/>
                <w:highlight w:val="none"/>
                <w:vertAlign w:val="baseline"/>
                <w:lang w:eastAsia="zh-CN"/>
              </w:rPr>
              <w:t>6h</w:t>
            </w:r>
          </w:p>
        </w:tc>
      </w:tr>
      <w:tr w14:paraId="14DA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tcPr>
          <w:p w14:paraId="602084FB">
            <w:pPr>
              <w:rPr>
                <w:rFonts w:hint="default"/>
                <w:b w:val="0"/>
                <w:bCs w:val="0"/>
                <w:sz w:val="28"/>
                <w:szCs w:val="28"/>
                <w:highlight w:val="none"/>
                <w:vertAlign w:val="baseline"/>
                <w:lang w:val="en-US" w:eastAsia="zh-CN"/>
              </w:rPr>
            </w:pPr>
            <w:r>
              <w:rPr>
                <w:rFonts w:hint="eastAsia"/>
                <w:b w:val="0"/>
                <w:bCs w:val="0"/>
                <w:sz w:val="28"/>
                <w:szCs w:val="28"/>
                <w:highlight w:val="none"/>
                <w:vertAlign w:val="baseline"/>
                <w:lang w:val="en-US" w:eastAsia="zh-CN"/>
              </w:rPr>
              <w:t>最长</w:t>
            </w:r>
          </w:p>
        </w:tc>
        <w:tc>
          <w:tcPr>
            <w:tcW w:w="6392" w:type="dxa"/>
            <w:gridSpan w:val="3"/>
            <w:shd w:val="clear" w:color="auto" w:fill="auto"/>
          </w:tcPr>
          <w:p w14:paraId="1B12845F">
            <w:pPr>
              <w:jc w:val="center"/>
              <w:rPr>
                <w:rFonts w:hint="default"/>
                <w:b w:val="0"/>
                <w:bCs w:val="0"/>
                <w:sz w:val="28"/>
                <w:szCs w:val="28"/>
                <w:highlight w:val="none"/>
                <w:vertAlign w:val="baseline"/>
                <w:lang w:eastAsia="zh-CN"/>
              </w:rPr>
            </w:pPr>
            <w:r>
              <w:rPr>
                <w:rFonts w:hint="default"/>
                <w:b w:val="0"/>
                <w:bCs w:val="0"/>
                <w:sz w:val="28"/>
                <w:szCs w:val="28"/>
                <w:highlight w:val="none"/>
                <w:vertAlign w:val="baseline"/>
                <w:lang w:eastAsia="zh-CN"/>
              </w:rPr>
              <w:t>不限制</w:t>
            </w:r>
          </w:p>
        </w:tc>
      </w:tr>
    </w:tbl>
    <w:p w14:paraId="697674EF">
      <w:pPr>
        <w:rPr>
          <w:rFonts w:hint="default"/>
          <w:b w:val="0"/>
          <w:bCs w:val="0"/>
          <w:sz w:val="28"/>
          <w:szCs w:val="28"/>
          <w:lang w:eastAsia="zh-CN"/>
        </w:rPr>
      </w:pPr>
      <w:r>
        <w:rPr>
          <w:rFonts w:hint="default" w:eastAsia="宋体" w:cs="宋体" w:asciiTheme="minorAscii" w:hAnsiTheme="minorAscii"/>
          <w:b w:val="0"/>
          <w:bCs w:val="0"/>
          <w:color w:val="00B0F0"/>
          <w:sz w:val="28"/>
          <w:szCs w:val="36"/>
          <w:lang w:val="en-US" w:eastAsia="zh-CN"/>
        </w:rPr>
        <w:t>涂装方法</w:t>
      </w:r>
      <w:r>
        <w:rPr>
          <w:rFonts w:hint="default"/>
          <w:b w:val="0"/>
          <w:bCs w:val="0"/>
          <w:sz w:val="28"/>
          <w:szCs w:val="28"/>
          <w:lang w:eastAsia="zh-CN"/>
        </w:rPr>
        <w:t>：</w:t>
      </w:r>
    </w:p>
    <w:p w14:paraId="264764B4">
      <w:pPr>
        <w:rPr>
          <w:rFonts w:hint="default"/>
          <w:b w:val="0"/>
          <w:bCs w:val="0"/>
          <w:sz w:val="28"/>
          <w:szCs w:val="28"/>
          <w:lang w:eastAsia="zh-CN"/>
        </w:rPr>
      </w:pPr>
      <w:r>
        <w:rPr>
          <w:rFonts w:hint="default"/>
          <w:b w:val="0"/>
          <w:bCs w:val="0"/>
          <w:sz w:val="28"/>
          <w:szCs w:val="28"/>
          <w:lang w:eastAsia="zh-CN"/>
        </w:rPr>
        <w:t xml:space="preserve">   无气喷漆    稀释剂    101稀释剂</w:t>
      </w:r>
    </w:p>
    <w:p w14:paraId="588BC3AD">
      <w:pPr>
        <w:rPr>
          <w:rFonts w:hint="default"/>
          <w:b w:val="0"/>
          <w:bCs w:val="0"/>
          <w:sz w:val="28"/>
          <w:szCs w:val="28"/>
          <w:lang w:eastAsia="zh-CN"/>
        </w:rPr>
      </w:pPr>
      <w:r>
        <w:rPr>
          <w:rFonts w:hint="default"/>
          <w:b w:val="0"/>
          <w:bCs w:val="0"/>
          <w:sz w:val="28"/>
          <w:szCs w:val="28"/>
          <w:lang w:eastAsia="zh-CN"/>
        </w:rPr>
        <w:t xml:space="preserve">               稀释量    0-5％（</w:t>
      </w:r>
      <w:r>
        <w:rPr>
          <w:rFonts w:hint="eastAsia"/>
          <w:b w:val="0"/>
          <w:bCs w:val="0"/>
          <w:sz w:val="28"/>
          <w:szCs w:val="28"/>
          <w:lang w:val="en-US" w:eastAsia="zh-CN"/>
        </w:rPr>
        <w:t>以油漆重量剂</w:t>
      </w:r>
      <w:r>
        <w:rPr>
          <w:rFonts w:hint="default"/>
          <w:b w:val="0"/>
          <w:bCs w:val="0"/>
          <w:sz w:val="28"/>
          <w:szCs w:val="28"/>
          <w:lang w:eastAsia="zh-CN"/>
        </w:rPr>
        <w:t>）</w:t>
      </w:r>
    </w:p>
    <w:p w14:paraId="61B7574B">
      <w:pPr>
        <w:rPr>
          <w:rFonts w:hint="eastAsia"/>
          <w:b w:val="0"/>
          <w:bCs w:val="0"/>
          <w:sz w:val="28"/>
          <w:szCs w:val="28"/>
          <w:lang w:val="en-US" w:eastAsia="zh-CN"/>
        </w:rPr>
      </w:pPr>
      <w:r>
        <w:rPr>
          <w:rFonts w:hint="eastAsia"/>
          <w:b w:val="0"/>
          <w:bCs w:val="0"/>
          <w:sz w:val="28"/>
          <w:szCs w:val="28"/>
          <w:lang w:val="en-US" w:eastAsia="zh-CN"/>
        </w:rPr>
        <w:t xml:space="preserve">               喷嘴口径  0.4-0.5mm</w:t>
      </w:r>
    </w:p>
    <w:p w14:paraId="456F50FD">
      <w:pPr>
        <w:rPr>
          <w:rFonts w:hint="eastAsia"/>
          <w:b w:val="0"/>
          <w:bCs w:val="0"/>
          <w:sz w:val="28"/>
          <w:szCs w:val="28"/>
          <w:lang w:val="en-US" w:eastAsia="zh-CN"/>
        </w:rPr>
      </w:pPr>
      <w:r>
        <w:rPr>
          <w:rFonts w:hint="eastAsia"/>
          <w:b w:val="0"/>
          <w:bCs w:val="0"/>
          <w:sz w:val="28"/>
          <w:szCs w:val="28"/>
          <w:lang w:val="en-US" w:eastAsia="zh-CN"/>
        </w:rPr>
        <w:t xml:space="preserve">               喷出压力   15-20Mpa</w:t>
      </w:r>
    </w:p>
    <w:p w14:paraId="1B6A3AB3">
      <w:pPr>
        <w:rPr>
          <w:rFonts w:hint="eastAsia"/>
          <w:b w:val="0"/>
          <w:bCs w:val="0"/>
          <w:sz w:val="28"/>
          <w:szCs w:val="28"/>
          <w:lang w:val="en-US" w:eastAsia="zh-CN"/>
        </w:rPr>
      </w:pPr>
      <w:r>
        <w:rPr>
          <w:rFonts w:hint="eastAsia"/>
          <w:b w:val="0"/>
          <w:bCs w:val="0"/>
          <w:sz w:val="28"/>
          <w:szCs w:val="28"/>
          <w:lang w:val="en-US" w:eastAsia="zh-CN"/>
        </w:rPr>
        <w:t>空气喷涂     稀释剂   101稀释剂</w:t>
      </w:r>
    </w:p>
    <w:p w14:paraId="6FBD2857">
      <w:pPr>
        <w:rPr>
          <w:rFonts w:hint="eastAsia"/>
          <w:b w:val="0"/>
          <w:bCs w:val="0"/>
          <w:sz w:val="28"/>
          <w:szCs w:val="28"/>
          <w:lang w:val="en-US" w:eastAsia="zh-CN"/>
        </w:rPr>
      </w:pPr>
      <w:r>
        <w:rPr>
          <w:rFonts w:hint="eastAsia"/>
          <w:b w:val="0"/>
          <w:bCs w:val="0"/>
          <w:sz w:val="28"/>
          <w:szCs w:val="28"/>
          <w:lang w:val="en-US" w:eastAsia="zh-CN"/>
        </w:rPr>
        <w:t xml:space="preserve">             稀释量   0-10％（以油漆重量计）</w:t>
      </w:r>
    </w:p>
    <w:p w14:paraId="79E8C260">
      <w:pPr>
        <w:rPr>
          <w:rFonts w:hint="eastAsia"/>
          <w:b w:val="0"/>
          <w:bCs w:val="0"/>
          <w:sz w:val="28"/>
          <w:szCs w:val="28"/>
          <w:lang w:val="en-US" w:eastAsia="zh-CN"/>
        </w:rPr>
      </w:pPr>
      <w:r>
        <w:rPr>
          <w:rFonts w:hint="eastAsia"/>
          <w:b w:val="0"/>
          <w:bCs w:val="0"/>
          <w:sz w:val="28"/>
          <w:szCs w:val="28"/>
          <w:lang w:val="en-US" w:eastAsia="zh-CN"/>
        </w:rPr>
        <w:t xml:space="preserve">             喷嘴口径  2.0-3.0mm</w:t>
      </w:r>
    </w:p>
    <w:p w14:paraId="6CF727C3">
      <w:pPr>
        <w:rPr>
          <w:rFonts w:hint="default"/>
          <w:b w:val="0"/>
          <w:bCs w:val="0"/>
          <w:sz w:val="28"/>
          <w:szCs w:val="28"/>
          <w:lang w:val="en-US" w:eastAsia="zh-CN"/>
        </w:rPr>
      </w:pPr>
      <w:r>
        <w:rPr>
          <w:rFonts w:hint="eastAsia"/>
          <w:b w:val="0"/>
          <w:bCs w:val="0"/>
          <w:sz w:val="28"/>
          <w:szCs w:val="28"/>
          <w:lang w:val="en-US" w:eastAsia="zh-CN"/>
        </w:rPr>
        <w:t xml:space="preserve">             喷出压力  0.3-0.4Mpa（约3-4kg/</w:t>
      </w:r>
      <w:r>
        <w:rPr>
          <w:rFonts w:hint="eastAsia"/>
          <w:b w:val="0"/>
          <w:bCs w:val="0"/>
          <w:sz w:val="28"/>
          <w:szCs w:val="28"/>
          <w:vertAlign w:val="baseline"/>
          <w:lang w:val="en-US" w:eastAsia="zh-CN"/>
        </w:rPr>
        <w:t>cm</w:t>
      </w:r>
      <w:r>
        <w:rPr>
          <w:rFonts w:hint="eastAsia"/>
          <w:b w:val="0"/>
          <w:bCs w:val="0"/>
          <w:sz w:val="28"/>
          <w:szCs w:val="28"/>
          <w:vertAlign w:val="superscript"/>
          <w:lang w:val="en-US" w:eastAsia="zh-CN"/>
        </w:rPr>
        <w:t>2</w:t>
      </w:r>
      <w:r>
        <w:rPr>
          <w:rFonts w:hint="eastAsia"/>
          <w:b w:val="0"/>
          <w:bCs w:val="0"/>
          <w:sz w:val="28"/>
          <w:szCs w:val="28"/>
          <w:lang w:val="en-US" w:eastAsia="zh-CN"/>
        </w:rPr>
        <w:t>）</w:t>
      </w:r>
    </w:p>
    <w:p w14:paraId="3F7D3A2C">
      <w:pPr>
        <w:rPr>
          <w:rFonts w:hint="eastAsia"/>
          <w:b w:val="0"/>
          <w:bCs w:val="0"/>
          <w:sz w:val="28"/>
          <w:szCs w:val="28"/>
          <w:lang w:val="en-US" w:eastAsia="zh-CN"/>
        </w:rPr>
      </w:pPr>
      <w:r>
        <w:rPr>
          <w:rFonts w:hint="eastAsia"/>
          <w:b w:val="0"/>
          <w:bCs w:val="0"/>
          <w:sz w:val="28"/>
          <w:szCs w:val="28"/>
          <w:lang w:val="en-US" w:eastAsia="zh-CN"/>
        </w:rPr>
        <w:t>滚涂/刷涂    稀释剂     101稀释剂</w:t>
      </w:r>
    </w:p>
    <w:p w14:paraId="0BCD64D0">
      <w:pPr>
        <w:rPr>
          <w:rFonts w:hint="eastAsia"/>
          <w:b w:val="0"/>
          <w:bCs w:val="0"/>
          <w:sz w:val="28"/>
          <w:szCs w:val="28"/>
          <w:lang w:val="en-US" w:eastAsia="zh-CN"/>
        </w:rPr>
      </w:pPr>
      <w:r>
        <w:rPr>
          <w:rFonts w:hint="eastAsia"/>
          <w:b w:val="0"/>
          <w:bCs w:val="0"/>
          <w:sz w:val="28"/>
          <w:szCs w:val="28"/>
          <w:lang w:val="en-US" w:eastAsia="zh-CN"/>
        </w:rPr>
        <w:t xml:space="preserve">             稀释量     0-3%（以油漆重量计）</w:t>
      </w:r>
    </w:p>
    <w:p w14:paraId="427BA639">
      <w:pPr>
        <w:rPr>
          <w:rFonts w:hint="eastAsia"/>
          <w:b w:val="0"/>
          <w:bCs w:val="0"/>
          <w:sz w:val="28"/>
          <w:szCs w:val="28"/>
          <w:lang w:val="en-US" w:eastAsia="zh-CN"/>
        </w:rPr>
      </w:pPr>
      <w:r>
        <w:rPr>
          <w:rFonts w:hint="eastAsia"/>
          <w:b w:val="0"/>
          <w:bCs w:val="0"/>
          <w:sz w:val="28"/>
          <w:szCs w:val="28"/>
          <w:lang w:val="en-US" w:eastAsia="zh-CN"/>
        </w:rPr>
        <w:t xml:space="preserve">             清洗剂     101稀释剂</w:t>
      </w:r>
    </w:p>
    <w:p w14:paraId="75D2FB6F">
      <w:pPr>
        <w:rPr>
          <w:rFonts w:hint="eastAsia"/>
          <w:b w:val="0"/>
          <w:bCs w:val="0"/>
          <w:sz w:val="28"/>
          <w:szCs w:val="28"/>
          <w:lang w:val="en-US" w:eastAsia="zh-CN"/>
        </w:rPr>
      </w:pPr>
      <w:r>
        <w:rPr>
          <w:rFonts w:hint="eastAsia"/>
          <w:b/>
          <w:bCs/>
          <w:sz w:val="28"/>
          <w:szCs w:val="28"/>
          <w:lang w:val="en-US" w:eastAsia="zh-CN"/>
        </w:rPr>
        <w:t>Painting method:</w:t>
      </w:r>
    </w:p>
    <w:p w14:paraId="0296AD40">
      <w:pPr>
        <w:rPr>
          <w:rFonts w:hint="eastAsia"/>
          <w:b w:val="0"/>
          <w:bCs w:val="0"/>
          <w:sz w:val="28"/>
          <w:szCs w:val="28"/>
          <w:lang w:val="en-US" w:eastAsia="zh-CN"/>
        </w:rPr>
      </w:pPr>
      <w:r>
        <w:rPr>
          <w:rFonts w:hint="eastAsia"/>
          <w:b w:val="0"/>
          <w:bCs w:val="0"/>
          <w:sz w:val="28"/>
          <w:szCs w:val="28"/>
          <w:lang w:val="en-US" w:eastAsia="zh-CN"/>
        </w:rPr>
        <w:t xml:space="preserve">    Airless spray   paint thinner    101 thinner</w:t>
      </w:r>
    </w:p>
    <w:p w14:paraId="4074A3B8">
      <w:pPr>
        <w:rPr>
          <w:rFonts w:hint="eastAsia"/>
          <w:b w:val="0"/>
          <w:bCs w:val="0"/>
          <w:sz w:val="28"/>
          <w:szCs w:val="28"/>
          <w:lang w:val="en-US" w:eastAsia="zh-CN"/>
        </w:rPr>
      </w:pPr>
      <w:r>
        <w:rPr>
          <w:rFonts w:hint="eastAsia"/>
          <w:b w:val="0"/>
          <w:bCs w:val="0"/>
          <w:sz w:val="28"/>
          <w:szCs w:val="28"/>
          <w:lang w:val="en-US" w:eastAsia="zh-CN"/>
        </w:rPr>
        <w:t xml:space="preserve">                 Dilution    0-5% (based on paint weight)</w:t>
      </w:r>
    </w:p>
    <w:p w14:paraId="126FD763">
      <w:pPr>
        <w:rPr>
          <w:rFonts w:hint="eastAsia"/>
          <w:b w:val="0"/>
          <w:bCs w:val="0"/>
          <w:sz w:val="28"/>
          <w:szCs w:val="28"/>
          <w:lang w:val="en-US" w:eastAsia="zh-CN"/>
        </w:rPr>
      </w:pPr>
      <w:r>
        <w:rPr>
          <w:rFonts w:hint="eastAsia"/>
          <w:b w:val="0"/>
          <w:bCs w:val="0"/>
          <w:sz w:val="28"/>
          <w:szCs w:val="28"/>
          <w:lang w:val="en-US" w:eastAsia="zh-CN"/>
        </w:rPr>
        <w:t xml:space="preserve">                 Nozzle diameter   0.4-0.5mm</w:t>
      </w:r>
    </w:p>
    <w:p w14:paraId="335BE043">
      <w:pPr>
        <w:rPr>
          <w:rFonts w:hint="eastAsia"/>
          <w:b w:val="0"/>
          <w:bCs w:val="0"/>
          <w:sz w:val="28"/>
          <w:szCs w:val="28"/>
          <w:lang w:val="en-US" w:eastAsia="zh-CN"/>
        </w:rPr>
      </w:pPr>
      <w:r>
        <w:rPr>
          <w:rFonts w:hint="eastAsia"/>
          <w:b w:val="0"/>
          <w:bCs w:val="0"/>
          <w:sz w:val="28"/>
          <w:szCs w:val="28"/>
          <w:lang w:val="en-US" w:eastAsia="zh-CN"/>
        </w:rPr>
        <w:t xml:space="preserve">                 Discharge pressure  15-20Mpa</w:t>
      </w:r>
    </w:p>
    <w:p w14:paraId="7FDC2D9F">
      <w:pPr>
        <w:ind w:firstLine="280" w:firstLineChars="100"/>
        <w:rPr>
          <w:rFonts w:hint="eastAsia"/>
          <w:b w:val="0"/>
          <w:bCs w:val="0"/>
          <w:sz w:val="28"/>
          <w:szCs w:val="28"/>
          <w:lang w:val="en-US" w:eastAsia="zh-CN"/>
        </w:rPr>
      </w:pPr>
      <w:r>
        <w:rPr>
          <w:rFonts w:hint="eastAsia"/>
          <w:b w:val="0"/>
          <w:bCs w:val="0"/>
          <w:sz w:val="28"/>
          <w:szCs w:val="28"/>
          <w:lang w:val="en-US" w:eastAsia="zh-CN"/>
        </w:rPr>
        <w:t>Air Spray        Thinner        101 Thinner</w:t>
      </w:r>
    </w:p>
    <w:p w14:paraId="734E8AD7">
      <w:pPr>
        <w:rPr>
          <w:rFonts w:hint="eastAsia"/>
          <w:b w:val="0"/>
          <w:bCs w:val="0"/>
          <w:sz w:val="28"/>
          <w:szCs w:val="28"/>
          <w:lang w:val="en-US" w:eastAsia="zh-CN"/>
        </w:rPr>
      </w:pPr>
      <w:r>
        <w:rPr>
          <w:rFonts w:hint="eastAsia"/>
          <w:b w:val="0"/>
          <w:bCs w:val="0"/>
          <w:sz w:val="28"/>
          <w:szCs w:val="28"/>
          <w:lang w:val="en-US" w:eastAsia="zh-CN"/>
        </w:rPr>
        <w:t xml:space="preserve">                 Dilution      0-10% (based on paint weight)</w:t>
      </w:r>
    </w:p>
    <w:p w14:paraId="24C1627B">
      <w:pPr>
        <w:rPr>
          <w:rFonts w:hint="eastAsia"/>
          <w:b w:val="0"/>
          <w:bCs w:val="0"/>
          <w:sz w:val="28"/>
          <w:szCs w:val="28"/>
          <w:lang w:val="en-US" w:eastAsia="zh-CN"/>
        </w:rPr>
      </w:pPr>
      <w:r>
        <w:rPr>
          <w:rFonts w:hint="eastAsia"/>
          <w:b w:val="0"/>
          <w:bCs w:val="0"/>
          <w:sz w:val="28"/>
          <w:szCs w:val="28"/>
          <w:lang w:val="en-US" w:eastAsia="zh-CN"/>
        </w:rPr>
        <w:t xml:space="preserve">                 Nozzle diameter    2.0-3.0mm</w:t>
      </w:r>
    </w:p>
    <w:p w14:paraId="19B3C7A9">
      <w:pPr>
        <w:ind w:firstLine="280" w:firstLineChars="100"/>
        <w:rPr>
          <w:rFonts w:hint="eastAsia"/>
          <w:b w:val="0"/>
          <w:bCs w:val="0"/>
          <w:sz w:val="28"/>
          <w:szCs w:val="28"/>
          <w:lang w:val="en-US" w:eastAsia="zh-CN"/>
        </w:rPr>
      </w:pPr>
      <w:r>
        <w:rPr>
          <w:rFonts w:hint="eastAsia"/>
          <w:b w:val="0"/>
          <w:bCs w:val="0"/>
          <w:sz w:val="28"/>
          <w:szCs w:val="28"/>
          <w:lang w:val="en-US" w:eastAsia="zh-CN"/>
        </w:rPr>
        <w:t>Roller/Brush     Thinner      101 Thinner</w:t>
      </w:r>
    </w:p>
    <w:p w14:paraId="252FC24E">
      <w:pPr>
        <w:rPr>
          <w:rFonts w:hint="eastAsia"/>
          <w:b w:val="0"/>
          <w:bCs w:val="0"/>
          <w:sz w:val="28"/>
          <w:szCs w:val="28"/>
          <w:lang w:val="en-US" w:eastAsia="zh-CN"/>
        </w:rPr>
      </w:pPr>
      <w:r>
        <w:rPr>
          <w:rFonts w:hint="eastAsia"/>
          <w:b w:val="0"/>
          <w:bCs w:val="0"/>
          <w:sz w:val="28"/>
          <w:szCs w:val="28"/>
          <w:lang w:val="en-US" w:eastAsia="zh-CN"/>
        </w:rPr>
        <w:t xml:space="preserve">                 Dilution   0-3% (based on paint weight)</w:t>
      </w:r>
    </w:p>
    <w:p w14:paraId="31D27F11">
      <w:pPr>
        <w:rPr>
          <w:rFonts w:hint="eastAsia"/>
          <w:b w:val="0"/>
          <w:bCs w:val="0"/>
          <w:sz w:val="28"/>
          <w:szCs w:val="28"/>
          <w:lang w:val="en-US" w:eastAsia="zh-CN"/>
        </w:rPr>
      </w:pPr>
      <w:r>
        <w:rPr>
          <w:rFonts w:hint="eastAsia"/>
          <w:b w:val="0"/>
          <w:bCs w:val="0"/>
          <w:sz w:val="28"/>
          <w:szCs w:val="28"/>
          <w:lang w:val="en-US" w:eastAsia="zh-CN"/>
        </w:rPr>
        <w:t xml:space="preserve">                 Cleaning agent   101 thinner</w:t>
      </w:r>
    </w:p>
    <w:p w14:paraId="510B6C44">
      <w:pPr>
        <w:rPr>
          <w:rFonts w:hint="eastAsia"/>
          <w:b w:val="0"/>
          <w:bCs w:val="0"/>
          <w:sz w:val="28"/>
          <w:szCs w:val="28"/>
          <w:lang w:val="en-US" w:eastAsia="zh-CN"/>
        </w:rPr>
      </w:pPr>
    </w:p>
    <w:p w14:paraId="6A532118">
      <w:pPr>
        <w:rPr>
          <w:rFonts w:hint="eastAsia"/>
          <w:b w:val="0"/>
          <w:bCs w:val="0"/>
          <w:sz w:val="28"/>
          <w:szCs w:val="28"/>
          <w:lang w:val="en-US" w:eastAsia="zh-CN"/>
        </w:rPr>
      </w:pPr>
      <w:r>
        <w:rPr>
          <w:rFonts w:hint="default" w:eastAsia="宋体" w:cs="宋体" w:asciiTheme="minorAscii" w:hAnsiTheme="minorAscii"/>
          <w:b w:val="0"/>
          <w:bCs w:val="0"/>
          <w:color w:val="00B0F0"/>
          <w:sz w:val="28"/>
          <w:szCs w:val="36"/>
          <w:lang w:val="en-US" w:eastAsia="zh-CN"/>
        </w:rPr>
        <w:t>储藏期限</w:t>
      </w:r>
      <w:r>
        <w:rPr>
          <w:rFonts w:hint="default"/>
          <w:b w:val="0"/>
          <w:bCs w:val="0"/>
          <w:sz w:val="28"/>
          <w:szCs w:val="28"/>
          <w:lang w:val="en-US" w:eastAsia="zh-CN"/>
        </w:rPr>
        <w:t>: 该产品保存在通风、千燥的库房内,防止阳光直射，并隔绝火源,防止雨淋、碰撞等。贮存期为</w:t>
      </w:r>
      <w:r>
        <w:rPr>
          <w:rFonts w:hint="eastAsia"/>
          <w:b w:val="0"/>
          <w:bCs w:val="0"/>
          <w:sz w:val="28"/>
          <w:szCs w:val="28"/>
          <w:lang w:val="en-US" w:eastAsia="zh-CN"/>
        </w:rPr>
        <w:t>一年。</w:t>
      </w:r>
    </w:p>
    <w:p w14:paraId="3814BCFB">
      <w:pPr>
        <w:rPr>
          <w:rFonts w:hint="eastAsia"/>
          <w:b w:val="0"/>
          <w:bCs w:val="0"/>
          <w:sz w:val="28"/>
          <w:szCs w:val="28"/>
          <w:lang w:val="en-US" w:eastAsia="zh-CN"/>
        </w:rPr>
      </w:pPr>
      <w:r>
        <w:rPr>
          <w:rFonts w:hint="eastAsia"/>
          <w:b/>
          <w:bCs/>
          <w:sz w:val="28"/>
          <w:szCs w:val="28"/>
          <w:lang w:val="en-US" w:eastAsia="zh-CN"/>
        </w:rPr>
        <w:t>Storage period</w:t>
      </w:r>
      <w:r>
        <w:rPr>
          <w:rFonts w:hint="eastAsia"/>
          <w:b w:val="0"/>
          <w:bCs w:val="0"/>
          <w:sz w:val="28"/>
          <w:szCs w:val="28"/>
          <w:lang w:val="en-US" w:eastAsia="zh-CN"/>
        </w:rPr>
        <w:t>: The product is stored in a ventilated and dry warehouse to prevent direct sunlight, fire sources, rain, collision, etc. The storage period is one year.</w:t>
      </w:r>
    </w:p>
    <w:p w14:paraId="572C0145">
      <w:pPr>
        <w:rPr>
          <w:rFonts w:hint="eastAsia"/>
          <w:b w:val="0"/>
          <w:bCs w:val="0"/>
          <w:sz w:val="28"/>
          <w:szCs w:val="28"/>
          <w:lang w:val="en-US" w:eastAsia="zh-CN"/>
        </w:rPr>
      </w:pPr>
      <w:r>
        <w:rPr>
          <w:rFonts w:hint="eastAsia" w:eastAsia="宋体" w:cs="宋体" w:asciiTheme="minorAscii" w:hAnsiTheme="minorAscii"/>
          <w:b w:val="0"/>
          <w:bCs w:val="0"/>
          <w:color w:val="00B0F0"/>
          <w:sz w:val="28"/>
          <w:szCs w:val="36"/>
          <w:lang w:val="en-US" w:eastAsia="zh-CN"/>
        </w:rPr>
        <w:t>备注</w:t>
      </w:r>
      <w:r>
        <w:rPr>
          <w:rFonts w:hint="eastAsia"/>
          <w:b w:val="0"/>
          <w:bCs w:val="0"/>
          <w:sz w:val="28"/>
          <w:szCs w:val="28"/>
          <w:lang w:val="en-US" w:eastAsia="zh-CN"/>
        </w:rPr>
        <w:t>：:为正确使用本公司产品,请仔细阅读《使用指南》。</w:t>
      </w:r>
    </w:p>
    <w:p w14:paraId="63DA2655">
      <w:pPr>
        <w:rPr>
          <w:rFonts w:hint="eastAsia"/>
          <w:b w:val="0"/>
          <w:bCs w:val="0"/>
          <w:sz w:val="28"/>
          <w:szCs w:val="28"/>
          <w:lang w:val="en-US" w:eastAsia="zh-CN"/>
        </w:rPr>
      </w:pPr>
      <w:r>
        <w:rPr>
          <w:rFonts w:hint="eastAsia"/>
          <w:b/>
          <w:bCs/>
          <w:sz w:val="28"/>
          <w:szCs w:val="28"/>
          <w:lang w:val="en-US" w:eastAsia="zh-CN"/>
        </w:rPr>
        <w:t>Note</w:t>
      </w:r>
      <w:r>
        <w:rPr>
          <w:rFonts w:hint="eastAsia"/>
          <w:b w:val="0"/>
          <w:bCs w:val="0"/>
          <w:sz w:val="28"/>
          <w:szCs w:val="28"/>
          <w:lang w:val="en-US" w:eastAsia="zh-CN"/>
        </w:rPr>
        <w:t>: In order to use our company's products correctly, please read the "Usage Guide" carefully.</w:t>
      </w:r>
    </w:p>
    <w:p w14:paraId="39CC4FFA">
      <w:pPr>
        <w:rPr>
          <w:rFonts w:hint="eastAsia"/>
          <w:b w:val="0"/>
          <w:bCs w:val="0"/>
          <w:sz w:val="28"/>
          <w:szCs w:val="28"/>
          <w:lang w:val="en-US" w:eastAsia="zh-CN"/>
        </w:rPr>
      </w:pPr>
      <w:r>
        <w:rPr>
          <w:rFonts w:hint="eastAsia" w:eastAsia="宋体" w:cs="宋体" w:asciiTheme="minorAscii" w:hAnsiTheme="minorAscii"/>
          <w:b w:val="0"/>
          <w:bCs w:val="0"/>
          <w:color w:val="00B0F0"/>
          <w:sz w:val="28"/>
          <w:szCs w:val="36"/>
          <w:lang w:val="en-US" w:eastAsia="zh-CN"/>
        </w:rPr>
        <w:t>声明</w:t>
      </w:r>
      <w:r>
        <w:rPr>
          <w:rFonts w:hint="eastAsia"/>
          <w:b w:val="0"/>
          <w:bCs w:val="0"/>
          <w:sz w:val="28"/>
          <w:szCs w:val="28"/>
          <w:lang w:val="en-US" w:eastAsia="zh-CN"/>
        </w:rPr>
        <w:t>:以上产品的资料及数据是根据我们的试验和经验而积累的,可作为施工指南。鉴于产品使用条“非我方控制，此中信息不含担保。对本说明书,我们将根据产品的不断改进有权进行修改。</w:t>
      </w:r>
    </w:p>
    <w:p w14:paraId="256B4C04">
      <w:pPr>
        <w:rPr>
          <w:rFonts w:hint="default"/>
          <w:b w:val="0"/>
          <w:bCs w:val="0"/>
          <w:sz w:val="28"/>
          <w:szCs w:val="28"/>
          <w:lang w:val="en-US" w:eastAsia="zh-CN"/>
        </w:rPr>
      </w:pPr>
      <w:r>
        <w:rPr>
          <w:rFonts w:hint="default"/>
          <w:b/>
          <w:bCs/>
          <w:sz w:val="28"/>
          <w:szCs w:val="28"/>
          <w:lang w:val="en-US" w:eastAsia="zh-CN"/>
        </w:rPr>
        <w:t>Statement</w:t>
      </w:r>
      <w:r>
        <w:rPr>
          <w:rFonts w:hint="default"/>
          <w:b w:val="0"/>
          <w:bCs w:val="0"/>
          <w:sz w:val="28"/>
          <w:szCs w:val="28"/>
          <w:lang w:val="en-US" w:eastAsia="zh-CN"/>
        </w:rPr>
        <w:t>: The above product information and data are accumulated based on our tests and experience and can be used as a construction guide. In view of the fact that the product usage terms are "not under our control, the information contained in this manual does not contain a warranty. We have the right to modify this manual based on the continuous improvement of the product."</w:t>
      </w:r>
    </w:p>
    <w:p w14:paraId="4039D15F">
      <w:pPr>
        <w:jc w:val="center"/>
        <w:rPr>
          <w:rFonts w:hint="default"/>
          <w:b/>
          <w:bCs/>
          <w:sz w:val="32"/>
          <w:szCs w:val="32"/>
          <w:highlight w:val="magenta"/>
          <w:lang w:val="en-US" w:eastAsia="zh-CN"/>
        </w:rPr>
      </w:pPr>
      <w:r>
        <w:rPr>
          <w:rFonts w:hint="eastAsia"/>
          <w:b/>
          <w:bCs/>
          <w:sz w:val="32"/>
          <w:szCs w:val="32"/>
          <w:highlight w:val="magenta"/>
          <w:lang w:val="en-US" w:eastAsia="zh-CN"/>
        </w:rPr>
        <w:t>高氯化聚乙烯系列</w:t>
      </w:r>
    </w:p>
    <w:p w14:paraId="3DF6ECC0">
      <w:pPr>
        <w:rPr>
          <w:rFonts w:hint="eastAsia"/>
          <w:b w:val="0"/>
          <w:bCs w:val="0"/>
          <w:sz w:val="28"/>
          <w:szCs w:val="28"/>
          <w:highlight w:val="green"/>
          <w:lang w:val="en-US" w:eastAsia="zh-CN"/>
        </w:rPr>
      </w:pPr>
      <w:r>
        <w:rPr>
          <w:rFonts w:hint="eastAsia"/>
          <w:b w:val="0"/>
          <w:bCs w:val="0"/>
          <w:sz w:val="28"/>
          <w:szCs w:val="28"/>
          <w:highlight w:val="green"/>
          <w:lang w:val="en-US" w:eastAsia="zh-CN"/>
        </w:rPr>
        <w:t>高氯化聚乙烯底漆</w:t>
      </w:r>
    </w:p>
    <w:p w14:paraId="08A2B444">
      <w:pPr>
        <w:rPr>
          <w:rFonts w:hint="eastAsia"/>
          <w:b w:val="0"/>
          <w:bCs w:val="0"/>
          <w:sz w:val="28"/>
          <w:szCs w:val="28"/>
          <w:highlight w:val="green"/>
          <w:lang w:val="en-US" w:eastAsia="zh-CN"/>
        </w:rPr>
      </w:pPr>
      <w:r>
        <w:rPr>
          <w:rFonts w:hint="eastAsia"/>
          <w:b w:val="0"/>
          <w:bCs w:val="0"/>
          <w:sz w:val="28"/>
          <w:szCs w:val="28"/>
          <w:highlight w:val="green"/>
          <w:lang w:val="en-US" w:eastAsia="zh-CN"/>
        </w:rPr>
        <w:t>High chlorinated polyethylene primer</w:t>
      </w:r>
    </w:p>
    <w:p w14:paraId="205D813D">
      <w:pPr>
        <w:rPr>
          <w:rFonts w:hint="default"/>
          <w:b w:val="0"/>
          <w:bCs w:val="0"/>
          <w:sz w:val="28"/>
          <w:szCs w:val="28"/>
          <w:highlight w:val="none"/>
          <w:lang w:val="en-US" w:eastAsia="zh-CN"/>
        </w:rPr>
      </w:pPr>
      <w:r>
        <w:rPr>
          <w:rFonts w:hint="default"/>
          <w:b w:val="0"/>
          <w:bCs w:val="0"/>
          <w:color w:val="00B0F0"/>
          <w:sz w:val="28"/>
          <w:szCs w:val="28"/>
          <w:highlight w:val="none"/>
          <w:lang w:val="en-US" w:eastAsia="zh-CN"/>
        </w:rPr>
        <w:t>主要组成</w:t>
      </w:r>
      <w:r>
        <w:rPr>
          <w:rFonts w:hint="default"/>
          <w:b w:val="0"/>
          <w:bCs w:val="0"/>
          <w:sz w:val="28"/>
          <w:szCs w:val="28"/>
          <w:highlight w:val="none"/>
          <w:lang w:val="en-US" w:eastAsia="zh-CN"/>
        </w:rPr>
        <w:t>: 该漆是以高氯化聚乙烯树脂、颜料、助剂、溶剂等配制而成</w:t>
      </w:r>
    </w:p>
    <w:p w14:paraId="01465546">
      <w:pPr>
        <w:rPr>
          <w:rFonts w:hint="default"/>
          <w:b w:val="0"/>
          <w:bCs w:val="0"/>
          <w:sz w:val="28"/>
          <w:szCs w:val="28"/>
          <w:highlight w:val="none"/>
          <w:lang w:val="en-US" w:eastAsia="zh-CN"/>
        </w:rPr>
      </w:pPr>
      <w:r>
        <w:rPr>
          <w:rFonts w:hint="default"/>
          <w:b/>
          <w:bCs/>
          <w:sz w:val="28"/>
          <w:szCs w:val="28"/>
          <w:highlight w:val="none"/>
          <w:lang w:val="en-US" w:eastAsia="zh-CN"/>
        </w:rPr>
        <w:t>Main components</w:t>
      </w:r>
      <w:r>
        <w:rPr>
          <w:rFonts w:hint="default"/>
          <w:b w:val="0"/>
          <w:bCs w:val="0"/>
          <w:sz w:val="28"/>
          <w:szCs w:val="28"/>
          <w:highlight w:val="none"/>
          <w:lang w:val="en-US" w:eastAsia="zh-CN"/>
        </w:rPr>
        <w:t>: The paint is formulated with high chlorinated polyethylene resin, pigments, additives, solvents, etc.</w:t>
      </w:r>
    </w:p>
    <w:p w14:paraId="39D9E4E2">
      <w:pPr>
        <w:rPr>
          <w:rFonts w:hint="default"/>
          <w:b w:val="0"/>
          <w:bCs w:val="0"/>
          <w:sz w:val="28"/>
          <w:szCs w:val="28"/>
          <w:highlight w:val="none"/>
          <w:lang w:val="en-US" w:eastAsia="zh-CN"/>
        </w:rPr>
      </w:pPr>
      <w:r>
        <w:rPr>
          <w:rFonts w:hint="default"/>
          <w:b w:val="0"/>
          <w:bCs w:val="0"/>
          <w:color w:val="00B0F0"/>
          <w:sz w:val="28"/>
          <w:szCs w:val="28"/>
          <w:highlight w:val="none"/>
          <w:lang w:val="en-US" w:eastAsia="zh-CN"/>
        </w:rPr>
        <w:t>主要特性</w:t>
      </w:r>
      <w:r>
        <w:rPr>
          <w:rFonts w:hint="default"/>
          <w:b w:val="0"/>
          <w:bCs w:val="0"/>
          <w:sz w:val="28"/>
          <w:szCs w:val="28"/>
          <w:highlight w:val="none"/>
          <w:lang w:val="en-US" w:eastAsia="zh-CN"/>
        </w:rPr>
        <w:t xml:space="preserve">: </w:t>
      </w:r>
    </w:p>
    <w:p w14:paraId="1804BB0A">
      <w:pPr>
        <w:rPr>
          <w:rFonts w:hint="default"/>
          <w:b w:val="0"/>
          <w:bCs w:val="0"/>
          <w:sz w:val="28"/>
          <w:szCs w:val="28"/>
          <w:highlight w:val="none"/>
          <w:lang w:val="en-US" w:eastAsia="zh-CN"/>
        </w:rPr>
      </w:pPr>
      <w:r>
        <w:rPr>
          <w:rFonts w:hint="default"/>
          <w:b w:val="0"/>
          <w:bCs w:val="0"/>
          <w:sz w:val="28"/>
          <w:szCs w:val="28"/>
          <w:highlight w:val="none"/>
          <w:lang w:val="en-US" w:eastAsia="zh-CN"/>
        </w:rPr>
        <w:t>1.具有优良的防锈性,耐盐雾和干燥交替性。</w:t>
      </w:r>
    </w:p>
    <w:p w14:paraId="16E6E4C1">
      <w:pPr>
        <w:rPr>
          <w:rFonts w:hint="default"/>
          <w:b w:val="0"/>
          <w:bCs w:val="0"/>
          <w:sz w:val="28"/>
          <w:szCs w:val="28"/>
          <w:highlight w:val="none"/>
          <w:lang w:val="en-US" w:eastAsia="zh-CN"/>
        </w:rPr>
      </w:pPr>
      <w:r>
        <w:rPr>
          <w:rFonts w:hint="default"/>
          <w:b w:val="0"/>
          <w:bCs w:val="0"/>
          <w:sz w:val="28"/>
          <w:szCs w:val="28"/>
          <w:highlight w:val="none"/>
          <w:lang w:val="en-US" w:eastAsia="zh-CN"/>
        </w:rPr>
        <w:t>2.,具有良好的耐候性、耐老化性和耐化学药品性、耐油性</w:t>
      </w:r>
    </w:p>
    <w:p w14:paraId="6677DAAB">
      <w:pPr>
        <w:rPr>
          <w:rFonts w:hint="default"/>
          <w:b w:val="0"/>
          <w:bCs w:val="0"/>
          <w:sz w:val="28"/>
          <w:szCs w:val="28"/>
          <w:highlight w:val="none"/>
          <w:lang w:val="en-US" w:eastAsia="zh-CN"/>
        </w:rPr>
      </w:pPr>
      <w:r>
        <w:rPr>
          <w:rFonts w:hint="default"/>
          <w:b w:val="0"/>
          <w:bCs w:val="0"/>
          <w:sz w:val="28"/>
          <w:szCs w:val="28"/>
          <w:highlight w:val="none"/>
          <w:lang w:val="en-US" w:eastAsia="zh-CN"/>
        </w:rPr>
        <w:t>3.干燥迅速。</w:t>
      </w:r>
      <w:r>
        <w:rPr>
          <w:rFonts w:hint="eastAsia"/>
          <w:b w:val="0"/>
          <w:bCs w:val="0"/>
          <w:sz w:val="28"/>
          <w:szCs w:val="28"/>
          <w:highlight w:val="none"/>
          <w:lang w:val="en-US" w:eastAsia="zh-CN"/>
        </w:rPr>
        <w:t xml:space="preserve">  </w:t>
      </w:r>
    </w:p>
    <w:p w14:paraId="1FE9D640">
      <w:pPr>
        <w:rPr>
          <w:rFonts w:hint="default"/>
          <w:b w:val="0"/>
          <w:bCs w:val="0"/>
          <w:sz w:val="28"/>
          <w:szCs w:val="28"/>
          <w:highlight w:val="none"/>
          <w:lang w:val="en-US" w:eastAsia="zh-CN"/>
        </w:rPr>
      </w:pPr>
      <w:r>
        <w:rPr>
          <w:rFonts w:hint="default"/>
          <w:b w:val="0"/>
          <w:bCs w:val="0"/>
          <w:sz w:val="28"/>
          <w:szCs w:val="28"/>
          <w:highlight w:val="none"/>
          <w:lang w:val="en-US" w:eastAsia="zh-CN"/>
        </w:rPr>
        <w:t>4.可低温施工。</w:t>
      </w:r>
    </w:p>
    <w:p w14:paraId="594C46C9">
      <w:pPr>
        <w:rPr>
          <w:rFonts w:hint="default"/>
          <w:b w:val="0"/>
          <w:bCs w:val="0"/>
          <w:sz w:val="28"/>
          <w:szCs w:val="28"/>
          <w:highlight w:val="none"/>
          <w:lang w:val="en-US" w:eastAsia="zh-CN"/>
        </w:rPr>
      </w:pPr>
      <w:r>
        <w:rPr>
          <w:rFonts w:hint="default"/>
          <w:b/>
          <w:bCs/>
          <w:sz w:val="28"/>
          <w:szCs w:val="28"/>
          <w:highlight w:val="none"/>
          <w:lang w:val="en-US" w:eastAsia="zh-CN"/>
        </w:rPr>
        <w:t>Main features</w:t>
      </w:r>
      <w:r>
        <w:rPr>
          <w:rFonts w:hint="default"/>
          <w:b w:val="0"/>
          <w:bCs w:val="0"/>
          <w:sz w:val="28"/>
          <w:szCs w:val="28"/>
          <w:highlight w:val="none"/>
          <w:lang w:val="en-US" w:eastAsia="zh-CN"/>
        </w:rPr>
        <w:t>:</w:t>
      </w:r>
    </w:p>
    <w:p w14:paraId="4A39B84C">
      <w:pPr>
        <w:rPr>
          <w:rFonts w:hint="default"/>
          <w:b w:val="0"/>
          <w:bCs w:val="0"/>
          <w:sz w:val="28"/>
          <w:szCs w:val="28"/>
          <w:highlight w:val="none"/>
          <w:lang w:val="en-US" w:eastAsia="zh-CN"/>
        </w:rPr>
      </w:pPr>
      <w:r>
        <w:rPr>
          <w:rFonts w:hint="default"/>
          <w:b w:val="0"/>
          <w:bCs w:val="0"/>
          <w:sz w:val="28"/>
          <w:szCs w:val="28"/>
          <w:highlight w:val="none"/>
          <w:lang w:val="en-US" w:eastAsia="zh-CN"/>
        </w:rPr>
        <w:t>1. Excellent rust resistance, resistance to salt spray and alternating drying.</w:t>
      </w:r>
    </w:p>
    <w:p w14:paraId="68DA0C65">
      <w:pPr>
        <w:rPr>
          <w:rFonts w:hint="default"/>
          <w:b w:val="0"/>
          <w:bCs w:val="0"/>
          <w:sz w:val="28"/>
          <w:szCs w:val="28"/>
          <w:highlight w:val="none"/>
          <w:lang w:val="en-US" w:eastAsia="zh-CN"/>
        </w:rPr>
      </w:pPr>
      <w:r>
        <w:rPr>
          <w:rFonts w:hint="default"/>
          <w:b w:val="0"/>
          <w:bCs w:val="0"/>
          <w:sz w:val="28"/>
          <w:szCs w:val="28"/>
          <w:highlight w:val="none"/>
          <w:lang w:val="en-US" w:eastAsia="zh-CN"/>
        </w:rPr>
        <w:t>2. has good weather resistance, aging resistance, chemical resistance, and oil resistance.</w:t>
      </w:r>
    </w:p>
    <w:p w14:paraId="70E78C70">
      <w:pPr>
        <w:rPr>
          <w:rFonts w:hint="default"/>
          <w:b w:val="0"/>
          <w:bCs w:val="0"/>
          <w:sz w:val="28"/>
          <w:szCs w:val="28"/>
          <w:highlight w:val="none"/>
          <w:lang w:val="en-US" w:eastAsia="zh-CN"/>
        </w:rPr>
      </w:pPr>
      <w:r>
        <w:rPr>
          <w:rFonts w:hint="default"/>
          <w:b w:val="0"/>
          <w:bCs w:val="0"/>
          <w:sz w:val="28"/>
          <w:szCs w:val="28"/>
          <w:highlight w:val="none"/>
          <w:lang w:val="en-US" w:eastAsia="zh-CN"/>
        </w:rPr>
        <w:t>3. Dry quickly.</w:t>
      </w:r>
    </w:p>
    <w:p w14:paraId="4A1DC53E">
      <w:pPr>
        <w:rPr>
          <w:rFonts w:hint="default"/>
          <w:b w:val="0"/>
          <w:bCs w:val="0"/>
          <w:sz w:val="28"/>
          <w:szCs w:val="28"/>
          <w:highlight w:val="none"/>
          <w:lang w:val="en-US" w:eastAsia="zh-CN"/>
        </w:rPr>
      </w:pPr>
      <w:r>
        <w:rPr>
          <w:rFonts w:hint="default"/>
          <w:b w:val="0"/>
          <w:bCs w:val="0"/>
          <w:sz w:val="28"/>
          <w:szCs w:val="28"/>
          <w:highlight w:val="none"/>
          <w:lang w:val="en-US" w:eastAsia="zh-CN"/>
        </w:rPr>
        <w:t>4. Can be constructed at low temperature.</w:t>
      </w:r>
    </w:p>
    <w:p w14:paraId="25758EE5">
      <w:pPr>
        <w:jc w:val="both"/>
        <w:rPr>
          <w:rFonts w:hint="default"/>
          <w:b w:val="0"/>
          <w:bCs w:val="0"/>
          <w:sz w:val="28"/>
          <w:szCs w:val="28"/>
          <w:highlight w:val="none"/>
          <w:lang w:val="en-US" w:eastAsia="zh-CN"/>
        </w:rPr>
      </w:pPr>
      <w:r>
        <w:rPr>
          <w:rFonts w:hint="default"/>
          <w:b w:val="0"/>
          <w:bCs w:val="0"/>
          <w:color w:val="00B0F0"/>
          <w:sz w:val="28"/>
          <w:szCs w:val="28"/>
          <w:highlight w:val="none"/>
          <w:lang w:val="en-US" w:eastAsia="zh-CN"/>
        </w:rPr>
        <w:t>设计用途</w:t>
      </w:r>
      <w:r>
        <w:rPr>
          <w:rFonts w:hint="default"/>
          <w:b w:val="0"/>
          <w:bCs w:val="0"/>
          <w:sz w:val="28"/>
          <w:szCs w:val="28"/>
          <w:highlight w:val="none"/>
          <w:lang w:val="en-US" w:eastAsia="zh-CN"/>
        </w:rPr>
        <w:t>: 适用于化工大气、工业大气及酸、碱、盐腐蚀品各种钢结构或混凝土表面防蚀。</w:t>
      </w:r>
    </w:p>
    <w:p w14:paraId="19A0FC75">
      <w:pPr>
        <w:jc w:val="both"/>
        <w:rPr>
          <w:rFonts w:hint="default"/>
          <w:b w:val="0"/>
          <w:bCs w:val="0"/>
          <w:sz w:val="28"/>
          <w:szCs w:val="28"/>
          <w:highlight w:val="none"/>
          <w:lang w:val="en-US" w:eastAsia="zh-CN"/>
        </w:rPr>
      </w:pPr>
      <w:r>
        <w:rPr>
          <w:rFonts w:hint="default"/>
          <w:b/>
          <w:bCs/>
          <w:sz w:val="28"/>
          <w:szCs w:val="28"/>
          <w:highlight w:val="none"/>
          <w:lang w:val="en-US" w:eastAsia="zh-CN"/>
        </w:rPr>
        <w:t>Designed use</w:t>
      </w:r>
      <w:r>
        <w:rPr>
          <w:rFonts w:hint="default"/>
          <w:b w:val="0"/>
          <w:bCs w:val="0"/>
          <w:sz w:val="28"/>
          <w:szCs w:val="28"/>
          <w:highlight w:val="none"/>
          <w:lang w:val="en-US" w:eastAsia="zh-CN"/>
        </w:rPr>
        <w:t>: Suitable for corrosion protection on various steel structures or concrete surfaces in chemical atmospheres, industrial atmospheres, and acid, alkali, and salt corrosive products.</w:t>
      </w:r>
    </w:p>
    <w:p w14:paraId="1881A2D4">
      <w:pPr>
        <w:jc w:val="both"/>
        <w:rPr>
          <w:rFonts w:hint="eastAsia" w:eastAsia="宋体" w:cs="宋体" w:asciiTheme="minorAscii" w:hAnsiTheme="minorAscii"/>
          <w:b w:val="0"/>
          <w:bCs w:val="0"/>
          <w:sz w:val="28"/>
          <w:szCs w:val="36"/>
          <w:lang w:val="en-US" w:eastAsia="zh-CN"/>
        </w:rPr>
      </w:pPr>
      <w:r>
        <w:rPr>
          <w:rFonts w:hint="eastAsia"/>
          <w:b w:val="0"/>
          <w:bCs w:val="0"/>
          <w:color w:val="00B0F0"/>
          <w:sz w:val="28"/>
          <w:szCs w:val="28"/>
          <w:highlight w:val="none"/>
          <w:lang w:val="en-US" w:eastAsia="zh-CN"/>
        </w:rPr>
        <w:t>技术指标</w:t>
      </w:r>
      <w:r>
        <w:rPr>
          <w:rFonts w:hint="eastAsia" w:eastAsia="宋体" w:cs="宋体" w:asciiTheme="minorAscii" w:hAnsiTheme="minorAscii"/>
          <w:b w:val="0"/>
          <w:bCs w:val="0"/>
          <w:sz w:val="28"/>
          <w:szCs w:val="36"/>
          <w:lang w:val="en-US" w:eastAsia="zh-CN"/>
        </w:rPr>
        <w:t>：</w:t>
      </w:r>
      <w:r>
        <w:rPr>
          <w:rFonts w:hint="eastAsia" w:eastAsia="宋体" w:cs="宋体" w:asciiTheme="minorAscii" w:hAnsiTheme="minorAscii"/>
          <w:b/>
          <w:bCs/>
          <w:sz w:val="28"/>
          <w:szCs w:val="36"/>
          <w:lang w:val="en-US" w:eastAsia="zh-CN"/>
        </w:rPr>
        <w:t>Technical indicators</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239"/>
        <w:gridCol w:w="3100"/>
        <w:gridCol w:w="2283"/>
      </w:tblGrid>
      <w:tr w14:paraId="02E6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gridSpan w:val="2"/>
          </w:tcPr>
          <w:p w14:paraId="16388826">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检验项目</w:t>
            </w:r>
          </w:p>
        </w:tc>
        <w:tc>
          <w:tcPr>
            <w:tcW w:w="3100" w:type="dxa"/>
          </w:tcPr>
          <w:p w14:paraId="410B563D">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技术指标</w:t>
            </w:r>
          </w:p>
        </w:tc>
        <w:tc>
          <w:tcPr>
            <w:tcW w:w="2283" w:type="dxa"/>
          </w:tcPr>
          <w:p w14:paraId="3A98638D">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备注</w:t>
            </w:r>
          </w:p>
        </w:tc>
      </w:tr>
      <w:tr w14:paraId="4EEC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gridSpan w:val="2"/>
          </w:tcPr>
          <w:p w14:paraId="576B42E0">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在容器中状态</w:t>
            </w:r>
          </w:p>
        </w:tc>
        <w:tc>
          <w:tcPr>
            <w:tcW w:w="3100" w:type="dxa"/>
          </w:tcPr>
          <w:p w14:paraId="095E80DD">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无结皮，无感应块</w:t>
            </w:r>
          </w:p>
        </w:tc>
        <w:tc>
          <w:tcPr>
            <w:tcW w:w="2283" w:type="dxa"/>
          </w:tcPr>
          <w:p w14:paraId="15C50FC8">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GB/3186-2006</w:t>
            </w:r>
          </w:p>
        </w:tc>
      </w:tr>
      <w:tr w14:paraId="4788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gridSpan w:val="2"/>
          </w:tcPr>
          <w:p w14:paraId="38BA2AB6">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漆膜颜色及外观</w:t>
            </w:r>
          </w:p>
        </w:tc>
        <w:tc>
          <w:tcPr>
            <w:tcW w:w="3100" w:type="dxa"/>
          </w:tcPr>
          <w:p w14:paraId="0EE3C1C0">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色调不定，漆膜平整</w:t>
            </w:r>
          </w:p>
        </w:tc>
        <w:tc>
          <w:tcPr>
            <w:tcW w:w="2283" w:type="dxa"/>
          </w:tcPr>
          <w:p w14:paraId="5AC9F5BB">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GB/T9761</w:t>
            </w:r>
          </w:p>
        </w:tc>
      </w:tr>
      <w:tr w14:paraId="6C70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gridSpan w:val="2"/>
          </w:tcPr>
          <w:p w14:paraId="19ED5CB4">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粘度（25℃涂-4杯）S≥</w:t>
            </w:r>
          </w:p>
        </w:tc>
        <w:tc>
          <w:tcPr>
            <w:tcW w:w="3100" w:type="dxa"/>
          </w:tcPr>
          <w:p w14:paraId="4233B462">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70</w:t>
            </w:r>
          </w:p>
        </w:tc>
        <w:tc>
          <w:tcPr>
            <w:tcW w:w="2283" w:type="dxa"/>
          </w:tcPr>
          <w:p w14:paraId="1D376461">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GB/1723</w:t>
            </w:r>
          </w:p>
        </w:tc>
      </w:tr>
      <w:tr w14:paraId="112D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vMerge w:val="restart"/>
          </w:tcPr>
          <w:p w14:paraId="1A17A990">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干燥时间 h≤</w:t>
            </w:r>
          </w:p>
        </w:tc>
        <w:tc>
          <w:tcPr>
            <w:tcW w:w="1239" w:type="dxa"/>
          </w:tcPr>
          <w:p w14:paraId="63B001D8">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表干</w:t>
            </w:r>
          </w:p>
        </w:tc>
        <w:tc>
          <w:tcPr>
            <w:tcW w:w="3100" w:type="dxa"/>
          </w:tcPr>
          <w:p w14:paraId="2B3E3C69">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0.5</w:t>
            </w:r>
          </w:p>
        </w:tc>
        <w:tc>
          <w:tcPr>
            <w:tcW w:w="2283" w:type="dxa"/>
          </w:tcPr>
          <w:p w14:paraId="192FAA9C">
            <w:pPr>
              <w:jc w:val="center"/>
              <w:rPr>
                <w:rFonts w:hint="default" w:eastAsia="宋体" w:cs="宋体" w:asciiTheme="minorAscii" w:hAnsiTheme="minorAscii"/>
                <w:b w:val="0"/>
                <w:bCs w:val="0"/>
                <w:sz w:val="28"/>
                <w:szCs w:val="36"/>
                <w:vertAlign w:val="baseline"/>
                <w:lang w:val="en-US" w:eastAsia="zh-CN"/>
              </w:rPr>
            </w:pPr>
            <w:r>
              <w:rPr>
                <w:rFonts w:hint="default" w:eastAsia="宋体" w:cs="宋体" w:asciiTheme="minorAscii" w:hAnsiTheme="minorAscii"/>
                <w:b w:val="0"/>
                <w:bCs w:val="0"/>
                <w:sz w:val="28"/>
                <w:szCs w:val="36"/>
                <w:vertAlign w:val="baseline"/>
                <w:lang w:val="en-US" w:eastAsia="zh-CN"/>
              </w:rPr>
              <w:t>GB/T1728 甲法</w:t>
            </w:r>
          </w:p>
        </w:tc>
      </w:tr>
      <w:tr w14:paraId="1713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vMerge w:val="continue"/>
          </w:tcPr>
          <w:p w14:paraId="3258C748">
            <w:pPr>
              <w:jc w:val="center"/>
              <w:rPr>
                <w:rFonts w:hint="default" w:eastAsia="宋体" w:cs="宋体" w:asciiTheme="minorAscii" w:hAnsiTheme="minorAscii"/>
                <w:b w:val="0"/>
                <w:bCs w:val="0"/>
                <w:sz w:val="28"/>
                <w:szCs w:val="36"/>
                <w:vertAlign w:val="baseline"/>
                <w:lang w:val="en-US" w:eastAsia="zh-CN"/>
              </w:rPr>
            </w:pPr>
          </w:p>
        </w:tc>
        <w:tc>
          <w:tcPr>
            <w:tcW w:w="1239" w:type="dxa"/>
          </w:tcPr>
          <w:p w14:paraId="12548BEB">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实干</w:t>
            </w:r>
          </w:p>
        </w:tc>
        <w:tc>
          <w:tcPr>
            <w:tcW w:w="3100" w:type="dxa"/>
          </w:tcPr>
          <w:p w14:paraId="1525B09C">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24</w:t>
            </w:r>
          </w:p>
        </w:tc>
        <w:tc>
          <w:tcPr>
            <w:tcW w:w="2283" w:type="dxa"/>
          </w:tcPr>
          <w:p w14:paraId="4E72FB06">
            <w:pPr>
              <w:jc w:val="center"/>
              <w:rPr>
                <w:rFonts w:hint="default" w:eastAsia="宋体" w:cs="宋体" w:asciiTheme="minorAscii" w:hAnsiTheme="minorAscii"/>
                <w:b w:val="0"/>
                <w:bCs w:val="0"/>
                <w:sz w:val="28"/>
                <w:szCs w:val="36"/>
                <w:vertAlign w:val="baseline"/>
                <w:lang w:val="en-US" w:eastAsia="zh-CN"/>
              </w:rPr>
            </w:pPr>
            <w:r>
              <w:rPr>
                <w:rFonts w:hint="default" w:eastAsia="宋体" w:cs="宋体" w:asciiTheme="minorAscii" w:hAnsiTheme="minorAscii"/>
                <w:b w:val="0"/>
                <w:bCs w:val="0"/>
                <w:sz w:val="28"/>
                <w:szCs w:val="36"/>
                <w:vertAlign w:val="baseline"/>
                <w:lang w:val="en-US" w:eastAsia="zh-CN"/>
              </w:rPr>
              <w:t xml:space="preserve">GB/T1728 </w:t>
            </w:r>
            <w:r>
              <w:rPr>
                <w:rFonts w:hint="eastAsia" w:eastAsia="宋体" w:cs="宋体" w:asciiTheme="minorAscii" w:hAnsiTheme="minorAscii"/>
                <w:b w:val="0"/>
                <w:bCs w:val="0"/>
                <w:sz w:val="28"/>
                <w:szCs w:val="36"/>
                <w:vertAlign w:val="baseline"/>
                <w:lang w:val="en-US" w:eastAsia="zh-CN"/>
              </w:rPr>
              <w:t>乙</w:t>
            </w:r>
            <w:r>
              <w:rPr>
                <w:rFonts w:hint="default" w:eastAsia="宋体" w:cs="宋体" w:asciiTheme="minorAscii" w:hAnsiTheme="minorAscii"/>
                <w:b w:val="0"/>
                <w:bCs w:val="0"/>
                <w:sz w:val="28"/>
                <w:szCs w:val="36"/>
                <w:vertAlign w:val="baseline"/>
                <w:lang w:val="en-US" w:eastAsia="zh-CN"/>
              </w:rPr>
              <w:t>法</w:t>
            </w:r>
          </w:p>
        </w:tc>
      </w:tr>
      <w:tr w14:paraId="05F2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gridSpan w:val="2"/>
          </w:tcPr>
          <w:p w14:paraId="1F40BDA5">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附着力，级≤</w:t>
            </w:r>
          </w:p>
        </w:tc>
        <w:tc>
          <w:tcPr>
            <w:tcW w:w="3100" w:type="dxa"/>
          </w:tcPr>
          <w:p w14:paraId="319DC43C">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1</w:t>
            </w:r>
          </w:p>
        </w:tc>
        <w:tc>
          <w:tcPr>
            <w:tcW w:w="2283" w:type="dxa"/>
          </w:tcPr>
          <w:p w14:paraId="1D6CA2DD">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GB/T1720</w:t>
            </w:r>
          </w:p>
        </w:tc>
      </w:tr>
      <w:tr w14:paraId="492B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gridSpan w:val="2"/>
          </w:tcPr>
          <w:p w14:paraId="574683F7">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柔韧性，mm</w:t>
            </w:r>
          </w:p>
        </w:tc>
        <w:tc>
          <w:tcPr>
            <w:tcW w:w="3100" w:type="dxa"/>
          </w:tcPr>
          <w:p w14:paraId="7A08FAA4">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1</w:t>
            </w:r>
          </w:p>
        </w:tc>
        <w:tc>
          <w:tcPr>
            <w:tcW w:w="2283" w:type="dxa"/>
          </w:tcPr>
          <w:p w14:paraId="6FF1B414">
            <w:pPr>
              <w:jc w:val="center"/>
              <w:rPr>
                <w:rFonts w:hint="default" w:eastAsia="宋体" w:cs="宋体" w:asciiTheme="minorAscii" w:hAnsiTheme="minorAscii"/>
                <w:b w:val="0"/>
                <w:bCs w:val="0"/>
                <w:sz w:val="28"/>
                <w:szCs w:val="36"/>
                <w:vertAlign w:val="baseline"/>
                <w:lang w:val="en-US" w:eastAsia="zh-CN"/>
              </w:rPr>
            </w:pPr>
            <w:r>
              <w:rPr>
                <w:rFonts w:hint="default" w:eastAsia="宋体" w:cs="宋体" w:asciiTheme="minorAscii" w:hAnsiTheme="minorAscii"/>
                <w:b w:val="0"/>
                <w:bCs w:val="0"/>
                <w:sz w:val="28"/>
                <w:szCs w:val="36"/>
                <w:vertAlign w:val="baseline"/>
                <w:lang w:val="en-US" w:eastAsia="zh-CN"/>
              </w:rPr>
              <w:t>GB/T1720</w:t>
            </w:r>
          </w:p>
        </w:tc>
      </w:tr>
      <w:tr w14:paraId="15B3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gridSpan w:val="2"/>
          </w:tcPr>
          <w:p w14:paraId="7ABEA070">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耐冲击性  kg .cm</w:t>
            </w:r>
          </w:p>
        </w:tc>
        <w:tc>
          <w:tcPr>
            <w:tcW w:w="3100" w:type="dxa"/>
          </w:tcPr>
          <w:p w14:paraId="45EE42E7">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40</w:t>
            </w:r>
          </w:p>
        </w:tc>
        <w:tc>
          <w:tcPr>
            <w:tcW w:w="2283" w:type="dxa"/>
          </w:tcPr>
          <w:p w14:paraId="4A611A2F">
            <w:pPr>
              <w:jc w:val="center"/>
              <w:rPr>
                <w:rFonts w:hint="default" w:eastAsia="宋体" w:cs="宋体" w:asciiTheme="minorAscii" w:hAnsiTheme="minorAscii"/>
                <w:b w:val="0"/>
                <w:bCs w:val="0"/>
                <w:sz w:val="28"/>
                <w:szCs w:val="36"/>
                <w:vertAlign w:val="baseline"/>
                <w:lang w:val="en-US" w:eastAsia="zh-CN"/>
              </w:rPr>
            </w:pPr>
            <w:r>
              <w:rPr>
                <w:rFonts w:hint="default" w:eastAsia="宋体" w:cs="宋体" w:asciiTheme="minorAscii" w:hAnsiTheme="minorAscii"/>
                <w:b w:val="0"/>
                <w:bCs w:val="0"/>
                <w:sz w:val="28"/>
                <w:szCs w:val="36"/>
                <w:vertAlign w:val="baseline"/>
                <w:lang w:val="en-US" w:eastAsia="zh-CN"/>
              </w:rPr>
              <w:t>GB/T17</w:t>
            </w:r>
            <w:r>
              <w:rPr>
                <w:rFonts w:hint="eastAsia" w:eastAsia="宋体" w:cs="宋体" w:asciiTheme="minorAscii" w:hAnsiTheme="minorAscii"/>
                <w:b w:val="0"/>
                <w:bCs w:val="0"/>
                <w:sz w:val="28"/>
                <w:szCs w:val="36"/>
                <w:vertAlign w:val="baseline"/>
                <w:lang w:val="en-US" w:eastAsia="zh-CN"/>
              </w:rPr>
              <w:t>31</w:t>
            </w:r>
          </w:p>
        </w:tc>
      </w:tr>
      <w:tr w14:paraId="701C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gridSpan w:val="2"/>
          </w:tcPr>
          <w:p w14:paraId="2342B64A">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耐盐水性，5%Nacl</w:t>
            </w:r>
          </w:p>
        </w:tc>
        <w:tc>
          <w:tcPr>
            <w:tcW w:w="3100" w:type="dxa"/>
          </w:tcPr>
          <w:p w14:paraId="56D2C7D1">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24h涂层无变化</w:t>
            </w:r>
          </w:p>
        </w:tc>
        <w:tc>
          <w:tcPr>
            <w:tcW w:w="2283" w:type="dxa"/>
          </w:tcPr>
          <w:p w14:paraId="1FA9F727">
            <w:pPr>
              <w:jc w:val="center"/>
              <w:rPr>
                <w:rFonts w:hint="default" w:eastAsia="宋体" w:cs="宋体" w:asciiTheme="minorAscii" w:hAnsiTheme="minorAscii"/>
                <w:b w:val="0"/>
                <w:bCs w:val="0"/>
                <w:sz w:val="28"/>
                <w:szCs w:val="36"/>
                <w:vertAlign w:val="baseline"/>
                <w:lang w:val="en-US" w:eastAsia="zh-CN"/>
              </w:rPr>
            </w:pPr>
            <w:r>
              <w:rPr>
                <w:rFonts w:hint="default" w:eastAsia="宋体" w:cs="宋体" w:asciiTheme="minorAscii" w:hAnsiTheme="minorAscii"/>
                <w:b w:val="0"/>
                <w:bCs w:val="0"/>
                <w:sz w:val="28"/>
                <w:szCs w:val="36"/>
                <w:vertAlign w:val="baseline"/>
                <w:lang w:val="en-US" w:eastAsia="zh-CN"/>
              </w:rPr>
              <w:t>GB/T17</w:t>
            </w:r>
            <w:r>
              <w:rPr>
                <w:rFonts w:hint="eastAsia" w:eastAsia="宋体" w:cs="宋体" w:asciiTheme="minorAscii" w:hAnsiTheme="minorAscii"/>
                <w:b w:val="0"/>
                <w:bCs w:val="0"/>
                <w:sz w:val="28"/>
                <w:szCs w:val="36"/>
                <w:vertAlign w:val="baseline"/>
                <w:lang w:val="en-US" w:eastAsia="zh-CN"/>
              </w:rPr>
              <w:t>32</w:t>
            </w:r>
          </w:p>
        </w:tc>
      </w:tr>
      <w:tr w14:paraId="03B1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gridSpan w:val="2"/>
          </w:tcPr>
          <w:p w14:paraId="7433EF7A">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耐酸性5%H</w:t>
            </w:r>
            <w:r>
              <w:rPr>
                <w:rFonts w:hint="eastAsia" w:eastAsia="宋体" w:cs="宋体" w:asciiTheme="minorAscii" w:hAnsiTheme="minorAscii"/>
                <w:b w:val="0"/>
                <w:bCs w:val="0"/>
                <w:sz w:val="28"/>
                <w:szCs w:val="36"/>
                <w:vertAlign w:val="subscript"/>
                <w:lang w:val="en-US" w:eastAsia="zh-CN"/>
              </w:rPr>
              <w:t>2</w:t>
            </w:r>
            <w:r>
              <w:rPr>
                <w:rFonts w:hint="eastAsia" w:eastAsia="宋体" w:cs="宋体" w:asciiTheme="minorAscii" w:hAnsiTheme="minorAscii"/>
                <w:b w:val="0"/>
                <w:bCs w:val="0"/>
                <w:sz w:val="28"/>
                <w:szCs w:val="36"/>
                <w:vertAlign w:val="baseline"/>
                <w:lang w:val="en-US" w:eastAsia="zh-CN"/>
              </w:rPr>
              <w:t>SO</w:t>
            </w:r>
            <w:r>
              <w:rPr>
                <w:rFonts w:hint="eastAsia" w:eastAsia="宋体" w:cs="宋体" w:asciiTheme="minorAscii" w:hAnsiTheme="minorAscii"/>
                <w:b w:val="0"/>
                <w:bCs w:val="0"/>
                <w:sz w:val="28"/>
                <w:szCs w:val="36"/>
                <w:vertAlign w:val="subscript"/>
                <w:lang w:val="en-US" w:eastAsia="zh-CN"/>
              </w:rPr>
              <w:t>4</w:t>
            </w:r>
          </w:p>
        </w:tc>
        <w:tc>
          <w:tcPr>
            <w:tcW w:w="3100" w:type="dxa"/>
          </w:tcPr>
          <w:p w14:paraId="2E0F27A4">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24h涂层无变化</w:t>
            </w:r>
          </w:p>
        </w:tc>
        <w:tc>
          <w:tcPr>
            <w:tcW w:w="2283" w:type="dxa"/>
          </w:tcPr>
          <w:p w14:paraId="24278285">
            <w:pPr>
              <w:jc w:val="center"/>
              <w:rPr>
                <w:rFonts w:hint="default" w:eastAsia="宋体" w:cs="宋体" w:asciiTheme="minorAscii" w:hAnsiTheme="minorAscii"/>
                <w:b w:val="0"/>
                <w:bCs w:val="0"/>
                <w:sz w:val="28"/>
                <w:szCs w:val="36"/>
                <w:vertAlign w:val="baseline"/>
                <w:lang w:val="en-US" w:eastAsia="zh-CN"/>
              </w:rPr>
            </w:pPr>
          </w:p>
        </w:tc>
      </w:tr>
      <w:tr w14:paraId="1F8E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gridSpan w:val="2"/>
          </w:tcPr>
          <w:p w14:paraId="494AA267">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耐碱性5%NaOH</w:t>
            </w:r>
          </w:p>
        </w:tc>
        <w:tc>
          <w:tcPr>
            <w:tcW w:w="3100" w:type="dxa"/>
          </w:tcPr>
          <w:p w14:paraId="6D9B7F40">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24h涂层无变化</w:t>
            </w:r>
          </w:p>
        </w:tc>
        <w:tc>
          <w:tcPr>
            <w:tcW w:w="2283" w:type="dxa"/>
          </w:tcPr>
          <w:p w14:paraId="50A45C86">
            <w:pPr>
              <w:jc w:val="center"/>
              <w:rPr>
                <w:rFonts w:hint="default" w:eastAsia="宋体" w:cs="宋体" w:asciiTheme="minorAscii" w:hAnsiTheme="minorAscii"/>
                <w:b w:val="0"/>
                <w:bCs w:val="0"/>
                <w:sz w:val="28"/>
                <w:szCs w:val="36"/>
                <w:vertAlign w:val="baseline"/>
                <w:lang w:val="en-US" w:eastAsia="zh-CN"/>
              </w:rPr>
            </w:pPr>
          </w:p>
        </w:tc>
      </w:tr>
    </w:tbl>
    <w:p w14:paraId="51E211A6">
      <w:pPr>
        <w:jc w:val="left"/>
        <w:rPr>
          <w:rFonts w:hint="eastAsia" w:eastAsia="宋体" w:cs="宋体" w:asciiTheme="minorAscii" w:hAnsiTheme="minorAscii"/>
          <w:b w:val="0"/>
          <w:bCs w:val="0"/>
          <w:sz w:val="28"/>
          <w:szCs w:val="36"/>
          <w:lang w:val="en-US" w:eastAsia="zh-CN"/>
        </w:rPr>
      </w:pPr>
      <w:r>
        <w:rPr>
          <w:rFonts w:hint="eastAsia"/>
          <w:b w:val="0"/>
          <w:bCs w:val="0"/>
          <w:color w:val="00B0F0"/>
          <w:sz w:val="28"/>
          <w:szCs w:val="28"/>
          <w:highlight w:val="none"/>
          <w:lang w:val="en-US" w:eastAsia="zh-CN"/>
        </w:rPr>
        <w:t>施工参数</w:t>
      </w:r>
      <w:r>
        <w:rPr>
          <w:rFonts w:hint="eastAsia" w:eastAsia="宋体" w:cs="宋体" w:asciiTheme="minorAscii" w:hAnsiTheme="minorAscii"/>
          <w:b w:val="0"/>
          <w:bCs w:val="0"/>
          <w:sz w:val="28"/>
          <w:szCs w:val="36"/>
          <w:lang w:val="en-US" w:eastAsia="zh-CN"/>
        </w:rPr>
        <w:t>：干膜厚度    30μm</w:t>
      </w:r>
    </w:p>
    <w:p w14:paraId="0595EE7C">
      <w:pPr>
        <w:jc w:val="left"/>
        <w:rPr>
          <w:rFonts w:hint="eastAsia" w:eastAsia="宋体" w:cs="宋体" w:asciiTheme="minorAscii" w:hAnsiTheme="minorAscii"/>
          <w:b w:val="0"/>
          <w:bCs w:val="0"/>
          <w:sz w:val="28"/>
          <w:szCs w:val="36"/>
          <w:lang w:val="en-US" w:eastAsia="zh-CN"/>
        </w:rPr>
      </w:pPr>
      <w:r>
        <w:rPr>
          <w:rFonts w:hint="eastAsia"/>
          <w:b w:val="0"/>
          <w:bCs w:val="0"/>
          <w:color w:val="00B0F0"/>
          <w:sz w:val="28"/>
          <w:szCs w:val="28"/>
          <w:highlight w:val="none"/>
          <w:lang w:val="en-US" w:eastAsia="zh-CN"/>
        </w:rPr>
        <w:t>复涂间隔</w:t>
      </w:r>
      <w:r>
        <w:rPr>
          <w:rFonts w:hint="eastAsia" w:eastAsia="宋体" w:cs="宋体" w:asciiTheme="minorAscii" w:hAnsiTheme="minorAscii"/>
          <w:b w:val="0"/>
          <w:bCs w:val="0"/>
          <w:sz w:val="28"/>
          <w:szCs w:val="36"/>
          <w:lang w:val="en-US" w:eastAsia="zh-CN"/>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D63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4AB758B3">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气温</w:t>
            </w:r>
          </w:p>
        </w:tc>
        <w:tc>
          <w:tcPr>
            <w:tcW w:w="2130" w:type="dxa"/>
          </w:tcPr>
          <w:p w14:paraId="1484F20F">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5</w:t>
            </w:r>
            <w:bookmarkStart w:id="22" w:name="OLE_LINK7"/>
            <w:r>
              <w:rPr>
                <w:rFonts w:hint="eastAsia" w:eastAsia="宋体" w:cs="宋体" w:asciiTheme="minorAscii" w:hAnsiTheme="minorAscii"/>
                <w:b w:val="0"/>
                <w:bCs w:val="0"/>
                <w:sz w:val="28"/>
                <w:szCs w:val="36"/>
                <w:vertAlign w:val="baseline"/>
                <w:lang w:val="en-US" w:eastAsia="zh-CN"/>
              </w:rPr>
              <w:t>℃</w:t>
            </w:r>
            <w:bookmarkEnd w:id="22"/>
          </w:p>
        </w:tc>
        <w:tc>
          <w:tcPr>
            <w:tcW w:w="2131" w:type="dxa"/>
          </w:tcPr>
          <w:p w14:paraId="17AC8635">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20℃</w:t>
            </w:r>
          </w:p>
        </w:tc>
        <w:tc>
          <w:tcPr>
            <w:tcW w:w="2131" w:type="dxa"/>
          </w:tcPr>
          <w:p w14:paraId="46C10190">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30℃</w:t>
            </w:r>
          </w:p>
        </w:tc>
      </w:tr>
      <w:tr w14:paraId="537D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E7C3843">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最短（h）</w:t>
            </w:r>
          </w:p>
        </w:tc>
        <w:tc>
          <w:tcPr>
            <w:tcW w:w="2130" w:type="dxa"/>
          </w:tcPr>
          <w:p w14:paraId="3D81C270">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8</w:t>
            </w:r>
          </w:p>
        </w:tc>
        <w:tc>
          <w:tcPr>
            <w:tcW w:w="2131" w:type="dxa"/>
          </w:tcPr>
          <w:p w14:paraId="350ED48D">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20</w:t>
            </w:r>
          </w:p>
        </w:tc>
        <w:tc>
          <w:tcPr>
            <w:tcW w:w="2131" w:type="dxa"/>
          </w:tcPr>
          <w:p w14:paraId="646D00A3">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6</w:t>
            </w:r>
          </w:p>
        </w:tc>
      </w:tr>
      <w:tr w14:paraId="6E83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30FAD44D">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最长（d）</w:t>
            </w:r>
          </w:p>
        </w:tc>
        <w:tc>
          <w:tcPr>
            <w:tcW w:w="6392" w:type="dxa"/>
            <w:gridSpan w:val="3"/>
          </w:tcPr>
          <w:p w14:paraId="28378DEF">
            <w:pPr>
              <w:jc w:val="center"/>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不限制</w:t>
            </w:r>
          </w:p>
        </w:tc>
      </w:tr>
    </w:tbl>
    <w:p w14:paraId="3E8E7820">
      <w:pPr>
        <w:jc w:val="both"/>
        <w:rPr>
          <w:rFonts w:hint="eastAsia" w:eastAsia="宋体" w:cs="宋体" w:asciiTheme="minorAscii" w:hAnsiTheme="minorAscii"/>
          <w:b w:val="0"/>
          <w:bCs w:val="0"/>
          <w:sz w:val="28"/>
          <w:szCs w:val="36"/>
          <w:lang w:val="en-US" w:eastAsia="zh-CN"/>
        </w:rPr>
      </w:pPr>
      <w:r>
        <w:rPr>
          <w:rFonts w:hint="eastAsia"/>
          <w:b w:val="0"/>
          <w:bCs w:val="0"/>
          <w:color w:val="00B0F0"/>
          <w:sz w:val="28"/>
          <w:szCs w:val="28"/>
          <w:highlight w:val="none"/>
          <w:lang w:val="en-US" w:eastAsia="zh-CN"/>
        </w:rPr>
        <w:t>涂装道数</w:t>
      </w:r>
      <w:r>
        <w:rPr>
          <w:rFonts w:hint="eastAsia" w:eastAsia="宋体" w:cs="宋体" w:asciiTheme="minorAscii" w:hAnsiTheme="minorAscii"/>
          <w:b w:val="0"/>
          <w:bCs w:val="0"/>
          <w:sz w:val="28"/>
          <w:szCs w:val="36"/>
          <w:lang w:val="en-US" w:eastAsia="zh-CN"/>
        </w:rPr>
        <w:t>：二道       干膜厚度60μm</w:t>
      </w:r>
    </w:p>
    <w:p w14:paraId="2BF61BBC">
      <w:p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Number of coating passes</w:t>
      </w:r>
      <w:r>
        <w:rPr>
          <w:rFonts w:hint="eastAsia" w:eastAsia="宋体" w:cs="宋体" w:asciiTheme="minorAscii" w:hAnsiTheme="minorAscii"/>
          <w:b w:val="0"/>
          <w:bCs w:val="0"/>
          <w:sz w:val="28"/>
          <w:szCs w:val="36"/>
          <w:lang w:val="en-US" w:eastAsia="zh-CN"/>
        </w:rPr>
        <w:t>: two,  dry film thickness 60μm</w:t>
      </w:r>
    </w:p>
    <w:p w14:paraId="48C186F6">
      <w:pPr>
        <w:jc w:val="both"/>
        <w:rPr>
          <w:rFonts w:hint="eastAsia" w:eastAsia="宋体" w:cs="宋体" w:asciiTheme="minorAscii" w:hAnsiTheme="minorAscii"/>
          <w:b w:val="0"/>
          <w:bCs w:val="0"/>
          <w:sz w:val="28"/>
          <w:szCs w:val="36"/>
          <w:lang w:val="en-US" w:eastAsia="zh-CN"/>
        </w:rPr>
      </w:pPr>
      <w:r>
        <w:rPr>
          <w:rFonts w:hint="eastAsia"/>
          <w:b w:val="0"/>
          <w:bCs w:val="0"/>
          <w:color w:val="00B0F0"/>
          <w:sz w:val="28"/>
          <w:szCs w:val="28"/>
          <w:highlight w:val="none"/>
          <w:lang w:val="en-US" w:eastAsia="zh-CN"/>
        </w:rPr>
        <w:t>后道配套</w:t>
      </w:r>
      <w:r>
        <w:rPr>
          <w:rFonts w:hint="eastAsia" w:eastAsia="宋体" w:cs="宋体" w:asciiTheme="minorAscii" w:hAnsiTheme="minorAscii"/>
          <w:b w:val="0"/>
          <w:bCs w:val="0"/>
          <w:sz w:val="28"/>
          <w:szCs w:val="36"/>
          <w:lang w:val="en-US" w:eastAsia="zh-CN"/>
        </w:rPr>
        <w:t>：各色高氯化聚乙烯防腐面漆</w:t>
      </w:r>
    </w:p>
    <w:p w14:paraId="71901798">
      <w:pPr>
        <w:jc w:val="both"/>
        <w:rPr>
          <w:rFonts w:hint="eastAsia" w:eastAsia="宋体" w:cs="宋体" w:asciiTheme="minorAscii" w:hAnsiTheme="minorAscii"/>
          <w:b w:val="0"/>
          <w:bCs w:val="0"/>
          <w:sz w:val="28"/>
          <w:szCs w:val="36"/>
          <w:lang w:val="en-US" w:eastAsia="zh-CN"/>
        </w:rPr>
      </w:pPr>
      <w:bookmarkStart w:id="23" w:name="OLE_LINK30"/>
      <w:r>
        <w:rPr>
          <w:rFonts w:hint="eastAsia" w:eastAsia="宋体" w:cs="宋体" w:asciiTheme="minorAscii" w:hAnsiTheme="minorAscii"/>
          <w:b/>
          <w:bCs/>
          <w:sz w:val="28"/>
          <w:szCs w:val="36"/>
          <w:lang w:val="en-US" w:eastAsia="zh-CN"/>
        </w:rPr>
        <w:t>Back-end supporting equipment</w:t>
      </w:r>
      <w:r>
        <w:rPr>
          <w:rFonts w:hint="eastAsia" w:eastAsia="宋体" w:cs="宋体" w:asciiTheme="minorAscii" w:hAnsiTheme="minorAscii"/>
          <w:b w:val="0"/>
          <w:bCs w:val="0"/>
          <w:sz w:val="28"/>
          <w:szCs w:val="36"/>
          <w:lang w:val="en-US" w:eastAsia="zh-CN"/>
        </w:rPr>
        <w:t>: various colors of high chlorinated polyethylene anti-corrosion topcoat</w:t>
      </w:r>
    </w:p>
    <w:bookmarkEnd w:id="23"/>
    <w:p w14:paraId="24C3DDC7">
      <w:pPr>
        <w:jc w:val="both"/>
        <w:rPr>
          <w:rFonts w:hint="eastAsia" w:eastAsia="宋体" w:cs="宋体" w:asciiTheme="minorAscii" w:hAnsiTheme="minorAscii"/>
          <w:b w:val="0"/>
          <w:bCs w:val="0"/>
          <w:sz w:val="28"/>
          <w:szCs w:val="36"/>
          <w:lang w:val="en-US" w:eastAsia="zh-CN"/>
        </w:rPr>
      </w:pPr>
      <w:r>
        <w:rPr>
          <w:rFonts w:hint="eastAsia"/>
          <w:b w:val="0"/>
          <w:bCs w:val="0"/>
          <w:color w:val="00B0F0"/>
          <w:sz w:val="28"/>
          <w:szCs w:val="28"/>
          <w:highlight w:val="none"/>
          <w:lang w:val="en-US" w:eastAsia="zh-CN"/>
        </w:rPr>
        <w:t>表面处理</w:t>
      </w:r>
      <w:r>
        <w:rPr>
          <w:rFonts w:hint="eastAsia" w:eastAsia="宋体" w:cs="宋体" w:asciiTheme="minorAscii" w:hAnsiTheme="minorAscii"/>
          <w:b w:val="0"/>
          <w:bCs w:val="0"/>
          <w:sz w:val="28"/>
          <w:szCs w:val="36"/>
          <w:lang w:val="en-US" w:eastAsia="zh-CN"/>
        </w:rPr>
        <w:t>：</w:t>
      </w:r>
    </w:p>
    <w:p w14:paraId="01E2B6A1">
      <w:pPr>
        <w:numPr>
          <w:ilvl w:val="0"/>
          <w:numId w:val="14"/>
        </w:num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有氧化皮钢材:手动(电动工具)打磨至ST2级</w:t>
      </w:r>
    </w:p>
    <w:p w14:paraId="22322455">
      <w:pPr>
        <w:numPr>
          <w:ilvl w:val="0"/>
          <w:numId w:val="14"/>
        </w:numPr>
        <w:jc w:val="both"/>
        <w:rPr>
          <w:rFonts w:hint="default"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涂有车间底漆的钢材:手动(电工工具)打磨至ST2级</w:t>
      </w:r>
    </w:p>
    <w:p w14:paraId="3C892B26">
      <w:pPr>
        <w:numPr>
          <w:ilvl w:val="0"/>
          <w:numId w:val="14"/>
        </w:numPr>
        <w:jc w:val="both"/>
        <w:rPr>
          <w:rFonts w:hint="default"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焊接切割或火工校正烧损部位:除去焊渣、飞溅物、打磨平整后,手动(电动工具)打磨至ST2级</w:t>
      </w:r>
    </w:p>
    <w:p w14:paraId="2B067294">
      <w:pPr>
        <w:numPr>
          <w:ilvl w:val="0"/>
          <w:numId w:val="14"/>
        </w:numPr>
        <w:jc w:val="both"/>
        <w:rPr>
          <w:rFonts w:hint="default"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.当有前道漆配套时,前道漆膜必须干燥完全,对固化已久的涂层,涂层前将表面进行打磨并除去涂层表面的油污、灰尘,漆膜上无酸碱及水分凝结等杂物后才能涂装后道油漆。</w:t>
      </w:r>
    </w:p>
    <w:p w14:paraId="242A7CCB">
      <w:pPr>
        <w:numPr>
          <w:ilvl w:val="0"/>
          <w:numId w:val="0"/>
        </w:num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bCs/>
          <w:sz w:val="28"/>
          <w:szCs w:val="36"/>
          <w:lang w:val="en-US" w:eastAsia="zh-CN"/>
        </w:rPr>
        <w:t>Surface treatment</w:t>
      </w:r>
      <w:r>
        <w:rPr>
          <w:rFonts w:hint="default" w:eastAsia="宋体" w:cs="宋体" w:asciiTheme="minorAscii" w:hAnsiTheme="minorAscii"/>
          <w:b w:val="0"/>
          <w:bCs w:val="0"/>
          <w:sz w:val="28"/>
          <w:szCs w:val="36"/>
          <w:lang w:val="en-US" w:eastAsia="zh-CN"/>
        </w:rPr>
        <w:t>:</w:t>
      </w:r>
    </w:p>
    <w:p w14:paraId="0BF23AE8">
      <w:pPr>
        <w:numPr>
          <w:ilvl w:val="0"/>
          <w:numId w:val="0"/>
        </w:num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1. Steel with oxide scale: polished to ST2 level by hand (power tool)</w:t>
      </w:r>
    </w:p>
    <w:p w14:paraId="4CA81D8A">
      <w:pPr>
        <w:numPr>
          <w:ilvl w:val="0"/>
          <w:numId w:val="0"/>
        </w:num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2. Steel coated with shop primer: polished to ST2 level by hand (electrician’s tools)</w:t>
      </w:r>
    </w:p>
    <w:p w14:paraId="5DD7B14A">
      <w:pPr>
        <w:numPr>
          <w:ilvl w:val="0"/>
          <w:numId w:val="0"/>
        </w:num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3. Welding, cutting or fire correction of burnt parts: after removing welding slag, spatter and polishing, polish to ST2 level by hand (power tool)</w:t>
      </w:r>
    </w:p>
    <w:p w14:paraId="7A0D71E4">
      <w:pPr>
        <w:numPr>
          <w:ilvl w:val="0"/>
          <w:numId w:val="0"/>
        </w:numPr>
        <w:jc w:val="both"/>
        <w:rPr>
          <w:rFonts w:hint="eastAsia"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.When there is a front coat of paint, the front paint film must be completely dry. For coatings that have been cured for a long time, the surface should be polished before coating and the oil and dust on the coating surface should be removed. There should be no acid, alkali and moisture on the paint film. After the condensation and other debris have condensed, the subsequent paint can be applied.</w:t>
      </w:r>
    </w:p>
    <w:p w14:paraId="7F4DFA0F">
      <w:pPr>
        <w:numPr>
          <w:ilvl w:val="0"/>
          <w:numId w:val="0"/>
        </w:numPr>
        <w:jc w:val="both"/>
        <w:rPr>
          <w:rFonts w:hint="eastAsia" w:eastAsia="宋体" w:cs="宋体" w:asciiTheme="minorAscii" w:hAnsiTheme="minorAscii"/>
          <w:b w:val="0"/>
          <w:bCs w:val="0"/>
          <w:sz w:val="28"/>
          <w:szCs w:val="36"/>
          <w:lang w:val="en-US" w:eastAsia="zh-CN"/>
        </w:rPr>
      </w:pPr>
      <w:r>
        <w:rPr>
          <w:rFonts w:hint="eastAsia"/>
          <w:b w:val="0"/>
          <w:bCs w:val="0"/>
          <w:color w:val="00B0F0"/>
          <w:sz w:val="28"/>
          <w:szCs w:val="28"/>
          <w:highlight w:val="none"/>
          <w:lang w:val="en-US" w:eastAsia="zh-CN"/>
        </w:rPr>
        <w:t>涂装方式</w:t>
      </w:r>
      <w:r>
        <w:rPr>
          <w:rFonts w:hint="eastAsia" w:eastAsia="宋体" w:cs="宋体" w:asciiTheme="minorAscii" w:hAnsiTheme="minorAscii"/>
          <w:b w:val="0"/>
          <w:bCs w:val="0"/>
          <w:sz w:val="28"/>
          <w:szCs w:val="36"/>
          <w:lang w:val="en-US" w:eastAsia="zh-CN"/>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5"/>
        <w:gridCol w:w="2166"/>
        <w:gridCol w:w="2134"/>
        <w:gridCol w:w="1916"/>
      </w:tblGrid>
      <w:tr w14:paraId="0894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5" w:type="dxa"/>
          </w:tcPr>
          <w:p w14:paraId="52A43166">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涂装方式</w:t>
            </w:r>
          </w:p>
        </w:tc>
        <w:tc>
          <w:tcPr>
            <w:tcW w:w="2166" w:type="dxa"/>
          </w:tcPr>
          <w:p w14:paraId="57FDC5CB">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无气喷涂</w:t>
            </w:r>
          </w:p>
        </w:tc>
        <w:tc>
          <w:tcPr>
            <w:tcW w:w="2134" w:type="dxa"/>
          </w:tcPr>
          <w:p w14:paraId="52D76E9A">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空气喷涂</w:t>
            </w:r>
          </w:p>
        </w:tc>
        <w:tc>
          <w:tcPr>
            <w:tcW w:w="1916" w:type="dxa"/>
          </w:tcPr>
          <w:p w14:paraId="4B7E02B6">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滚涂/刷涂</w:t>
            </w:r>
          </w:p>
        </w:tc>
      </w:tr>
      <w:tr w14:paraId="783B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5" w:type="dxa"/>
          </w:tcPr>
          <w:p w14:paraId="7A0659F7">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稀释剂</w:t>
            </w:r>
          </w:p>
        </w:tc>
        <w:tc>
          <w:tcPr>
            <w:tcW w:w="2166" w:type="dxa"/>
          </w:tcPr>
          <w:p w14:paraId="51BDDB69">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专用稀释剂</w:t>
            </w:r>
          </w:p>
        </w:tc>
        <w:tc>
          <w:tcPr>
            <w:tcW w:w="2134" w:type="dxa"/>
          </w:tcPr>
          <w:p w14:paraId="4CAEEE3C">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专用稀释剂</w:t>
            </w:r>
          </w:p>
        </w:tc>
        <w:tc>
          <w:tcPr>
            <w:tcW w:w="1916" w:type="dxa"/>
          </w:tcPr>
          <w:p w14:paraId="38BF70C0">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专用稀释剂</w:t>
            </w:r>
          </w:p>
        </w:tc>
      </w:tr>
      <w:tr w14:paraId="5C49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5" w:type="dxa"/>
          </w:tcPr>
          <w:p w14:paraId="4934C37C">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稀释量（以油漆重量计）</w:t>
            </w:r>
          </w:p>
        </w:tc>
        <w:tc>
          <w:tcPr>
            <w:tcW w:w="2166" w:type="dxa"/>
          </w:tcPr>
          <w:p w14:paraId="3840C156">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10-20%</w:t>
            </w:r>
          </w:p>
        </w:tc>
        <w:tc>
          <w:tcPr>
            <w:tcW w:w="2134" w:type="dxa"/>
          </w:tcPr>
          <w:p w14:paraId="2EBCA40E">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20-30%</w:t>
            </w:r>
          </w:p>
        </w:tc>
        <w:tc>
          <w:tcPr>
            <w:tcW w:w="1916" w:type="dxa"/>
          </w:tcPr>
          <w:p w14:paraId="0775D2D1">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10-20%</w:t>
            </w:r>
          </w:p>
        </w:tc>
      </w:tr>
      <w:tr w14:paraId="6411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5" w:type="dxa"/>
          </w:tcPr>
          <w:p w14:paraId="6890FFD7">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喷嘴口径</w:t>
            </w:r>
          </w:p>
        </w:tc>
        <w:tc>
          <w:tcPr>
            <w:tcW w:w="2166" w:type="dxa"/>
          </w:tcPr>
          <w:p w14:paraId="7EDCE284">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约0.4-0.5mm</w:t>
            </w:r>
          </w:p>
        </w:tc>
        <w:tc>
          <w:tcPr>
            <w:tcW w:w="2134" w:type="dxa"/>
          </w:tcPr>
          <w:p w14:paraId="22C687B5">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约2.0-3.0mm</w:t>
            </w:r>
          </w:p>
        </w:tc>
        <w:tc>
          <w:tcPr>
            <w:tcW w:w="1916" w:type="dxa"/>
          </w:tcPr>
          <w:p w14:paraId="4961CF86">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w:t>
            </w:r>
          </w:p>
        </w:tc>
      </w:tr>
      <w:tr w14:paraId="0ADF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5" w:type="dxa"/>
          </w:tcPr>
          <w:p w14:paraId="1E65C0FB">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喷涂压力</w:t>
            </w:r>
          </w:p>
        </w:tc>
        <w:tc>
          <w:tcPr>
            <w:tcW w:w="2166" w:type="dxa"/>
          </w:tcPr>
          <w:p w14:paraId="1818A0BC">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14-15Mpa(约140-150kg/cm</w:t>
            </w:r>
            <w:r>
              <w:rPr>
                <w:rFonts w:hint="eastAsia" w:eastAsia="宋体" w:cs="宋体" w:asciiTheme="minorAscii" w:hAnsiTheme="minorAscii"/>
                <w:b w:val="0"/>
                <w:bCs w:val="0"/>
                <w:sz w:val="28"/>
                <w:szCs w:val="36"/>
                <w:vertAlign w:val="superscript"/>
                <w:lang w:val="en-US" w:eastAsia="zh-CN"/>
              </w:rPr>
              <w:t>2</w:t>
            </w:r>
          </w:p>
        </w:tc>
        <w:tc>
          <w:tcPr>
            <w:tcW w:w="2134" w:type="dxa"/>
          </w:tcPr>
          <w:p w14:paraId="1D189E63">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0.3-0.6Mpa(约3-6kg/cm</w:t>
            </w:r>
            <w:r>
              <w:rPr>
                <w:rFonts w:hint="eastAsia" w:eastAsia="宋体" w:cs="宋体" w:asciiTheme="minorAscii" w:hAnsiTheme="minorAscii"/>
                <w:b w:val="0"/>
                <w:bCs w:val="0"/>
                <w:sz w:val="28"/>
                <w:szCs w:val="36"/>
                <w:vertAlign w:val="superscript"/>
                <w:lang w:val="en-US" w:eastAsia="zh-CN"/>
              </w:rPr>
              <w:t>2</w:t>
            </w:r>
          </w:p>
        </w:tc>
        <w:tc>
          <w:tcPr>
            <w:tcW w:w="1916" w:type="dxa"/>
          </w:tcPr>
          <w:p w14:paraId="1D6FF917">
            <w:pPr>
              <w:numPr>
                <w:ilvl w:val="0"/>
                <w:numId w:val="0"/>
              </w:numPr>
              <w:jc w:val="both"/>
              <w:rPr>
                <w:rFonts w:hint="default" w:eastAsia="宋体" w:cs="宋体" w:asciiTheme="minorAscii" w:hAnsiTheme="minorAscii"/>
                <w:b w:val="0"/>
                <w:bCs w:val="0"/>
                <w:sz w:val="28"/>
                <w:szCs w:val="36"/>
                <w:vertAlign w:val="baseline"/>
                <w:lang w:val="en-US" w:eastAsia="zh-CN"/>
              </w:rPr>
            </w:pPr>
          </w:p>
        </w:tc>
      </w:tr>
      <w:tr w14:paraId="3959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5" w:type="dxa"/>
          </w:tcPr>
          <w:p w14:paraId="501D29A1">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洗涤剂</w:t>
            </w:r>
          </w:p>
        </w:tc>
        <w:tc>
          <w:tcPr>
            <w:tcW w:w="2166" w:type="dxa"/>
          </w:tcPr>
          <w:p w14:paraId="3FEF81D9">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专用稀释剂</w:t>
            </w:r>
          </w:p>
        </w:tc>
        <w:tc>
          <w:tcPr>
            <w:tcW w:w="2134" w:type="dxa"/>
          </w:tcPr>
          <w:p w14:paraId="69669E83">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专用稀释剂</w:t>
            </w:r>
          </w:p>
        </w:tc>
        <w:tc>
          <w:tcPr>
            <w:tcW w:w="1916" w:type="dxa"/>
          </w:tcPr>
          <w:p w14:paraId="384C1CDB">
            <w:pPr>
              <w:numPr>
                <w:ilvl w:val="0"/>
                <w:numId w:val="0"/>
              </w:numPr>
              <w:jc w:val="both"/>
              <w:rPr>
                <w:rFonts w:hint="default" w:eastAsia="宋体" w:cs="宋体" w:asciiTheme="minorAscii" w:hAnsiTheme="minorAscii"/>
                <w:b w:val="0"/>
                <w:bCs w:val="0"/>
                <w:sz w:val="28"/>
                <w:szCs w:val="36"/>
                <w:vertAlign w:val="baseline"/>
                <w:lang w:val="en-US" w:eastAsia="zh-CN"/>
              </w:rPr>
            </w:pPr>
            <w:r>
              <w:rPr>
                <w:rFonts w:hint="eastAsia" w:eastAsia="宋体" w:cs="宋体" w:asciiTheme="minorAscii" w:hAnsiTheme="minorAscii"/>
                <w:b w:val="0"/>
                <w:bCs w:val="0"/>
                <w:sz w:val="28"/>
                <w:szCs w:val="36"/>
                <w:vertAlign w:val="baseline"/>
                <w:lang w:val="en-US" w:eastAsia="zh-CN"/>
              </w:rPr>
              <w:t>专用稀释剂</w:t>
            </w:r>
          </w:p>
        </w:tc>
      </w:tr>
    </w:tbl>
    <w:p w14:paraId="37208211">
      <w:pPr>
        <w:numPr>
          <w:ilvl w:val="0"/>
          <w:numId w:val="0"/>
        </w:numPr>
        <w:jc w:val="both"/>
        <w:rPr>
          <w:rFonts w:hint="eastAsia" w:eastAsia="宋体" w:cs="宋体" w:asciiTheme="minorAscii" w:hAnsiTheme="minorAscii"/>
          <w:b w:val="0"/>
          <w:bCs w:val="0"/>
          <w:sz w:val="28"/>
          <w:szCs w:val="36"/>
          <w:lang w:val="en-US" w:eastAsia="zh-CN"/>
        </w:rPr>
      </w:pPr>
      <w:r>
        <w:rPr>
          <w:rFonts w:hint="default"/>
          <w:b w:val="0"/>
          <w:bCs w:val="0"/>
          <w:color w:val="00B0F0"/>
          <w:sz w:val="28"/>
          <w:szCs w:val="28"/>
          <w:highlight w:val="none"/>
          <w:lang w:val="en-US" w:eastAsia="zh-CN"/>
        </w:rPr>
        <w:t>涂装建议</w:t>
      </w:r>
      <w:r>
        <w:rPr>
          <w:rFonts w:hint="eastAsia" w:eastAsia="宋体" w:cs="宋体" w:asciiTheme="minorAscii" w:hAnsiTheme="minorAscii"/>
          <w:b w:val="0"/>
          <w:bCs w:val="0"/>
          <w:sz w:val="28"/>
          <w:szCs w:val="36"/>
          <w:lang w:val="en-US" w:eastAsia="zh-CN"/>
        </w:rPr>
        <w:t>：为使涂层平整，最好采用高压无气喷涂，在无高压无气喷涂的条件下材选择有气喷涂，手工涂刷作为第三种涂装方式。</w:t>
      </w:r>
    </w:p>
    <w:p w14:paraId="2864D7CA">
      <w:pPr>
        <w:numPr>
          <w:ilvl w:val="0"/>
          <w:numId w:val="0"/>
        </w:num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bCs/>
          <w:sz w:val="28"/>
          <w:szCs w:val="36"/>
          <w:lang w:val="en-US" w:eastAsia="zh-CN"/>
        </w:rPr>
        <w:t>Painting suggestions</w:t>
      </w:r>
      <w:r>
        <w:rPr>
          <w:rFonts w:hint="eastAsia" w:eastAsia="宋体" w:cs="宋体" w:asciiTheme="minorAscii" w:hAnsiTheme="minorAscii"/>
          <w:b w:val="0"/>
          <w:bCs w:val="0"/>
          <w:sz w:val="28"/>
          <w:szCs w:val="36"/>
          <w:lang w:val="en-US" w:eastAsia="zh-CN"/>
        </w:rPr>
        <w:t>: In order to make the coating smooth, it is best to use high-pressure airless spraying. If there is no high-pressure airless spraying, air spraying and manual painting are the third painting method.</w:t>
      </w:r>
    </w:p>
    <w:p w14:paraId="3F2BD25A">
      <w:pPr>
        <w:numPr>
          <w:ilvl w:val="0"/>
          <w:numId w:val="0"/>
        </w:numPr>
        <w:jc w:val="both"/>
        <w:rPr>
          <w:rFonts w:hint="eastAsia" w:eastAsia="宋体" w:cs="宋体" w:asciiTheme="minorAscii" w:hAnsiTheme="minorAscii"/>
          <w:b w:val="0"/>
          <w:bCs w:val="0"/>
          <w:sz w:val="28"/>
          <w:szCs w:val="36"/>
          <w:lang w:val="en-US" w:eastAsia="zh-CN"/>
        </w:rPr>
      </w:pPr>
      <w:r>
        <w:rPr>
          <w:rFonts w:hint="eastAsia"/>
          <w:b w:val="0"/>
          <w:bCs w:val="0"/>
          <w:color w:val="00B0F0"/>
          <w:sz w:val="28"/>
          <w:szCs w:val="28"/>
          <w:highlight w:val="none"/>
          <w:lang w:val="en-US" w:eastAsia="zh-CN"/>
        </w:rPr>
        <w:t>安全事项</w:t>
      </w:r>
      <w:r>
        <w:rPr>
          <w:rFonts w:hint="eastAsia" w:eastAsia="宋体" w:cs="宋体" w:asciiTheme="minorAscii" w:hAnsiTheme="minorAscii"/>
          <w:b w:val="0"/>
          <w:bCs w:val="0"/>
          <w:sz w:val="28"/>
          <w:szCs w:val="36"/>
          <w:lang w:val="en-US" w:eastAsia="zh-CN"/>
        </w:rPr>
        <w:t>：</w:t>
      </w:r>
    </w:p>
    <w:p w14:paraId="7F4F0696">
      <w:pPr>
        <w:numPr>
          <w:ilvl w:val="0"/>
          <w:numId w:val="15"/>
        </w:numPr>
        <w:jc w:val="both"/>
        <w:rPr>
          <w:rFonts w:hint="eastAsia"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本品为安全易燃品，施工时请保持通风良好</w:t>
      </w:r>
    </w:p>
    <w:p w14:paraId="7C599AB6">
      <w:pPr>
        <w:numPr>
          <w:ilvl w:val="0"/>
          <w:numId w:val="15"/>
        </w:numPr>
        <w:jc w:val="both"/>
        <w:rPr>
          <w:rFonts w:hint="default"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采取适当的预防措施以避免皮肤及眼睛与油漆接触</w:t>
      </w:r>
    </w:p>
    <w:p w14:paraId="04579479">
      <w:pPr>
        <w:numPr>
          <w:ilvl w:val="0"/>
          <w:numId w:val="15"/>
        </w:numPr>
        <w:jc w:val="both"/>
        <w:rPr>
          <w:rFonts w:hint="default"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如皮肤为油漆所沾染，应及时用肥皂或适当的工业清洁剂及大量清水冲洗</w:t>
      </w:r>
    </w:p>
    <w:p w14:paraId="4754EE85">
      <w:pPr>
        <w:numPr>
          <w:ilvl w:val="0"/>
          <w:numId w:val="15"/>
        </w:numPr>
        <w:jc w:val="both"/>
        <w:rPr>
          <w:rFonts w:hint="default"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切勿呼吸涂装时产生的漆雾，请使用适宜的防护用具</w:t>
      </w:r>
    </w:p>
    <w:p w14:paraId="7443A517">
      <w:pPr>
        <w:numPr>
          <w:ilvl w:val="0"/>
          <w:numId w:val="15"/>
        </w:numPr>
        <w:jc w:val="both"/>
        <w:rPr>
          <w:rFonts w:hint="default" w:eastAsia="宋体" w:cs="宋体" w:asciiTheme="minorAscii" w:hAnsiTheme="minorAscii"/>
          <w:b w:val="0"/>
          <w:bCs w:val="0"/>
          <w:sz w:val="28"/>
          <w:szCs w:val="36"/>
          <w:lang w:val="en-US" w:eastAsia="zh-CN"/>
        </w:rPr>
      </w:pPr>
      <w:r>
        <w:rPr>
          <w:rFonts w:hint="eastAsia" w:eastAsia="宋体" w:cs="宋体" w:asciiTheme="minorAscii" w:hAnsiTheme="minorAscii"/>
          <w:b w:val="0"/>
          <w:bCs w:val="0"/>
          <w:sz w:val="28"/>
          <w:szCs w:val="36"/>
          <w:lang w:val="en-US" w:eastAsia="zh-CN"/>
        </w:rPr>
        <w:t>弃置废漆及包装时必须符合当地的环保条例</w:t>
      </w:r>
    </w:p>
    <w:p w14:paraId="2CE0A104">
      <w:pPr>
        <w:numPr>
          <w:ilvl w:val="0"/>
          <w:numId w:val="0"/>
        </w:num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bCs/>
          <w:sz w:val="28"/>
          <w:szCs w:val="36"/>
          <w:lang w:val="en-US" w:eastAsia="zh-CN"/>
        </w:rPr>
        <w:t>Safety Precautions</w:t>
      </w:r>
      <w:r>
        <w:rPr>
          <w:rFonts w:hint="default" w:eastAsia="宋体" w:cs="宋体" w:asciiTheme="minorAscii" w:hAnsiTheme="minorAscii"/>
          <w:b w:val="0"/>
          <w:bCs w:val="0"/>
          <w:sz w:val="28"/>
          <w:szCs w:val="36"/>
          <w:lang w:val="en-US" w:eastAsia="zh-CN"/>
        </w:rPr>
        <w:t>:</w:t>
      </w:r>
    </w:p>
    <w:p w14:paraId="30D43801">
      <w:pPr>
        <w:numPr>
          <w:ilvl w:val="0"/>
          <w:numId w:val="0"/>
        </w:num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1. This product is a safe and flammable product. Please maintain good ventilation during construction.</w:t>
      </w:r>
    </w:p>
    <w:p w14:paraId="6EE5C1CB">
      <w:pPr>
        <w:numPr>
          <w:ilvl w:val="0"/>
          <w:numId w:val="0"/>
        </w:num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2. Take appropriate precautions to avoid skin and eye contact with paint</w:t>
      </w:r>
    </w:p>
    <w:p w14:paraId="5578A47A">
      <w:pPr>
        <w:numPr>
          <w:ilvl w:val="0"/>
          <w:numId w:val="0"/>
        </w:num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3. If the skin is contaminated by paint, rinse immediately with soap or appropriate industrial cleaner and plenty of water.</w:t>
      </w:r>
    </w:p>
    <w:p w14:paraId="16B4F2D7">
      <w:pPr>
        <w:numPr>
          <w:ilvl w:val="0"/>
          <w:numId w:val="0"/>
        </w:num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4. Do not breathe the paint mist generated during painting. Please use appropriate protective equipment.</w:t>
      </w:r>
    </w:p>
    <w:p w14:paraId="6A741AA0">
      <w:pPr>
        <w:numPr>
          <w:ilvl w:val="0"/>
          <w:numId w:val="0"/>
        </w:num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val="0"/>
          <w:bCs w:val="0"/>
          <w:sz w:val="28"/>
          <w:szCs w:val="36"/>
          <w:lang w:val="en-US" w:eastAsia="zh-CN"/>
        </w:rPr>
        <w:t>5. Disposal of waste paint and packaging must comply with local environmental regulations</w:t>
      </w:r>
    </w:p>
    <w:p w14:paraId="5446C1E1">
      <w:pPr>
        <w:numPr>
          <w:ilvl w:val="0"/>
          <w:numId w:val="0"/>
        </w:numPr>
        <w:jc w:val="both"/>
        <w:rPr>
          <w:rFonts w:hint="default" w:eastAsia="宋体" w:cs="宋体" w:asciiTheme="minorAscii" w:hAnsiTheme="minorAscii"/>
          <w:b w:val="0"/>
          <w:bCs w:val="0"/>
          <w:sz w:val="28"/>
          <w:szCs w:val="36"/>
          <w:lang w:val="en-US" w:eastAsia="zh-CN"/>
        </w:rPr>
      </w:pPr>
      <w:r>
        <w:rPr>
          <w:rFonts w:hint="default"/>
          <w:b w:val="0"/>
          <w:bCs w:val="0"/>
          <w:color w:val="00B0F0"/>
          <w:sz w:val="28"/>
          <w:szCs w:val="28"/>
          <w:highlight w:val="none"/>
          <w:lang w:val="en-US" w:eastAsia="zh-CN"/>
        </w:rPr>
        <w:t>公司声明</w:t>
      </w:r>
      <w:r>
        <w:rPr>
          <w:rFonts w:hint="default" w:eastAsia="宋体" w:cs="宋体" w:asciiTheme="minorAscii" w:hAnsiTheme="minorAscii"/>
          <w:b w:val="0"/>
          <w:bCs w:val="0"/>
          <w:sz w:val="28"/>
          <w:szCs w:val="36"/>
          <w:lang w:val="en-US" w:eastAsia="zh-CN"/>
        </w:rPr>
        <w:t>:本说明书提供的信息是基于我们的实验和实际施工中的经验积累所得。虽然我们努力确保就本品提供的所有建议(在本说明书或其他材料中)正确无误,但是底材的质量和条件以及影响本产品使用的涂装的众多因素,均在我们的控制范围之外。因此,使用前请取得我们的书面同意。对在我们不了解的情况下,因使用本产品造成的损失本公司概不承担。本说明书中的资料将根据</w:t>
      </w:r>
      <w:r>
        <w:rPr>
          <w:rFonts w:hint="eastAsia" w:eastAsia="宋体" w:cs="宋体" w:asciiTheme="minorAscii" w:hAnsiTheme="minorAscii"/>
          <w:b w:val="0"/>
          <w:bCs w:val="0"/>
          <w:sz w:val="28"/>
          <w:szCs w:val="36"/>
          <w:lang w:val="en-US" w:eastAsia="zh-CN"/>
        </w:rPr>
        <w:t>实</w:t>
      </w:r>
      <w:r>
        <w:rPr>
          <w:rFonts w:hint="default" w:eastAsia="宋体" w:cs="宋体" w:asciiTheme="minorAscii" w:hAnsiTheme="minorAscii"/>
          <w:b w:val="0"/>
          <w:bCs w:val="0"/>
          <w:sz w:val="28"/>
          <w:szCs w:val="36"/>
          <w:lang w:val="en-US" w:eastAsia="zh-CN"/>
        </w:rPr>
        <w:t>践经验和本公司的产品持续开发，不时加以修改。</w:t>
      </w:r>
    </w:p>
    <w:p w14:paraId="5B1452A8">
      <w:pPr>
        <w:numPr>
          <w:ilvl w:val="0"/>
          <w:numId w:val="0"/>
        </w:numPr>
        <w:jc w:val="both"/>
        <w:rPr>
          <w:rFonts w:hint="default" w:eastAsia="宋体" w:cs="宋体" w:asciiTheme="minorAscii" w:hAnsiTheme="minorAscii"/>
          <w:b w:val="0"/>
          <w:bCs w:val="0"/>
          <w:sz w:val="28"/>
          <w:szCs w:val="36"/>
          <w:lang w:val="en-US" w:eastAsia="zh-CN"/>
        </w:rPr>
      </w:pPr>
      <w:r>
        <w:rPr>
          <w:rFonts w:hint="default" w:eastAsia="宋体" w:cs="宋体" w:asciiTheme="minorAscii" w:hAnsiTheme="minorAscii"/>
          <w:b/>
          <w:bCs/>
          <w:sz w:val="28"/>
          <w:szCs w:val="36"/>
          <w:lang w:val="en-US" w:eastAsia="zh-CN"/>
        </w:rPr>
        <w:t>Company statement</w:t>
      </w:r>
      <w:r>
        <w:rPr>
          <w:rFonts w:hint="default" w:eastAsia="宋体" w:cs="宋体" w:asciiTheme="minorAscii" w:hAnsiTheme="minorAscii"/>
          <w:b w:val="0"/>
          <w:bCs w:val="0"/>
          <w:sz w:val="28"/>
          <w:szCs w:val="36"/>
          <w:lang w:val="en-US" w:eastAsia="zh-CN"/>
        </w:rPr>
        <w:t>: The information provided in this manual is based on our experiments and accumulated experience in actual construction. While we endeavor to ensure that all advice given in relation to this product (in this manual or other materials) is correct, the quality and condition of the substrate, and the many factors affecting the application of this product, are beyond our control . Therefore, please obtain our written consent before use. Our company is not responsible for any losses caused by the use of this product without our knowledge. The information in this manual will be modified from time to time based on practical experience and the company's continuous product development.</w:t>
      </w:r>
    </w:p>
    <w:p w14:paraId="18FE31B3">
      <w:pPr>
        <w:numPr>
          <w:ilvl w:val="0"/>
          <w:numId w:val="0"/>
        </w:numPr>
        <w:jc w:val="both"/>
        <w:rPr>
          <w:rFonts w:hint="default" w:eastAsia="宋体" w:cs="宋体" w:asciiTheme="minorAscii" w:hAnsiTheme="minorAscii"/>
          <w:b w:val="0"/>
          <w:bCs w:val="0"/>
          <w:sz w:val="28"/>
          <w:szCs w:val="36"/>
          <w:lang w:val="en-US" w:eastAsia="zh-CN"/>
        </w:rPr>
      </w:pPr>
      <w:r>
        <w:rPr>
          <w:rFonts w:hint="default"/>
          <w:b w:val="0"/>
          <w:bCs w:val="0"/>
          <w:color w:val="00B0F0"/>
          <w:sz w:val="28"/>
          <w:szCs w:val="28"/>
          <w:highlight w:val="none"/>
          <w:lang w:val="en-US" w:eastAsia="zh-CN"/>
        </w:rPr>
        <w:t>温馨提示</w:t>
      </w:r>
      <w:r>
        <w:rPr>
          <w:rFonts w:hint="default" w:eastAsia="宋体" w:cs="宋体" w:asciiTheme="minorAscii" w:hAnsiTheme="minorAscii"/>
          <w:b w:val="0"/>
          <w:bCs w:val="0"/>
          <w:sz w:val="28"/>
          <w:szCs w:val="36"/>
          <w:lang w:val="en-US" w:eastAsia="zh-CN"/>
        </w:rPr>
        <w:t>: 使用前请认真阅读说明书或在专业人士的指导下使用。</w:t>
      </w:r>
    </w:p>
    <w:p w14:paraId="639B6A81">
      <w:pPr>
        <w:jc w:val="left"/>
        <w:rPr>
          <w:rFonts w:hint="default"/>
          <w:b w:val="0"/>
          <w:bCs w:val="0"/>
          <w:sz w:val="28"/>
          <w:szCs w:val="36"/>
          <w:lang w:val="en-US" w:eastAsia="zh-CN"/>
        </w:rPr>
      </w:pPr>
      <w:r>
        <w:rPr>
          <w:rFonts w:hint="default"/>
          <w:b/>
          <w:bCs/>
          <w:sz w:val="28"/>
          <w:szCs w:val="36"/>
          <w:lang w:val="en-US" w:eastAsia="zh-CN"/>
        </w:rPr>
        <w:t>Warm reminder</w:t>
      </w:r>
      <w:r>
        <w:rPr>
          <w:rFonts w:hint="default"/>
          <w:b w:val="0"/>
          <w:bCs w:val="0"/>
          <w:sz w:val="28"/>
          <w:szCs w:val="36"/>
          <w:lang w:val="en-US" w:eastAsia="zh-CN"/>
        </w:rPr>
        <w:t>: Please read the instructions carefully before use or use it under the guidance of professionals.</w:t>
      </w:r>
    </w:p>
    <w:p w14:paraId="1AE3EA89">
      <w:pPr>
        <w:jc w:val="left"/>
        <w:rPr>
          <w:rFonts w:hint="eastAsia"/>
          <w:b w:val="0"/>
          <w:bCs w:val="0"/>
          <w:sz w:val="28"/>
          <w:szCs w:val="36"/>
          <w:highlight w:val="green"/>
          <w:lang w:val="en-US" w:eastAsia="zh-CN"/>
        </w:rPr>
      </w:pPr>
      <w:r>
        <w:rPr>
          <w:rFonts w:hint="eastAsia"/>
          <w:b w:val="0"/>
          <w:bCs w:val="0"/>
          <w:sz w:val="28"/>
          <w:szCs w:val="36"/>
          <w:highlight w:val="green"/>
          <w:lang w:val="en-US" w:eastAsia="zh-CN"/>
        </w:rPr>
        <w:t>各色高氯化聚乙烯防腐面漆</w:t>
      </w:r>
    </w:p>
    <w:p w14:paraId="50AD11EE">
      <w:pPr>
        <w:jc w:val="left"/>
        <w:rPr>
          <w:rFonts w:hint="eastAsia"/>
          <w:b w:val="0"/>
          <w:bCs w:val="0"/>
          <w:sz w:val="28"/>
          <w:szCs w:val="36"/>
          <w:highlight w:val="green"/>
          <w:lang w:val="en-US" w:eastAsia="zh-CN"/>
        </w:rPr>
      </w:pPr>
      <w:r>
        <w:rPr>
          <w:rFonts w:hint="eastAsia"/>
          <w:b w:val="0"/>
          <w:bCs w:val="0"/>
          <w:sz w:val="28"/>
          <w:szCs w:val="36"/>
          <w:highlight w:val="green"/>
          <w:lang w:val="en-US" w:eastAsia="zh-CN"/>
        </w:rPr>
        <w:t>Various colors of high chlorinated polyethylene anticorrosive topcoat</w:t>
      </w:r>
    </w:p>
    <w:p w14:paraId="4E59AE11">
      <w:pPr>
        <w:jc w:val="left"/>
        <w:rPr>
          <w:rFonts w:hint="eastAsia"/>
          <w:b w:val="0"/>
          <w:bCs w:val="0"/>
          <w:sz w:val="28"/>
          <w:szCs w:val="36"/>
          <w:lang w:val="en-US" w:eastAsia="zh-CN"/>
        </w:rPr>
      </w:pPr>
      <w:r>
        <w:rPr>
          <w:rFonts w:hint="eastAsia"/>
          <w:b w:val="0"/>
          <w:bCs w:val="0"/>
          <w:color w:val="00B0F0"/>
          <w:sz w:val="28"/>
          <w:szCs w:val="36"/>
          <w:lang w:val="en-US" w:eastAsia="zh-CN"/>
        </w:rPr>
        <w:t>主要成分</w:t>
      </w:r>
      <w:r>
        <w:rPr>
          <w:rFonts w:hint="eastAsia"/>
          <w:b w:val="0"/>
          <w:bCs w:val="0"/>
          <w:sz w:val="28"/>
          <w:szCs w:val="36"/>
          <w:lang w:val="en-US" w:eastAsia="zh-CN"/>
        </w:rPr>
        <w:t>：该漆由合成树脂、高氯化聚乙烯树脂、助剂、溶剂、颜料等组成。</w:t>
      </w:r>
    </w:p>
    <w:p w14:paraId="7A83818A">
      <w:pPr>
        <w:jc w:val="left"/>
        <w:rPr>
          <w:rFonts w:hint="eastAsia"/>
          <w:b w:val="0"/>
          <w:bCs w:val="0"/>
          <w:sz w:val="28"/>
          <w:szCs w:val="36"/>
          <w:lang w:val="en-US" w:eastAsia="zh-CN"/>
        </w:rPr>
      </w:pPr>
      <w:r>
        <w:rPr>
          <w:rFonts w:hint="eastAsia"/>
          <w:b/>
          <w:bCs/>
          <w:sz w:val="28"/>
          <w:szCs w:val="36"/>
          <w:lang w:val="en-US" w:eastAsia="zh-CN"/>
        </w:rPr>
        <w:t>Main ingredients</w:t>
      </w:r>
      <w:r>
        <w:rPr>
          <w:rFonts w:hint="eastAsia"/>
          <w:b w:val="0"/>
          <w:bCs w:val="0"/>
          <w:sz w:val="28"/>
          <w:szCs w:val="36"/>
          <w:lang w:val="en-US" w:eastAsia="zh-CN"/>
        </w:rPr>
        <w:t>: The paint is composed of synthetic resin, high chlorinated polyethylene resin, additives, solvents, pigments, etc.</w:t>
      </w:r>
    </w:p>
    <w:p w14:paraId="7F646FF8">
      <w:pPr>
        <w:jc w:val="left"/>
        <w:rPr>
          <w:rFonts w:hint="eastAsia"/>
          <w:b w:val="0"/>
          <w:bCs w:val="0"/>
          <w:sz w:val="28"/>
          <w:szCs w:val="36"/>
          <w:lang w:val="en-US" w:eastAsia="zh-CN"/>
        </w:rPr>
      </w:pPr>
      <w:r>
        <w:rPr>
          <w:rFonts w:hint="eastAsia"/>
          <w:b w:val="0"/>
          <w:bCs w:val="0"/>
          <w:color w:val="00B0F0"/>
          <w:sz w:val="28"/>
          <w:szCs w:val="36"/>
          <w:lang w:val="en-US" w:eastAsia="zh-CN"/>
        </w:rPr>
        <w:t>主要特性</w:t>
      </w:r>
      <w:r>
        <w:rPr>
          <w:rFonts w:hint="eastAsia"/>
          <w:b w:val="0"/>
          <w:bCs w:val="0"/>
          <w:sz w:val="28"/>
          <w:szCs w:val="36"/>
          <w:lang w:val="en-US" w:eastAsia="zh-CN"/>
        </w:rPr>
        <w:t>：干燥速度快</w:t>
      </w:r>
    </w:p>
    <w:p w14:paraId="24ABE420">
      <w:pPr>
        <w:jc w:val="left"/>
        <w:rPr>
          <w:rFonts w:hint="eastAsia"/>
          <w:b w:val="0"/>
          <w:bCs w:val="0"/>
          <w:sz w:val="28"/>
          <w:szCs w:val="36"/>
          <w:lang w:val="en-US" w:eastAsia="zh-CN"/>
        </w:rPr>
      </w:pPr>
      <w:r>
        <w:rPr>
          <w:rFonts w:hint="eastAsia"/>
          <w:b w:val="0"/>
          <w:bCs w:val="0"/>
          <w:sz w:val="28"/>
          <w:szCs w:val="36"/>
          <w:lang w:val="en-US" w:eastAsia="zh-CN"/>
        </w:rPr>
        <w:t xml:space="preserve">          低温施工性能优异，可在低温环境中施工</w:t>
      </w:r>
    </w:p>
    <w:p w14:paraId="3644F797">
      <w:pPr>
        <w:jc w:val="left"/>
        <w:rPr>
          <w:rFonts w:hint="eastAsia"/>
          <w:b w:val="0"/>
          <w:bCs w:val="0"/>
          <w:sz w:val="28"/>
          <w:szCs w:val="36"/>
          <w:lang w:val="en-US" w:eastAsia="zh-CN"/>
        </w:rPr>
      </w:pPr>
      <w:r>
        <w:rPr>
          <w:rFonts w:hint="eastAsia"/>
          <w:b w:val="0"/>
          <w:bCs w:val="0"/>
          <w:sz w:val="28"/>
          <w:szCs w:val="36"/>
          <w:lang w:val="en-US" w:eastAsia="zh-CN"/>
        </w:rPr>
        <w:t xml:space="preserve">          附着力良好</w:t>
      </w:r>
    </w:p>
    <w:p w14:paraId="7FE60D11">
      <w:pPr>
        <w:jc w:val="left"/>
        <w:rPr>
          <w:rFonts w:hint="eastAsia"/>
          <w:b w:val="0"/>
          <w:bCs w:val="0"/>
          <w:sz w:val="28"/>
          <w:szCs w:val="36"/>
          <w:lang w:val="en-US" w:eastAsia="zh-CN"/>
        </w:rPr>
      </w:pPr>
      <w:r>
        <w:rPr>
          <w:rFonts w:hint="eastAsia"/>
          <w:b w:val="0"/>
          <w:bCs w:val="0"/>
          <w:sz w:val="28"/>
          <w:szCs w:val="36"/>
          <w:lang w:val="en-US" w:eastAsia="zh-CN"/>
        </w:rPr>
        <w:t xml:space="preserve">          层间附着力好</w:t>
      </w:r>
    </w:p>
    <w:p w14:paraId="1BAA1F24">
      <w:pPr>
        <w:jc w:val="left"/>
        <w:rPr>
          <w:rFonts w:hint="eastAsia"/>
          <w:b w:val="0"/>
          <w:bCs w:val="0"/>
          <w:sz w:val="28"/>
          <w:szCs w:val="36"/>
          <w:lang w:val="en-US" w:eastAsia="zh-CN"/>
        </w:rPr>
      </w:pPr>
      <w:r>
        <w:rPr>
          <w:rFonts w:hint="eastAsia"/>
          <w:b w:val="0"/>
          <w:bCs w:val="0"/>
          <w:sz w:val="28"/>
          <w:szCs w:val="36"/>
          <w:lang w:val="en-US" w:eastAsia="zh-CN"/>
        </w:rPr>
        <w:t xml:space="preserve">          耐候性好</w:t>
      </w:r>
    </w:p>
    <w:p w14:paraId="51F7CDDE">
      <w:pPr>
        <w:jc w:val="left"/>
        <w:rPr>
          <w:rFonts w:hint="eastAsia"/>
          <w:b w:val="0"/>
          <w:bCs w:val="0"/>
          <w:sz w:val="28"/>
          <w:szCs w:val="36"/>
          <w:lang w:val="en-US" w:eastAsia="zh-CN"/>
        </w:rPr>
      </w:pPr>
      <w:r>
        <w:rPr>
          <w:rFonts w:hint="eastAsia"/>
          <w:b/>
          <w:bCs/>
          <w:sz w:val="28"/>
          <w:szCs w:val="36"/>
          <w:lang w:val="en-US" w:eastAsia="zh-CN"/>
        </w:rPr>
        <w:t>Main features</w:t>
      </w:r>
      <w:r>
        <w:rPr>
          <w:rFonts w:hint="eastAsia"/>
          <w:b w:val="0"/>
          <w:bCs w:val="0"/>
          <w:sz w:val="28"/>
          <w:szCs w:val="36"/>
          <w:lang w:val="en-US" w:eastAsia="zh-CN"/>
        </w:rPr>
        <w:t>: fast drying</w:t>
      </w:r>
    </w:p>
    <w:p w14:paraId="48D31020">
      <w:pPr>
        <w:jc w:val="left"/>
        <w:rPr>
          <w:rFonts w:hint="eastAsia"/>
          <w:b w:val="0"/>
          <w:bCs w:val="0"/>
          <w:sz w:val="28"/>
          <w:szCs w:val="36"/>
          <w:lang w:val="en-US" w:eastAsia="zh-CN"/>
        </w:rPr>
      </w:pPr>
      <w:r>
        <w:rPr>
          <w:rFonts w:hint="eastAsia"/>
          <w:b w:val="0"/>
          <w:bCs w:val="0"/>
          <w:sz w:val="28"/>
          <w:szCs w:val="36"/>
          <w:lang w:val="en-US" w:eastAsia="zh-CN"/>
        </w:rPr>
        <w:t xml:space="preserve">           Excellent low-temperature construction performance, can be constructed in low-temperature environments</w:t>
      </w:r>
    </w:p>
    <w:p w14:paraId="02267997">
      <w:pPr>
        <w:jc w:val="left"/>
        <w:rPr>
          <w:rFonts w:hint="eastAsia"/>
          <w:b w:val="0"/>
          <w:bCs w:val="0"/>
          <w:sz w:val="28"/>
          <w:szCs w:val="36"/>
          <w:lang w:val="en-US" w:eastAsia="zh-CN"/>
        </w:rPr>
      </w:pPr>
      <w:r>
        <w:rPr>
          <w:rFonts w:hint="eastAsia"/>
          <w:b w:val="0"/>
          <w:bCs w:val="0"/>
          <w:sz w:val="28"/>
          <w:szCs w:val="36"/>
          <w:lang w:val="en-US" w:eastAsia="zh-CN"/>
        </w:rPr>
        <w:t xml:space="preserve">           Good adhesion</w:t>
      </w:r>
    </w:p>
    <w:p w14:paraId="6E36E207">
      <w:pPr>
        <w:jc w:val="left"/>
        <w:rPr>
          <w:rFonts w:hint="eastAsia"/>
          <w:b w:val="0"/>
          <w:bCs w:val="0"/>
          <w:sz w:val="28"/>
          <w:szCs w:val="36"/>
          <w:lang w:val="en-US" w:eastAsia="zh-CN"/>
        </w:rPr>
      </w:pPr>
      <w:r>
        <w:rPr>
          <w:rFonts w:hint="eastAsia"/>
          <w:b w:val="0"/>
          <w:bCs w:val="0"/>
          <w:sz w:val="28"/>
          <w:szCs w:val="36"/>
          <w:lang w:val="en-US" w:eastAsia="zh-CN"/>
        </w:rPr>
        <w:t xml:space="preserve">           Good adhesion between layers</w:t>
      </w:r>
    </w:p>
    <w:p w14:paraId="40985381">
      <w:pPr>
        <w:jc w:val="left"/>
        <w:rPr>
          <w:rFonts w:hint="eastAsia"/>
          <w:b w:val="0"/>
          <w:bCs w:val="0"/>
          <w:sz w:val="28"/>
          <w:szCs w:val="36"/>
          <w:lang w:val="en-US" w:eastAsia="zh-CN"/>
        </w:rPr>
      </w:pPr>
      <w:r>
        <w:rPr>
          <w:rFonts w:hint="eastAsia"/>
          <w:b w:val="0"/>
          <w:bCs w:val="0"/>
          <w:sz w:val="28"/>
          <w:szCs w:val="36"/>
          <w:lang w:val="en-US" w:eastAsia="zh-CN"/>
        </w:rPr>
        <w:t xml:space="preserve">           Good weather resistance</w:t>
      </w:r>
    </w:p>
    <w:p w14:paraId="6CAB90AF">
      <w:pPr>
        <w:jc w:val="left"/>
        <w:rPr>
          <w:rFonts w:hint="eastAsia"/>
          <w:b w:val="0"/>
          <w:bCs w:val="0"/>
          <w:sz w:val="28"/>
          <w:szCs w:val="36"/>
          <w:lang w:val="en-US" w:eastAsia="zh-CN"/>
        </w:rPr>
      </w:pPr>
      <w:r>
        <w:rPr>
          <w:rFonts w:hint="eastAsia"/>
          <w:b w:val="0"/>
          <w:bCs w:val="0"/>
          <w:color w:val="00B0F0"/>
          <w:sz w:val="28"/>
          <w:szCs w:val="36"/>
          <w:lang w:val="en-US" w:eastAsia="zh-CN"/>
        </w:rPr>
        <w:t>设计用途</w:t>
      </w:r>
      <w:r>
        <w:rPr>
          <w:rFonts w:hint="eastAsia"/>
          <w:b w:val="0"/>
          <w:bCs w:val="0"/>
          <w:sz w:val="28"/>
          <w:szCs w:val="36"/>
          <w:lang w:val="en-US" w:eastAsia="zh-CN"/>
        </w:rPr>
        <w:t>：适用于桥梁、钢结构、化工设备、水泥建筑的防腐蚀、使其免受大气、化工气体等介质的侵蚀，以延长物体的使用寿命。</w:t>
      </w:r>
    </w:p>
    <w:p w14:paraId="4A8D450E">
      <w:pPr>
        <w:jc w:val="left"/>
        <w:rPr>
          <w:rFonts w:hint="eastAsia"/>
          <w:b w:val="0"/>
          <w:bCs w:val="0"/>
          <w:sz w:val="28"/>
          <w:szCs w:val="36"/>
          <w:lang w:val="en-US" w:eastAsia="zh-CN"/>
        </w:rPr>
      </w:pPr>
      <w:r>
        <w:rPr>
          <w:rFonts w:hint="eastAsia"/>
          <w:b/>
          <w:bCs/>
          <w:sz w:val="28"/>
          <w:szCs w:val="36"/>
          <w:lang w:val="en-US" w:eastAsia="zh-CN"/>
        </w:rPr>
        <w:t>Designed use</w:t>
      </w:r>
      <w:r>
        <w:rPr>
          <w:rFonts w:hint="eastAsia"/>
          <w:b w:val="0"/>
          <w:bCs w:val="0"/>
          <w:sz w:val="28"/>
          <w:szCs w:val="36"/>
          <w:lang w:val="en-US" w:eastAsia="zh-CN"/>
        </w:rPr>
        <w:t>: Suitable for anti-corrosion of bridges, steel structures, chemical equipment, and cement buildings to protect them from erosion by atmosphere, chemical gases and other media, so as to extend the service life of objects.</w:t>
      </w:r>
    </w:p>
    <w:p w14:paraId="46638F1A">
      <w:pPr>
        <w:jc w:val="left"/>
        <w:rPr>
          <w:rFonts w:hint="eastAsia"/>
          <w:b w:val="0"/>
          <w:bCs w:val="0"/>
          <w:sz w:val="28"/>
          <w:szCs w:val="36"/>
          <w:lang w:val="en-US" w:eastAsia="zh-CN"/>
        </w:rPr>
      </w:pPr>
      <w:r>
        <w:rPr>
          <w:rFonts w:hint="eastAsia"/>
          <w:b w:val="0"/>
          <w:bCs w:val="0"/>
          <w:color w:val="00B0F0"/>
          <w:sz w:val="28"/>
          <w:szCs w:val="36"/>
          <w:lang w:val="en-US" w:eastAsia="zh-CN"/>
        </w:rPr>
        <w:t>技术指标</w:t>
      </w:r>
      <w:r>
        <w:rPr>
          <w:rFonts w:hint="eastAsia"/>
          <w:b w:val="0"/>
          <w:bCs w:val="0"/>
          <w:sz w:val="28"/>
          <w:szCs w:val="36"/>
          <w:lang w:val="en-US" w:eastAsia="zh-CN"/>
        </w:rPr>
        <w:t>:涂层厚度    湿膜厚度90μm</w:t>
      </w:r>
    </w:p>
    <w:p w14:paraId="4FEB6A40">
      <w:pPr>
        <w:jc w:val="left"/>
        <w:rPr>
          <w:rFonts w:hint="eastAsia"/>
          <w:b w:val="0"/>
          <w:bCs w:val="0"/>
          <w:sz w:val="28"/>
          <w:szCs w:val="36"/>
          <w:lang w:val="en-US" w:eastAsia="zh-CN"/>
        </w:rPr>
      </w:pPr>
      <w:r>
        <w:rPr>
          <w:rFonts w:hint="eastAsia"/>
          <w:b w:val="0"/>
          <w:bCs w:val="0"/>
          <w:sz w:val="28"/>
          <w:szCs w:val="36"/>
          <w:lang w:val="en-US" w:eastAsia="zh-CN"/>
        </w:rPr>
        <w:t xml:space="preserve">                     干膜厚度50μm</w:t>
      </w:r>
    </w:p>
    <w:p w14:paraId="624B6265">
      <w:pPr>
        <w:jc w:val="left"/>
        <w:rPr>
          <w:rFonts w:hint="eastAsia"/>
          <w:b w:val="0"/>
          <w:bCs w:val="0"/>
          <w:sz w:val="28"/>
          <w:szCs w:val="36"/>
          <w:lang w:val="en-US" w:eastAsia="zh-CN"/>
        </w:rPr>
      </w:pPr>
      <w:r>
        <w:rPr>
          <w:rFonts w:hint="eastAsia"/>
          <w:b w:val="0"/>
          <w:bCs w:val="0"/>
          <w:sz w:val="28"/>
          <w:szCs w:val="36"/>
          <w:lang w:val="en-US" w:eastAsia="zh-CN"/>
        </w:rPr>
        <w:t xml:space="preserve">        理论用量     200g/m2（表面光滑、理论值）</w:t>
      </w:r>
    </w:p>
    <w:p w14:paraId="1187016D">
      <w:pPr>
        <w:jc w:val="left"/>
        <w:rPr>
          <w:rFonts w:hint="eastAsia"/>
          <w:b w:val="0"/>
          <w:bCs w:val="0"/>
          <w:sz w:val="28"/>
          <w:szCs w:val="36"/>
          <w:lang w:val="en-US" w:eastAsia="zh-CN"/>
        </w:rPr>
      </w:pPr>
      <w:r>
        <w:rPr>
          <w:rFonts w:hint="eastAsia"/>
          <w:b w:val="0"/>
          <w:bCs w:val="0"/>
          <w:sz w:val="28"/>
          <w:szCs w:val="36"/>
          <w:lang w:val="en-US" w:eastAsia="zh-CN"/>
        </w:rPr>
        <w:t xml:space="preserve">        闪点         38℃</w:t>
      </w:r>
    </w:p>
    <w:p w14:paraId="4126EB96">
      <w:pPr>
        <w:jc w:val="left"/>
        <w:rPr>
          <w:rFonts w:hint="eastAsia"/>
          <w:b w:val="0"/>
          <w:bCs w:val="0"/>
          <w:sz w:val="28"/>
          <w:szCs w:val="36"/>
          <w:lang w:val="en-US" w:eastAsia="zh-CN"/>
        </w:rPr>
      </w:pPr>
      <w:r>
        <w:rPr>
          <w:rFonts w:hint="eastAsia"/>
          <w:b w:val="0"/>
          <w:bCs w:val="0"/>
          <w:sz w:val="28"/>
          <w:szCs w:val="36"/>
          <w:lang w:val="en-US" w:eastAsia="zh-CN"/>
        </w:rPr>
        <w:t xml:space="preserve">        干燥时间     （25℃）表干≤2h</w:t>
      </w:r>
    </w:p>
    <w:p w14:paraId="20527287">
      <w:pPr>
        <w:jc w:val="left"/>
        <w:rPr>
          <w:rFonts w:hint="eastAsia"/>
          <w:b w:val="0"/>
          <w:bCs w:val="0"/>
          <w:sz w:val="28"/>
          <w:szCs w:val="36"/>
          <w:lang w:val="en-US" w:eastAsia="zh-CN"/>
        </w:rPr>
      </w:pPr>
      <w:r>
        <w:rPr>
          <w:rFonts w:hint="eastAsia"/>
          <w:b w:val="0"/>
          <w:bCs w:val="0"/>
          <w:sz w:val="28"/>
          <w:szCs w:val="36"/>
          <w:lang w:val="en-US" w:eastAsia="zh-CN"/>
        </w:rPr>
        <w:t xml:space="preserve">                      实干≤24h</w:t>
      </w:r>
    </w:p>
    <w:p w14:paraId="510ABD40">
      <w:pPr>
        <w:jc w:val="left"/>
        <w:rPr>
          <w:rFonts w:hint="eastAsia"/>
          <w:b w:val="0"/>
          <w:bCs w:val="0"/>
          <w:sz w:val="28"/>
          <w:szCs w:val="36"/>
          <w:lang w:val="en-US" w:eastAsia="zh-CN"/>
        </w:rPr>
      </w:pPr>
      <w:r>
        <w:rPr>
          <w:rFonts w:hint="eastAsia"/>
          <w:b/>
          <w:bCs/>
          <w:sz w:val="28"/>
          <w:szCs w:val="36"/>
          <w:lang w:val="en-US" w:eastAsia="zh-CN"/>
        </w:rPr>
        <w:t>Technical indicators</w:t>
      </w:r>
      <w:r>
        <w:rPr>
          <w:rFonts w:hint="eastAsia"/>
          <w:b w:val="0"/>
          <w:bCs w:val="0"/>
          <w:sz w:val="28"/>
          <w:szCs w:val="36"/>
          <w:lang w:val="en-US" w:eastAsia="zh-CN"/>
        </w:rPr>
        <w:t>: Coating thickness: wet film thickness 90μm</w:t>
      </w:r>
    </w:p>
    <w:p w14:paraId="11043CB2">
      <w:pPr>
        <w:jc w:val="left"/>
        <w:rPr>
          <w:rFonts w:hint="eastAsia"/>
          <w:b w:val="0"/>
          <w:bCs w:val="0"/>
          <w:sz w:val="28"/>
          <w:szCs w:val="36"/>
          <w:lang w:val="en-US" w:eastAsia="zh-CN"/>
        </w:rPr>
      </w:pPr>
      <w:r>
        <w:rPr>
          <w:rFonts w:hint="eastAsia"/>
          <w:b w:val="0"/>
          <w:bCs w:val="0"/>
          <w:sz w:val="28"/>
          <w:szCs w:val="36"/>
          <w:lang w:val="en-US" w:eastAsia="zh-CN"/>
        </w:rPr>
        <w:t xml:space="preserve">                      Dry film thickness 50μm</w:t>
      </w:r>
    </w:p>
    <w:p w14:paraId="4FB206DE">
      <w:pPr>
        <w:jc w:val="left"/>
        <w:rPr>
          <w:rFonts w:hint="eastAsia"/>
          <w:b w:val="0"/>
          <w:bCs w:val="0"/>
          <w:sz w:val="28"/>
          <w:szCs w:val="36"/>
          <w:lang w:val="en-US" w:eastAsia="zh-CN"/>
        </w:rPr>
      </w:pPr>
      <w:r>
        <w:rPr>
          <w:rFonts w:hint="eastAsia"/>
          <w:b w:val="0"/>
          <w:bCs w:val="0"/>
          <w:sz w:val="28"/>
          <w:szCs w:val="36"/>
          <w:lang w:val="en-US" w:eastAsia="zh-CN"/>
        </w:rPr>
        <w:t xml:space="preserve">         Theoretical dosage 200g/m2 (smooth surface, theoretical value)</w:t>
      </w:r>
    </w:p>
    <w:p w14:paraId="5F20D3AD">
      <w:pPr>
        <w:jc w:val="left"/>
        <w:rPr>
          <w:rFonts w:hint="eastAsia"/>
          <w:b w:val="0"/>
          <w:bCs w:val="0"/>
          <w:sz w:val="28"/>
          <w:szCs w:val="36"/>
          <w:lang w:val="en-US" w:eastAsia="zh-CN"/>
        </w:rPr>
      </w:pPr>
      <w:r>
        <w:rPr>
          <w:rFonts w:hint="eastAsia"/>
          <w:b w:val="0"/>
          <w:bCs w:val="0"/>
          <w:sz w:val="28"/>
          <w:szCs w:val="36"/>
          <w:lang w:val="en-US" w:eastAsia="zh-CN"/>
        </w:rPr>
        <w:t xml:space="preserve">         Flash point 38℃</w:t>
      </w:r>
    </w:p>
    <w:p w14:paraId="35F35D99">
      <w:pPr>
        <w:jc w:val="left"/>
        <w:rPr>
          <w:rFonts w:hint="eastAsia"/>
          <w:b w:val="0"/>
          <w:bCs w:val="0"/>
          <w:sz w:val="28"/>
          <w:szCs w:val="36"/>
          <w:lang w:val="en-US" w:eastAsia="zh-CN"/>
        </w:rPr>
      </w:pPr>
      <w:r>
        <w:rPr>
          <w:rFonts w:hint="eastAsia"/>
          <w:b w:val="0"/>
          <w:bCs w:val="0"/>
          <w:sz w:val="28"/>
          <w:szCs w:val="36"/>
          <w:lang w:val="en-US" w:eastAsia="zh-CN"/>
        </w:rPr>
        <w:t xml:space="preserve">         Drying time (25℃) surface dry ≤2h</w:t>
      </w:r>
    </w:p>
    <w:p w14:paraId="64B9920E">
      <w:pPr>
        <w:jc w:val="left"/>
        <w:rPr>
          <w:rFonts w:hint="eastAsia"/>
          <w:b w:val="0"/>
          <w:bCs w:val="0"/>
          <w:sz w:val="28"/>
          <w:szCs w:val="36"/>
          <w:lang w:val="en-US" w:eastAsia="zh-CN"/>
        </w:rPr>
      </w:pPr>
      <w:r>
        <w:rPr>
          <w:rFonts w:hint="eastAsia"/>
          <w:b w:val="0"/>
          <w:bCs w:val="0"/>
          <w:sz w:val="28"/>
          <w:szCs w:val="36"/>
          <w:lang w:val="en-US" w:eastAsia="zh-CN"/>
        </w:rPr>
        <w:t xml:space="preserve">                       Hard work≤24h</w:t>
      </w:r>
    </w:p>
    <w:p w14:paraId="1B9C6EE6">
      <w:pPr>
        <w:jc w:val="left"/>
        <w:rPr>
          <w:rFonts w:hint="eastAsia"/>
          <w:b w:val="0"/>
          <w:bCs w:val="0"/>
          <w:sz w:val="28"/>
          <w:szCs w:val="36"/>
          <w:lang w:val="en-US" w:eastAsia="zh-CN"/>
        </w:rPr>
      </w:pPr>
      <w:r>
        <w:rPr>
          <w:rFonts w:hint="eastAsia"/>
          <w:b w:val="0"/>
          <w:bCs w:val="0"/>
          <w:color w:val="00B0F0"/>
          <w:sz w:val="28"/>
          <w:szCs w:val="36"/>
          <w:lang w:val="en-US" w:eastAsia="zh-CN"/>
        </w:rPr>
        <w:t>复涂间隔</w:t>
      </w:r>
      <w:r>
        <w:rPr>
          <w:rFonts w:hint="eastAsia"/>
          <w:b w:val="0"/>
          <w:bCs w:val="0"/>
          <w:sz w:val="28"/>
          <w:szCs w:val="36"/>
          <w:lang w:val="en-US" w:eastAsia="zh-CN"/>
        </w:rPr>
        <w:t>：20℃最短8小时，最长不限</w:t>
      </w:r>
    </w:p>
    <w:p w14:paraId="32774FB2">
      <w:pPr>
        <w:jc w:val="left"/>
        <w:rPr>
          <w:rFonts w:hint="eastAsia"/>
          <w:b w:val="0"/>
          <w:bCs w:val="0"/>
          <w:sz w:val="28"/>
          <w:szCs w:val="36"/>
          <w:lang w:val="en-US" w:eastAsia="zh-CN"/>
        </w:rPr>
      </w:pPr>
      <w:r>
        <w:rPr>
          <w:rFonts w:hint="eastAsia"/>
          <w:b/>
          <w:bCs/>
          <w:sz w:val="28"/>
          <w:szCs w:val="36"/>
          <w:lang w:val="en-US" w:eastAsia="zh-CN"/>
        </w:rPr>
        <w:t>Recoating interval</w:t>
      </w:r>
      <w:r>
        <w:rPr>
          <w:rFonts w:hint="eastAsia"/>
          <w:b w:val="0"/>
          <w:bCs w:val="0"/>
          <w:sz w:val="28"/>
          <w:szCs w:val="36"/>
          <w:lang w:val="en-US" w:eastAsia="zh-CN"/>
        </w:rPr>
        <w:t>: minimum 8 hours at 20℃, no limit to the longest</w:t>
      </w:r>
    </w:p>
    <w:p w14:paraId="51E7A312">
      <w:pPr>
        <w:jc w:val="left"/>
        <w:rPr>
          <w:rFonts w:hint="eastAsia"/>
          <w:b w:val="0"/>
          <w:bCs w:val="0"/>
          <w:sz w:val="28"/>
          <w:szCs w:val="36"/>
          <w:lang w:val="en-US" w:eastAsia="zh-CN"/>
        </w:rPr>
      </w:pPr>
      <w:r>
        <w:rPr>
          <w:rFonts w:hint="eastAsia"/>
          <w:b w:val="0"/>
          <w:bCs w:val="0"/>
          <w:color w:val="00B0F0"/>
          <w:sz w:val="28"/>
          <w:szCs w:val="36"/>
          <w:lang w:val="en-US" w:eastAsia="zh-CN"/>
        </w:rPr>
        <w:t>前道配套</w:t>
      </w:r>
      <w:r>
        <w:rPr>
          <w:rFonts w:hint="eastAsia"/>
          <w:b w:val="0"/>
          <w:bCs w:val="0"/>
          <w:sz w:val="28"/>
          <w:szCs w:val="36"/>
          <w:lang w:val="en-US" w:eastAsia="zh-CN"/>
        </w:rPr>
        <w:t>：高氯化聚乙烯底漆、环氧类防锈底漆</w:t>
      </w:r>
    </w:p>
    <w:p w14:paraId="0CC9D2D8">
      <w:pPr>
        <w:jc w:val="left"/>
        <w:rPr>
          <w:rFonts w:hint="eastAsia"/>
          <w:b w:val="0"/>
          <w:bCs w:val="0"/>
          <w:sz w:val="28"/>
          <w:szCs w:val="36"/>
          <w:lang w:val="en-US" w:eastAsia="zh-CN"/>
        </w:rPr>
      </w:pPr>
      <w:r>
        <w:rPr>
          <w:rFonts w:hint="eastAsia"/>
          <w:b/>
          <w:bCs/>
          <w:sz w:val="28"/>
          <w:szCs w:val="36"/>
          <w:lang w:val="en-US" w:eastAsia="zh-CN"/>
        </w:rPr>
        <w:t>Front-end supporting equipment</w:t>
      </w:r>
      <w:r>
        <w:rPr>
          <w:rFonts w:hint="eastAsia"/>
          <w:b w:val="0"/>
          <w:bCs w:val="0"/>
          <w:sz w:val="28"/>
          <w:szCs w:val="36"/>
          <w:lang w:val="en-US" w:eastAsia="zh-CN"/>
        </w:rPr>
        <w:t>: high chlorinated polyethylene primer, epoxy anti-rust primer</w:t>
      </w:r>
    </w:p>
    <w:p w14:paraId="4527DCAC">
      <w:pPr>
        <w:jc w:val="left"/>
        <w:rPr>
          <w:rFonts w:hint="eastAsia"/>
          <w:b w:val="0"/>
          <w:bCs w:val="0"/>
          <w:sz w:val="28"/>
          <w:szCs w:val="36"/>
          <w:lang w:val="en-US" w:eastAsia="zh-CN"/>
        </w:rPr>
      </w:pPr>
      <w:r>
        <w:rPr>
          <w:rFonts w:hint="eastAsia"/>
          <w:b w:val="0"/>
          <w:bCs w:val="0"/>
          <w:color w:val="00B0F0"/>
          <w:sz w:val="28"/>
          <w:szCs w:val="36"/>
          <w:lang w:val="en-US" w:eastAsia="zh-CN"/>
        </w:rPr>
        <w:t>表面处理</w:t>
      </w:r>
      <w:r>
        <w:rPr>
          <w:rFonts w:hint="eastAsia"/>
          <w:b w:val="0"/>
          <w:bCs w:val="0"/>
          <w:sz w:val="28"/>
          <w:szCs w:val="36"/>
          <w:lang w:val="en-US" w:eastAsia="zh-CN"/>
        </w:rPr>
        <w:t>：前道漆膜清洁、干燥</w:t>
      </w:r>
    </w:p>
    <w:p w14:paraId="0B40F65F">
      <w:pPr>
        <w:jc w:val="left"/>
        <w:rPr>
          <w:rFonts w:hint="eastAsia"/>
          <w:b w:val="0"/>
          <w:bCs w:val="0"/>
          <w:sz w:val="28"/>
          <w:szCs w:val="36"/>
          <w:lang w:val="en-US" w:eastAsia="zh-CN"/>
        </w:rPr>
      </w:pPr>
      <w:r>
        <w:rPr>
          <w:rFonts w:hint="eastAsia"/>
          <w:b/>
          <w:bCs/>
          <w:sz w:val="28"/>
          <w:szCs w:val="36"/>
          <w:lang w:val="en-US" w:eastAsia="zh-CN"/>
        </w:rPr>
        <w:t>Surface treatment</w:t>
      </w:r>
      <w:r>
        <w:rPr>
          <w:rFonts w:hint="eastAsia"/>
          <w:b w:val="0"/>
          <w:bCs w:val="0"/>
          <w:sz w:val="28"/>
          <w:szCs w:val="36"/>
          <w:lang w:val="en-US" w:eastAsia="zh-CN"/>
        </w:rPr>
        <w:t>: clean and dry the front paint film</w:t>
      </w:r>
    </w:p>
    <w:p w14:paraId="5A309A4F">
      <w:pPr>
        <w:jc w:val="left"/>
        <w:rPr>
          <w:rFonts w:hint="eastAsia"/>
          <w:b w:val="0"/>
          <w:bCs w:val="0"/>
          <w:sz w:val="28"/>
          <w:szCs w:val="36"/>
          <w:lang w:val="en-US" w:eastAsia="zh-CN"/>
        </w:rPr>
      </w:pPr>
      <w:r>
        <w:rPr>
          <w:rFonts w:hint="eastAsia"/>
          <w:b w:val="0"/>
          <w:bCs w:val="0"/>
          <w:color w:val="00B0F0"/>
          <w:sz w:val="28"/>
          <w:szCs w:val="36"/>
          <w:lang w:val="en-US" w:eastAsia="zh-CN"/>
        </w:rPr>
        <w:t>底材温度</w:t>
      </w:r>
      <w:r>
        <w:rPr>
          <w:rFonts w:hint="eastAsia"/>
          <w:b w:val="0"/>
          <w:bCs w:val="0"/>
          <w:sz w:val="28"/>
          <w:szCs w:val="36"/>
          <w:lang w:val="en-US" w:eastAsia="zh-CN"/>
        </w:rPr>
        <w:t>：底材温度需高于露点以上3℃</w:t>
      </w:r>
    </w:p>
    <w:p w14:paraId="4427AE5F">
      <w:pPr>
        <w:jc w:val="left"/>
        <w:rPr>
          <w:rFonts w:hint="eastAsia"/>
          <w:b w:val="0"/>
          <w:bCs w:val="0"/>
          <w:sz w:val="28"/>
          <w:szCs w:val="36"/>
          <w:lang w:val="en-US" w:eastAsia="zh-CN"/>
        </w:rPr>
      </w:pPr>
      <w:r>
        <w:rPr>
          <w:rFonts w:hint="eastAsia"/>
          <w:b/>
          <w:bCs/>
          <w:sz w:val="28"/>
          <w:szCs w:val="36"/>
          <w:lang w:val="en-US" w:eastAsia="zh-CN"/>
        </w:rPr>
        <w:t>Substrate temperature</w:t>
      </w:r>
      <w:r>
        <w:rPr>
          <w:rFonts w:hint="eastAsia"/>
          <w:b w:val="0"/>
          <w:bCs w:val="0"/>
          <w:sz w:val="28"/>
          <w:szCs w:val="36"/>
          <w:lang w:val="en-US" w:eastAsia="zh-CN"/>
        </w:rPr>
        <w:t>: The substrate temperature needs to be 3°C higher than the dew point</w:t>
      </w:r>
    </w:p>
    <w:p w14:paraId="298F107E">
      <w:pPr>
        <w:jc w:val="left"/>
        <w:rPr>
          <w:rFonts w:hint="eastAsia"/>
          <w:b w:val="0"/>
          <w:bCs w:val="0"/>
          <w:sz w:val="28"/>
          <w:szCs w:val="36"/>
          <w:lang w:val="en-US" w:eastAsia="zh-CN"/>
        </w:rPr>
      </w:pPr>
      <w:r>
        <w:rPr>
          <w:rFonts w:hint="eastAsia"/>
          <w:b w:val="0"/>
          <w:bCs w:val="0"/>
          <w:color w:val="00B0F0"/>
          <w:sz w:val="28"/>
          <w:szCs w:val="36"/>
          <w:lang w:val="en-US" w:eastAsia="zh-CN"/>
        </w:rPr>
        <w:t>涂装方式</w:t>
      </w:r>
      <w:r>
        <w:rPr>
          <w:rFonts w:hint="eastAsia"/>
          <w:b w:val="0"/>
          <w:bCs w:val="0"/>
          <w:sz w:val="28"/>
          <w:szCs w:val="36"/>
          <w:lang w:val="en-US" w:eastAsia="zh-CN"/>
        </w:rPr>
        <w:t>：无气喷涂、空气喷涂、滚涂/刷涂</w:t>
      </w:r>
    </w:p>
    <w:p w14:paraId="40DDA163">
      <w:pPr>
        <w:jc w:val="left"/>
        <w:rPr>
          <w:rFonts w:hint="eastAsia"/>
          <w:b w:val="0"/>
          <w:bCs w:val="0"/>
          <w:sz w:val="28"/>
          <w:szCs w:val="36"/>
          <w:lang w:val="en-US" w:eastAsia="zh-CN"/>
        </w:rPr>
      </w:pPr>
      <w:r>
        <w:rPr>
          <w:rFonts w:hint="eastAsia"/>
          <w:b/>
          <w:bCs/>
          <w:sz w:val="28"/>
          <w:szCs w:val="36"/>
          <w:lang w:val="en-US" w:eastAsia="zh-CN"/>
        </w:rPr>
        <w:t>Coating method</w:t>
      </w:r>
      <w:r>
        <w:rPr>
          <w:rFonts w:hint="eastAsia"/>
          <w:b w:val="0"/>
          <w:bCs w:val="0"/>
          <w:sz w:val="28"/>
          <w:szCs w:val="36"/>
          <w:lang w:val="en-US" w:eastAsia="zh-CN"/>
        </w:rPr>
        <w:t>: airless spray, air spray, roller coating/brush coating</w:t>
      </w:r>
    </w:p>
    <w:p w14:paraId="3092DDFC">
      <w:pPr>
        <w:jc w:val="left"/>
        <w:rPr>
          <w:rFonts w:hint="eastAsia"/>
          <w:b w:val="0"/>
          <w:bCs w:val="0"/>
          <w:sz w:val="28"/>
          <w:szCs w:val="36"/>
          <w:lang w:val="en-US" w:eastAsia="zh-CN"/>
        </w:rPr>
      </w:pPr>
      <w:r>
        <w:rPr>
          <w:rFonts w:hint="eastAsia"/>
          <w:b w:val="0"/>
          <w:bCs w:val="0"/>
          <w:color w:val="00B0F0"/>
          <w:sz w:val="28"/>
          <w:szCs w:val="36"/>
          <w:lang w:val="en-US" w:eastAsia="zh-CN"/>
        </w:rPr>
        <w:t>安全措施</w:t>
      </w:r>
      <w:r>
        <w:rPr>
          <w:rFonts w:hint="eastAsia"/>
          <w:b w:val="0"/>
          <w:bCs w:val="0"/>
          <w:sz w:val="28"/>
          <w:szCs w:val="36"/>
          <w:lang w:val="en-US" w:eastAsia="zh-CN"/>
        </w:rPr>
        <w:t>:  B、D类  详细解释参见《安全卫生操作标志》</w:t>
      </w:r>
    </w:p>
    <w:p w14:paraId="5338AAFC">
      <w:pPr>
        <w:jc w:val="left"/>
        <w:rPr>
          <w:rFonts w:hint="eastAsia"/>
          <w:b w:val="0"/>
          <w:bCs w:val="0"/>
          <w:sz w:val="28"/>
          <w:szCs w:val="36"/>
          <w:lang w:val="en-US" w:eastAsia="zh-CN"/>
        </w:rPr>
      </w:pPr>
      <w:r>
        <w:rPr>
          <w:rFonts w:hint="eastAsia"/>
          <w:b/>
          <w:bCs/>
          <w:sz w:val="28"/>
          <w:szCs w:val="36"/>
          <w:lang w:val="en-US" w:eastAsia="zh-CN"/>
        </w:rPr>
        <w:t>Safety measures</w:t>
      </w:r>
      <w:r>
        <w:rPr>
          <w:rFonts w:hint="eastAsia"/>
          <w:b w:val="0"/>
          <w:bCs w:val="0"/>
          <w:sz w:val="28"/>
          <w:szCs w:val="36"/>
          <w:lang w:val="en-US" w:eastAsia="zh-CN"/>
        </w:rPr>
        <w:t>: Category B and D. For detailed explanation, please refer to the "Safety and Hygiene Operation Signs"</w:t>
      </w:r>
    </w:p>
    <w:p w14:paraId="31FA59F9">
      <w:pPr>
        <w:jc w:val="left"/>
        <w:rPr>
          <w:rFonts w:hint="eastAsia"/>
          <w:b w:val="0"/>
          <w:bCs w:val="0"/>
          <w:sz w:val="28"/>
          <w:szCs w:val="36"/>
          <w:lang w:val="en-US" w:eastAsia="zh-CN"/>
        </w:rPr>
      </w:pPr>
      <w:r>
        <w:rPr>
          <w:rFonts w:hint="eastAsia"/>
          <w:b w:val="0"/>
          <w:bCs w:val="0"/>
          <w:color w:val="00B0F0"/>
          <w:sz w:val="28"/>
          <w:szCs w:val="36"/>
          <w:lang w:val="en-US" w:eastAsia="zh-CN"/>
        </w:rPr>
        <w:t>通风量</w:t>
      </w:r>
      <w:r>
        <w:rPr>
          <w:rFonts w:hint="eastAsia"/>
          <w:b w:val="0"/>
          <w:bCs w:val="0"/>
          <w:sz w:val="28"/>
          <w:szCs w:val="36"/>
          <w:lang w:val="en-US" w:eastAsia="zh-CN"/>
        </w:rPr>
        <w:t>：  1kg油漆或稀释剂</w:t>
      </w:r>
    </w:p>
    <w:p w14:paraId="18B5FDE8">
      <w:pPr>
        <w:jc w:val="left"/>
        <w:rPr>
          <w:rFonts w:hint="eastAsia"/>
          <w:b w:val="0"/>
          <w:bCs w:val="0"/>
          <w:sz w:val="28"/>
          <w:szCs w:val="36"/>
          <w:lang w:val="en-US" w:eastAsia="zh-CN"/>
        </w:rPr>
      </w:pPr>
      <w:r>
        <w:rPr>
          <w:rFonts w:hint="eastAsia"/>
          <w:b/>
          <w:bCs/>
          <w:sz w:val="28"/>
          <w:szCs w:val="36"/>
          <w:lang w:val="en-US" w:eastAsia="zh-CN"/>
        </w:rPr>
        <w:t>Ventilation volume</w:t>
      </w:r>
      <w:r>
        <w:rPr>
          <w:rFonts w:hint="eastAsia"/>
          <w:b w:val="0"/>
          <w:bCs w:val="0"/>
          <w:sz w:val="28"/>
          <w:szCs w:val="36"/>
          <w:lang w:val="en-US" w:eastAsia="zh-CN"/>
        </w:rPr>
        <w:t>: 1kg paint or thinner</w:t>
      </w:r>
    </w:p>
    <w:p w14:paraId="2166F934">
      <w:pPr>
        <w:jc w:val="left"/>
        <w:rPr>
          <w:rFonts w:hint="eastAsia"/>
          <w:b w:val="0"/>
          <w:bCs w:val="0"/>
          <w:sz w:val="28"/>
          <w:szCs w:val="36"/>
          <w:vertAlign w:val="superscript"/>
          <w:lang w:val="en-US" w:eastAsia="zh-CN"/>
        </w:rPr>
      </w:pPr>
      <w:r>
        <w:rPr>
          <w:rFonts w:hint="eastAsia"/>
          <w:b w:val="0"/>
          <w:bCs w:val="0"/>
          <w:color w:val="00B0F0"/>
          <w:sz w:val="28"/>
          <w:szCs w:val="36"/>
          <w:lang w:val="en-US" w:eastAsia="zh-CN"/>
        </w:rPr>
        <w:t>油  漆</w:t>
      </w:r>
      <w:r>
        <w:rPr>
          <w:rFonts w:hint="eastAsia"/>
          <w:b w:val="0"/>
          <w:bCs w:val="0"/>
          <w:sz w:val="28"/>
          <w:szCs w:val="36"/>
          <w:lang w:val="en-US" w:eastAsia="zh-CN"/>
        </w:rPr>
        <w:t>：  a.达到爆炸极限下限（LEL）的10%58m</w:t>
      </w:r>
      <w:r>
        <w:rPr>
          <w:rFonts w:hint="eastAsia"/>
          <w:b w:val="0"/>
          <w:bCs w:val="0"/>
          <w:sz w:val="28"/>
          <w:szCs w:val="36"/>
          <w:vertAlign w:val="superscript"/>
          <w:lang w:val="en-US" w:eastAsia="zh-CN"/>
        </w:rPr>
        <w:t>3</w:t>
      </w:r>
    </w:p>
    <w:p w14:paraId="76B64E5B">
      <w:pPr>
        <w:ind w:firstLine="1400" w:firstLineChars="500"/>
        <w:jc w:val="left"/>
        <w:rPr>
          <w:rFonts w:hint="eastAsia"/>
          <w:b w:val="0"/>
          <w:bCs w:val="0"/>
          <w:sz w:val="28"/>
          <w:szCs w:val="36"/>
          <w:vertAlign w:val="superscript"/>
          <w:lang w:val="en-US" w:eastAsia="zh-CN"/>
        </w:rPr>
      </w:pPr>
      <w:r>
        <w:rPr>
          <w:rFonts w:hint="eastAsia"/>
          <w:b w:val="0"/>
          <w:bCs w:val="0"/>
          <w:sz w:val="28"/>
          <w:szCs w:val="36"/>
          <w:lang w:val="en-US" w:eastAsia="zh-CN"/>
        </w:rPr>
        <w:t>b.达到安全卫生标准（TLV）2800m</w:t>
      </w:r>
      <w:r>
        <w:rPr>
          <w:rFonts w:hint="eastAsia"/>
          <w:b w:val="0"/>
          <w:bCs w:val="0"/>
          <w:sz w:val="28"/>
          <w:szCs w:val="36"/>
          <w:vertAlign w:val="superscript"/>
          <w:lang w:val="en-US" w:eastAsia="zh-CN"/>
        </w:rPr>
        <w:t>3</w:t>
      </w:r>
    </w:p>
    <w:p w14:paraId="701FF532">
      <w:pPr>
        <w:jc w:val="left"/>
        <w:rPr>
          <w:rFonts w:hint="eastAsia"/>
          <w:b w:val="0"/>
          <w:bCs w:val="0"/>
          <w:sz w:val="28"/>
          <w:szCs w:val="36"/>
          <w:vertAlign w:val="baseline"/>
          <w:lang w:val="en-US" w:eastAsia="zh-CN"/>
        </w:rPr>
      </w:pPr>
      <w:r>
        <w:rPr>
          <w:rFonts w:hint="eastAsia"/>
          <w:b/>
          <w:bCs/>
          <w:sz w:val="28"/>
          <w:szCs w:val="36"/>
          <w:vertAlign w:val="baseline"/>
          <w:lang w:val="en-US" w:eastAsia="zh-CN"/>
        </w:rPr>
        <w:t>Paint:</w:t>
      </w:r>
      <w:r>
        <w:rPr>
          <w:rFonts w:hint="eastAsia"/>
          <w:b w:val="0"/>
          <w:bCs w:val="0"/>
          <w:sz w:val="28"/>
          <w:szCs w:val="36"/>
          <w:vertAlign w:val="baseline"/>
          <w:lang w:val="en-US" w:eastAsia="zh-CN"/>
        </w:rPr>
        <w:t xml:space="preserve">     a. 10%58m3 reaching the lower explosive limit (LEL)</w:t>
      </w:r>
    </w:p>
    <w:p w14:paraId="1AD4A97D">
      <w:pPr>
        <w:ind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b. Meet safety and health standards (TLV) 2800m3</w:t>
      </w:r>
    </w:p>
    <w:p w14:paraId="3D9C5350">
      <w:pPr>
        <w:jc w:val="left"/>
        <w:rPr>
          <w:rFonts w:hint="eastAsia"/>
          <w:b w:val="0"/>
          <w:bCs w:val="0"/>
          <w:sz w:val="28"/>
          <w:szCs w:val="36"/>
          <w:lang w:val="en-US" w:eastAsia="zh-CN"/>
        </w:rPr>
      </w:pPr>
      <w:r>
        <w:rPr>
          <w:rFonts w:hint="eastAsia"/>
          <w:b w:val="0"/>
          <w:bCs w:val="0"/>
          <w:color w:val="00B0F0"/>
          <w:sz w:val="28"/>
          <w:szCs w:val="36"/>
          <w:lang w:val="en-US" w:eastAsia="zh-CN"/>
        </w:rPr>
        <w:t>稀释剂</w:t>
      </w:r>
      <w:r>
        <w:rPr>
          <w:rFonts w:hint="eastAsia"/>
          <w:b w:val="0"/>
          <w:bCs w:val="0"/>
          <w:sz w:val="28"/>
          <w:szCs w:val="36"/>
          <w:lang w:val="en-US" w:eastAsia="zh-CN"/>
        </w:rPr>
        <w:t>：  a.达到LEL的10%170m</w:t>
      </w:r>
      <w:r>
        <w:rPr>
          <w:rFonts w:hint="eastAsia"/>
          <w:b w:val="0"/>
          <w:bCs w:val="0"/>
          <w:sz w:val="28"/>
          <w:szCs w:val="36"/>
          <w:vertAlign w:val="superscript"/>
          <w:lang w:val="en-US" w:eastAsia="zh-CN"/>
        </w:rPr>
        <w:t>3</w:t>
      </w:r>
    </w:p>
    <w:p w14:paraId="2312D7E0">
      <w:pPr>
        <w:jc w:val="left"/>
        <w:rPr>
          <w:rFonts w:hint="eastAsia"/>
          <w:b w:val="0"/>
          <w:bCs w:val="0"/>
          <w:sz w:val="28"/>
          <w:szCs w:val="36"/>
          <w:vertAlign w:val="superscript"/>
          <w:lang w:val="en-US" w:eastAsia="zh-CN"/>
        </w:rPr>
      </w:pPr>
      <w:r>
        <w:rPr>
          <w:rFonts w:hint="eastAsia"/>
          <w:b w:val="0"/>
          <w:bCs w:val="0"/>
          <w:sz w:val="28"/>
          <w:szCs w:val="36"/>
          <w:lang w:val="en-US" w:eastAsia="zh-CN"/>
        </w:rPr>
        <w:t xml:space="preserve">          b.达到TLV8000m</w:t>
      </w:r>
      <w:r>
        <w:rPr>
          <w:rFonts w:hint="eastAsia"/>
          <w:b w:val="0"/>
          <w:bCs w:val="0"/>
          <w:sz w:val="28"/>
          <w:szCs w:val="36"/>
          <w:vertAlign w:val="superscript"/>
          <w:lang w:val="en-US" w:eastAsia="zh-CN"/>
        </w:rPr>
        <w:t>3</w:t>
      </w:r>
    </w:p>
    <w:p w14:paraId="70D2C431">
      <w:pPr>
        <w:jc w:val="left"/>
        <w:rPr>
          <w:rFonts w:hint="eastAsia"/>
          <w:b w:val="0"/>
          <w:bCs w:val="0"/>
          <w:sz w:val="28"/>
          <w:szCs w:val="36"/>
          <w:vertAlign w:val="baseline"/>
          <w:lang w:val="en-US" w:eastAsia="zh-CN"/>
        </w:rPr>
      </w:pPr>
      <w:r>
        <w:rPr>
          <w:rFonts w:hint="eastAsia"/>
          <w:b/>
          <w:bCs/>
          <w:sz w:val="28"/>
          <w:szCs w:val="36"/>
          <w:vertAlign w:val="baseline"/>
          <w:lang w:val="en-US" w:eastAsia="zh-CN"/>
        </w:rPr>
        <w:t>Thinner</w:t>
      </w:r>
      <w:r>
        <w:rPr>
          <w:rFonts w:hint="eastAsia"/>
          <w:b w:val="0"/>
          <w:bCs w:val="0"/>
          <w:sz w:val="28"/>
          <w:szCs w:val="36"/>
          <w:vertAlign w:val="baseline"/>
          <w:lang w:val="en-US" w:eastAsia="zh-CN"/>
        </w:rPr>
        <w:t>:   a. Reach 10% of LEL170m3</w:t>
      </w:r>
    </w:p>
    <w:p w14:paraId="054BE5ED">
      <w:pPr>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b. Reach TLV8000m3</w:t>
      </w:r>
    </w:p>
    <w:p w14:paraId="14527F26">
      <w:pPr>
        <w:jc w:val="left"/>
        <w:rPr>
          <w:rFonts w:hint="eastAsia"/>
          <w:b w:val="0"/>
          <w:bCs w:val="0"/>
          <w:sz w:val="28"/>
          <w:szCs w:val="36"/>
          <w:vertAlign w:val="baseline"/>
          <w:lang w:val="en-US" w:eastAsia="zh-CN"/>
        </w:rPr>
      </w:pPr>
      <w:r>
        <w:rPr>
          <w:rFonts w:hint="eastAsia"/>
          <w:b w:val="0"/>
          <w:bCs w:val="0"/>
          <w:color w:val="00B0F0"/>
          <w:sz w:val="28"/>
          <w:szCs w:val="36"/>
          <w:lang w:val="en-US" w:eastAsia="zh-CN"/>
        </w:rPr>
        <w:t>储藏期限</w:t>
      </w:r>
      <w:r>
        <w:rPr>
          <w:rFonts w:hint="eastAsia"/>
          <w:b w:val="0"/>
          <w:bCs w:val="0"/>
          <w:sz w:val="28"/>
          <w:szCs w:val="36"/>
          <w:vertAlign w:val="baseline"/>
          <w:lang w:val="en-US" w:eastAsia="zh-CN"/>
        </w:rPr>
        <w:t>：12个月</w:t>
      </w:r>
    </w:p>
    <w:p w14:paraId="78402353">
      <w:pPr>
        <w:jc w:val="left"/>
        <w:rPr>
          <w:rFonts w:hint="eastAsia"/>
          <w:b w:val="0"/>
          <w:bCs w:val="0"/>
          <w:sz w:val="28"/>
          <w:szCs w:val="36"/>
          <w:vertAlign w:val="baseline"/>
          <w:lang w:val="en-US" w:eastAsia="zh-CN"/>
        </w:rPr>
      </w:pPr>
      <w:r>
        <w:rPr>
          <w:rFonts w:hint="eastAsia"/>
          <w:b/>
          <w:bCs/>
          <w:sz w:val="28"/>
          <w:szCs w:val="36"/>
          <w:vertAlign w:val="baseline"/>
          <w:lang w:val="en-US" w:eastAsia="zh-CN"/>
        </w:rPr>
        <w:t>Storage period</w:t>
      </w:r>
      <w:r>
        <w:rPr>
          <w:rFonts w:hint="eastAsia"/>
          <w:b w:val="0"/>
          <w:bCs w:val="0"/>
          <w:sz w:val="28"/>
          <w:szCs w:val="36"/>
          <w:vertAlign w:val="baseline"/>
          <w:lang w:val="en-US" w:eastAsia="zh-CN"/>
        </w:rPr>
        <w:t>: 12 months</w:t>
      </w:r>
    </w:p>
    <w:p w14:paraId="09FE87B1">
      <w:pPr>
        <w:jc w:val="left"/>
        <w:rPr>
          <w:rFonts w:hint="eastAsia"/>
          <w:b w:val="0"/>
          <w:bCs w:val="0"/>
          <w:sz w:val="28"/>
          <w:szCs w:val="36"/>
          <w:vertAlign w:val="baseline"/>
          <w:lang w:val="en-US" w:eastAsia="zh-CN"/>
        </w:rPr>
      </w:pPr>
      <w:r>
        <w:rPr>
          <w:rFonts w:hint="eastAsia"/>
          <w:b w:val="0"/>
          <w:bCs w:val="0"/>
          <w:color w:val="00B0F0"/>
          <w:sz w:val="28"/>
          <w:szCs w:val="36"/>
          <w:lang w:val="en-US" w:eastAsia="zh-CN"/>
        </w:rPr>
        <w:t>注意事项</w:t>
      </w:r>
      <w:r>
        <w:rPr>
          <w:rFonts w:hint="eastAsia"/>
          <w:b w:val="0"/>
          <w:bCs w:val="0"/>
          <w:sz w:val="28"/>
          <w:szCs w:val="36"/>
          <w:vertAlign w:val="baseline"/>
          <w:lang w:val="en-US" w:eastAsia="zh-CN"/>
        </w:rPr>
        <w:t>：</w:t>
      </w:r>
    </w:p>
    <w:p w14:paraId="54A2A457">
      <w:pPr>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1.被涂物表面必须清洁、干燥。</w:t>
      </w:r>
    </w:p>
    <w:p w14:paraId="71276241">
      <w:pPr>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2.施工时所用的工具必须保证干燥清洁。</w:t>
      </w:r>
    </w:p>
    <w:p w14:paraId="6476168B">
      <w:pPr>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3.必须使用配套专用稀释剂兑稀,禁止与其他品种涂料拼合使用。喷涂粘度根据施工现场条件而定施工及干燥期间,相对湿度不得大于75%。</w:t>
      </w:r>
    </w:p>
    <w:p w14:paraId="508D0C31">
      <w:pPr>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4.施工现场通风条件良好,并穿戴必要的防护用品。</w:t>
      </w:r>
    </w:p>
    <w:p w14:paraId="3B723860">
      <w:pPr>
        <w:jc w:val="left"/>
        <w:rPr>
          <w:rFonts w:hint="default"/>
          <w:b w:val="0"/>
          <w:bCs w:val="0"/>
          <w:sz w:val="28"/>
          <w:szCs w:val="36"/>
          <w:vertAlign w:val="baseline"/>
          <w:lang w:val="en-US" w:eastAsia="zh-CN"/>
        </w:rPr>
      </w:pPr>
      <w:r>
        <w:rPr>
          <w:rFonts w:hint="default"/>
          <w:b/>
          <w:bCs/>
          <w:sz w:val="28"/>
          <w:szCs w:val="36"/>
          <w:vertAlign w:val="baseline"/>
          <w:lang w:val="en-US" w:eastAsia="zh-CN"/>
        </w:rPr>
        <w:t>Precautions</w:t>
      </w:r>
      <w:r>
        <w:rPr>
          <w:rFonts w:hint="default"/>
          <w:b w:val="0"/>
          <w:bCs w:val="0"/>
          <w:sz w:val="28"/>
          <w:szCs w:val="36"/>
          <w:vertAlign w:val="baseline"/>
          <w:lang w:val="en-US" w:eastAsia="zh-CN"/>
        </w:rPr>
        <w:t>:</w:t>
      </w:r>
    </w:p>
    <w:p w14:paraId="69989414">
      <w:p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 The surface of the object to be coated must be clean and dry.</w:t>
      </w:r>
    </w:p>
    <w:p w14:paraId="7658280D">
      <w:p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2. The tools used during construction must be kept dry and clean.</w:t>
      </w:r>
    </w:p>
    <w:p w14:paraId="41F1D067">
      <w:p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3. The special diluent must be used to dilute it, and it is prohibited to use it in combination with other types of paint. The spray viscosity depends on the construction site conditions. During construction and drying, the relative humidity should not be greater than 75%.</w:t>
      </w:r>
    </w:p>
    <w:p w14:paraId="18D2582E">
      <w:p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4. The construction site must have good ventilation conditions and wear necessary protective equipment.</w:t>
      </w:r>
    </w:p>
    <w:p w14:paraId="6A08ECBD">
      <w:pPr>
        <w:jc w:val="left"/>
        <w:rPr>
          <w:rFonts w:hint="eastAsia"/>
          <w:b w:val="0"/>
          <w:bCs w:val="0"/>
          <w:sz w:val="28"/>
          <w:szCs w:val="36"/>
          <w:vertAlign w:val="baseline"/>
          <w:lang w:val="en-US" w:eastAsia="zh-CN"/>
        </w:rPr>
      </w:pPr>
      <w:r>
        <w:rPr>
          <w:rFonts w:hint="eastAsia"/>
          <w:b w:val="0"/>
          <w:bCs w:val="0"/>
          <w:sz w:val="28"/>
          <w:szCs w:val="36"/>
          <w:highlight w:val="green"/>
          <w:vertAlign w:val="baseline"/>
          <w:lang w:val="en-US" w:eastAsia="zh-CN"/>
        </w:rPr>
        <w:t>高氯化聚乙烯不锈钢玻璃鳞片面漆</w:t>
      </w:r>
    </w:p>
    <w:p w14:paraId="33482AF0">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设计用途</w:t>
      </w:r>
      <w:r>
        <w:rPr>
          <w:rFonts w:hint="eastAsia"/>
          <w:b w:val="0"/>
          <w:bCs w:val="0"/>
          <w:sz w:val="28"/>
          <w:szCs w:val="36"/>
          <w:vertAlign w:val="baseline"/>
          <w:lang w:val="en-US" w:eastAsia="zh-CN"/>
        </w:rPr>
        <w:t>：钢铁构件及水泥砼施工作面漆，亦可作中间涂层</w:t>
      </w:r>
    </w:p>
    <w:p w14:paraId="7F05A1D8">
      <w:pPr>
        <w:jc w:val="left"/>
        <w:rPr>
          <w:rFonts w:hint="eastAsia"/>
          <w:b w:val="0"/>
          <w:bCs w:val="0"/>
          <w:sz w:val="28"/>
          <w:szCs w:val="36"/>
          <w:vertAlign w:val="baseline"/>
          <w:lang w:val="en-US" w:eastAsia="zh-CN"/>
        </w:rPr>
      </w:pPr>
      <w:r>
        <w:rPr>
          <w:rFonts w:hint="eastAsia"/>
          <w:b/>
          <w:bCs/>
          <w:sz w:val="28"/>
          <w:szCs w:val="36"/>
          <w:vertAlign w:val="baseline"/>
          <w:lang w:val="en-US" w:eastAsia="zh-CN"/>
        </w:rPr>
        <w:t>Designed use</w:t>
      </w:r>
      <w:r>
        <w:rPr>
          <w:rFonts w:hint="eastAsia"/>
          <w:b w:val="0"/>
          <w:bCs w:val="0"/>
          <w:sz w:val="28"/>
          <w:szCs w:val="36"/>
          <w:vertAlign w:val="baseline"/>
          <w:lang w:val="en-US" w:eastAsia="zh-CN"/>
        </w:rPr>
        <w:t>: topcoat for steel components and cement concrete construction, and can also be used as an intermediate coating</w:t>
      </w:r>
    </w:p>
    <w:p w14:paraId="632B25E8">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产品特性</w:t>
      </w:r>
      <w:r>
        <w:rPr>
          <w:rFonts w:hint="eastAsia"/>
          <w:b w:val="0"/>
          <w:bCs w:val="0"/>
          <w:sz w:val="28"/>
          <w:szCs w:val="36"/>
          <w:vertAlign w:val="baseline"/>
          <w:lang w:val="en-US" w:eastAsia="zh-CN"/>
        </w:rPr>
        <w:t>：优良的抗水抗化学药品的渗透性，附着力强、机械性强度高有较理想的防腐性，又具有有一定的装饰性。</w:t>
      </w:r>
    </w:p>
    <w:p w14:paraId="1A5DF5BB">
      <w:pPr>
        <w:jc w:val="left"/>
        <w:rPr>
          <w:rFonts w:hint="eastAsia"/>
          <w:b w:val="0"/>
          <w:bCs w:val="0"/>
          <w:sz w:val="28"/>
          <w:szCs w:val="36"/>
          <w:vertAlign w:val="baseline"/>
          <w:lang w:val="en-US" w:eastAsia="zh-CN"/>
        </w:rPr>
      </w:pPr>
      <w:r>
        <w:rPr>
          <w:rFonts w:hint="eastAsia"/>
          <w:b/>
          <w:bCs/>
          <w:sz w:val="28"/>
          <w:szCs w:val="36"/>
          <w:vertAlign w:val="baseline"/>
          <w:lang w:val="en-US" w:eastAsia="zh-CN"/>
        </w:rPr>
        <w:t>Product features</w:t>
      </w:r>
      <w:r>
        <w:rPr>
          <w:rFonts w:hint="eastAsia"/>
          <w:b w:val="0"/>
          <w:bCs w:val="0"/>
          <w:sz w:val="28"/>
          <w:szCs w:val="36"/>
          <w:vertAlign w:val="baseline"/>
          <w:lang w:val="en-US" w:eastAsia="zh-CN"/>
        </w:rPr>
        <w:t>: Excellent water resistance and chemical penetration resistance, strong adhesion, high mechanical strength, ideal anti-corrosion properties, and certain decorative properties.</w:t>
      </w:r>
    </w:p>
    <w:p w14:paraId="4CB03869">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：改性树脂、聚乙烯树脂、玻璃鳞片、颜料、助剂及固化剂等组成的，双组份涂料。</w:t>
      </w:r>
    </w:p>
    <w:p w14:paraId="4D19EDCF">
      <w:pPr>
        <w:jc w:val="left"/>
        <w:rPr>
          <w:rFonts w:hint="eastAsia"/>
          <w:b w:val="0"/>
          <w:bCs w:val="0"/>
          <w:sz w:val="28"/>
          <w:szCs w:val="36"/>
          <w:vertAlign w:val="baseline"/>
          <w:lang w:val="en-US" w:eastAsia="zh-CN"/>
        </w:rPr>
      </w:pPr>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two-component coating composed of modified resin, polyethylene resin, glass flakes, pigments, additives and curing agents.</w:t>
      </w:r>
    </w:p>
    <w:p w14:paraId="5D7205E8">
      <w:pPr>
        <w:jc w:val="left"/>
        <w:rPr>
          <w:rFonts w:hint="eastAsia"/>
          <w:b w:val="0"/>
          <w:bCs w:val="0"/>
          <w:sz w:val="28"/>
          <w:szCs w:val="36"/>
          <w:vertAlign w:val="superscript"/>
          <w:lang w:val="en-US" w:eastAsia="zh-CN"/>
        </w:rPr>
      </w:pPr>
      <w:r>
        <w:rPr>
          <w:rFonts w:hint="eastAsia"/>
          <w:b w:val="0"/>
          <w:bCs w:val="0"/>
          <w:color w:val="00B0F0"/>
          <w:sz w:val="28"/>
          <w:szCs w:val="36"/>
          <w:vertAlign w:val="baseline"/>
          <w:lang w:val="en-US" w:eastAsia="zh-CN"/>
        </w:rPr>
        <w:t>密度</w:t>
      </w:r>
      <w:r>
        <w:rPr>
          <w:rFonts w:hint="eastAsia"/>
          <w:b w:val="0"/>
          <w:bCs w:val="0"/>
          <w:sz w:val="28"/>
          <w:szCs w:val="36"/>
          <w:vertAlign w:val="baseline"/>
          <w:lang w:val="en-US" w:eastAsia="zh-CN"/>
        </w:rPr>
        <w:t>：约1.25cm</w:t>
      </w:r>
      <w:r>
        <w:rPr>
          <w:rFonts w:hint="eastAsia"/>
          <w:b w:val="0"/>
          <w:bCs w:val="0"/>
          <w:sz w:val="28"/>
          <w:szCs w:val="36"/>
          <w:vertAlign w:val="superscript"/>
          <w:lang w:val="en-US" w:eastAsia="zh-CN"/>
        </w:rPr>
        <w:t>2</w:t>
      </w:r>
    </w:p>
    <w:p w14:paraId="0F32CF66">
      <w:pPr>
        <w:jc w:val="left"/>
        <w:rPr>
          <w:rFonts w:hint="eastAsia"/>
          <w:b w:val="0"/>
          <w:bCs w:val="0"/>
          <w:sz w:val="28"/>
          <w:szCs w:val="36"/>
          <w:vertAlign w:val="superscript"/>
          <w:lang w:val="en-US" w:eastAsia="zh-CN"/>
        </w:rPr>
      </w:pPr>
      <w:r>
        <w:rPr>
          <w:rFonts w:hint="eastAsia"/>
          <w:b w:val="0"/>
          <w:bCs w:val="0"/>
          <w:sz w:val="28"/>
          <w:szCs w:val="36"/>
          <w:vertAlign w:val="baseline"/>
          <w:lang w:val="en-US" w:eastAsia="zh-CN"/>
        </w:rPr>
        <w:t>Density: about 1.25cm</w:t>
      </w:r>
      <w:r>
        <w:rPr>
          <w:rFonts w:hint="eastAsia"/>
          <w:b w:val="0"/>
          <w:bCs w:val="0"/>
          <w:sz w:val="28"/>
          <w:szCs w:val="36"/>
          <w:vertAlign w:val="superscript"/>
          <w:lang w:val="en-US" w:eastAsia="zh-CN"/>
        </w:rPr>
        <w:t>2</w:t>
      </w:r>
    </w:p>
    <w:p w14:paraId="51148E28">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包装规格</w:t>
      </w:r>
      <w:r>
        <w:rPr>
          <w:rFonts w:hint="eastAsia"/>
          <w:b w:val="0"/>
          <w:bCs w:val="0"/>
          <w:sz w:val="28"/>
          <w:szCs w:val="36"/>
          <w:vertAlign w:val="baseline"/>
          <w:lang w:val="en-US" w:eastAsia="zh-CN"/>
        </w:rPr>
        <w:t>：A组份 20kg/桶 B组份  4kg/桶</w:t>
      </w:r>
    </w:p>
    <w:p w14:paraId="72B0C998">
      <w:pPr>
        <w:jc w:val="left"/>
        <w:rPr>
          <w:rFonts w:hint="eastAsia"/>
          <w:b w:val="0"/>
          <w:bCs w:val="0"/>
          <w:sz w:val="28"/>
          <w:szCs w:val="36"/>
          <w:vertAlign w:val="baseline"/>
          <w:lang w:val="en-US" w:eastAsia="zh-CN"/>
        </w:rPr>
      </w:pPr>
      <w:r>
        <w:rPr>
          <w:rFonts w:hint="eastAsia"/>
          <w:b/>
          <w:bCs/>
          <w:sz w:val="28"/>
          <w:szCs w:val="36"/>
          <w:vertAlign w:val="baseline"/>
          <w:lang w:val="en-US" w:eastAsia="zh-CN"/>
        </w:rPr>
        <w:t>Packaging specifications</w:t>
      </w:r>
      <w:r>
        <w:rPr>
          <w:rFonts w:hint="eastAsia"/>
          <w:b w:val="0"/>
          <w:bCs w:val="0"/>
          <w:sz w:val="28"/>
          <w:szCs w:val="36"/>
          <w:vertAlign w:val="baseline"/>
          <w:lang w:val="en-US" w:eastAsia="zh-CN"/>
        </w:rPr>
        <w:t>: Component A 20kg/barrel Component B 4kg/barrel</w:t>
      </w:r>
    </w:p>
    <w:p w14:paraId="31883A1F">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理论用量</w:t>
      </w:r>
      <w:r>
        <w:rPr>
          <w:rFonts w:hint="eastAsia"/>
          <w:b w:val="0"/>
          <w:bCs w:val="0"/>
          <w:sz w:val="28"/>
          <w:szCs w:val="36"/>
          <w:vertAlign w:val="baseline"/>
          <w:lang w:val="en-US" w:eastAsia="zh-CN"/>
        </w:rPr>
        <w:t>：380cm</w:t>
      </w:r>
      <w:r>
        <w:rPr>
          <w:rFonts w:hint="eastAsia"/>
          <w:b w:val="0"/>
          <w:bCs w:val="0"/>
          <w:sz w:val="28"/>
          <w:szCs w:val="36"/>
          <w:vertAlign w:val="superscript"/>
          <w:lang w:val="en-US" w:eastAsia="zh-CN"/>
        </w:rPr>
        <w:t>2</w:t>
      </w:r>
    </w:p>
    <w:p w14:paraId="6C39A516">
      <w:pPr>
        <w:jc w:val="left"/>
        <w:rPr>
          <w:rFonts w:hint="eastAsia"/>
          <w:b w:val="0"/>
          <w:bCs w:val="0"/>
          <w:sz w:val="28"/>
          <w:szCs w:val="36"/>
          <w:vertAlign w:val="superscript"/>
          <w:lang w:val="en-US" w:eastAsia="zh-CN"/>
        </w:rPr>
      </w:pPr>
      <w:r>
        <w:rPr>
          <w:rFonts w:hint="eastAsia"/>
          <w:b/>
          <w:bCs/>
          <w:sz w:val="28"/>
          <w:szCs w:val="36"/>
          <w:vertAlign w:val="baseline"/>
          <w:lang w:val="en-US" w:eastAsia="zh-CN"/>
        </w:rPr>
        <w:t>Theoretical dosage</w:t>
      </w:r>
      <w:r>
        <w:rPr>
          <w:rFonts w:hint="eastAsia"/>
          <w:b w:val="0"/>
          <w:bCs w:val="0"/>
          <w:sz w:val="28"/>
          <w:szCs w:val="36"/>
          <w:vertAlign w:val="baseline"/>
          <w:lang w:val="en-US" w:eastAsia="zh-CN"/>
        </w:rPr>
        <w:t>: 380cm</w:t>
      </w:r>
      <w:r>
        <w:rPr>
          <w:rFonts w:hint="eastAsia"/>
          <w:b w:val="0"/>
          <w:bCs w:val="0"/>
          <w:sz w:val="28"/>
          <w:szCs w:val="36"/>
          <w:vertAlign w:val="superscript"/>
          <w:lang w:val="en-US" w:eastAsia="zh-CN"/>
        </w:rPr>
        <w:t>2</w:t>
      </w:r>
    </w:p>
    <w:p w14:paraId="61FCEFB1">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颜色</w:t>
      </w:r>
      <w:r>
        <w:rPr>
          <w:rFonts w:hint="eastAsia"/>
          <w:b w:val="0"/>
          <w:bCs w:val="0"/>
          <w:sz w:val="28"/>
          <w:szCs w:val="36"/>
          <w:vertAlign w:val="baseline"/>
          <w:lang w:val="en-US" w:eastAsia="zh-CN"/>
        </w:rPr>
        <w:t>：各种颜色</w:t>
      </w:r>
    </w:p>
    <w:p w14:paraId="5C8C3C94">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湿膜厚度</w:t>
      </w:r>
      <w:r>
        <w:rPr>
          <w:rFonts w:hint="eastAsia"/>
          <w:b w:val="0"/>
          <w:bCs w:val="0"/>
          <w:sz w:val="28"/>
          <w:szCs w:val="36"/>
          <w:vertAlign w:val="baseline"/>
          <w:lang w:val="en-US" w:eastAsia="zh-CN"/>
        </w:rPr>
        <w:t>：100-300μm</w:t>
      </w:r>
    </w:p>
    <w:p w14:paraId="7931A623">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干膜厚度</w:t>
      </w:r>
      <w:r>
        <w:rPr>
          <w:rFonts w:hint="eastAsia"/>
          <w:b w:val="0"/>
          <w:bCs w:val="0"/>
          <w:sz w:val="28"/>
          <w:szCs w:val="36"/>
          <w:vertAlign w:val="baseline"/>
          <w:lang w:val="en-US" w:eastAsia="zh-CN"/>
        </w:rPr>
        <w:t>：50-150μm</w:t>
      </w:r>
    </w:p>
    <w:p w14:paraId="0EC82198">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配比</w:t>
      </w:r>
      <w:r>
        <w:rPr>
          <w:rFonts w:hint="eastAsia"/>
          <w:b w:val="0"/>
          <w:bCs w:val="0"/>
          <w:sz w:val="28"/>
          <w:szCs w:val="36"/>
          <w:vertAlign w:val="baseline"/>
          <w:lang w:val="en-US" w:eastAsia="zh-CN"/>
        </w:rPr>
        <w:t>：甲组份（漆浆）：乙组份（固化剂）+5:1（气温不同，配比不同，具体按产品出厂时的指示要求）</w:t>
      </w:r>
    </w:p>
    <w:p w14:paraId="285D1338">
      <w:pPr>
        <w:jc w:val="left"/>
        <w:rPr>
          <w:rFonts w:hint="eastAsia"/>
          <w:b w:val="0"/>
          <w:bCs w:val="0"/>
          <w:sz w:val="28"/>
          <w:szCs w:val="36"/>
          <w:vertAlign w:val="baseline"/>
          <w:lang w:val="en-US" w:eastAsia="zh-CN"/>
        </w:rPr>
      </w:pPr>
      <w:r>
        <w:rPr>
          <w:rFonts w:hint="eastAsia"/>
          <w:b/>
          <w:bCs/>
          <w:sz w:val="28"/>
          <w:szCs w:val="36"/>
          <w:vertAlign w:val="baseline"/>
          <w:lang w:val="en-US" w:eastAsia="zh-CN"/>
        </w:rPr>
        <w:t>Ratio</w:t>
      </w:r>
      <w:r>
        <w:rPr>
          <w:rFonts w:hint="eastAsia"/>
          <w:b w:val="0"/>
          <w:bCs w:val="0"/>
          <w:sz w:val="28"/>
          <w:szCs w:val="36"/>
          <w:vertAlign w:val="baseline"/>
          <w:lang w:val="en-US" w:eastAsia="zh-CN"/>
        </w:rPr>
        <w:t>: Component A (paint slurry): Component B (curing agent) + 5:1 (different temperatures require different ratios, please follow the instructions when the product leaves the factory)</w:t>
      </w:r>
    </w:p>
    <w:p w14:paraId="2F36E4A9">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闪点</w:t>
      </w:r>
      <w:r>
        <w:rPr>
          <w:rFonts w:hint="eastAsia"/>
          <w:b w:val="0"/>
          <w:bCs w:val="0"/>
          <w:sz w:val="28"/>
          <w:szCs w:val="36"/>
          <w:vertAlign w:val="baseline"/>
          <w:lang w:val="en-US" w:eastAsia="zh-CN"/>
        </w:rPr>
        <w:t>：35℃</w:t>
      </w:r>
    </w:p>
    <w:p w14:paraId="62B86EAC">
      <w:pPr>
        <w:jc w:val="left"/>
        <w:rPr>
          <w:rFonts w:hint="eastAsia"/>
          <w:b w:val="0"/>
          <w:bCs w:val="0"/>
          <w:sz w:val="28"/>
          <w:szCs w:val="36"/>
          <w:vertAlign w:val="baseline"/>
          <w:lang w:val="en-US" w:eastAsia="zh-CN"/>
        </w:rPr>
      </w:pPr>
      <w:r>
        <w:rPr>
          <w:rFonts w:hint="eastAsia"/>
          <w:b/>
          <w:bCs/>
          <w:sz w:val="28"/>
          <w:szCs w:val="36"/>
          <w:vertAlign w:val="baseline"/>
          <w:lang w:val="en-US" w:eastAsia="zh-CN"/>
        </w:rPr>
        <w:t>Flash point</w:t>
      </w:r>
      <w:r>
        <w:rPr>
          <w:rFonts w:hint="eastAsia"/>
          <w:b w:val="0"/>
          <w:bCs w:val="0"/>
          <w:sz w:val="28"/>
          <w:szCs w:val="36"/>
          <w:vertAlign w:val="baseline"/>
          <w:lang w:val="en-US" w:eastAsia="zh-CN"/>
        </w:rPr>
        <w:t>: 35℃</w:t>
      </w:r>
    </w:p>
    <w:p w14:paraId="61F29602">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熟化时间</w:t>
      </w:r>
      <w:r>
        <w:rPr>
          <w:rFonts w:hint="eastAsia"/>
          <w:b w:val="0"/>
          <w:bCs w:val="0"/>
          <w:sz w:val="28"/>
          <w:szCs w:val="36"/>
          <w:vertAlign w:val="baseline"/>
          <w:lang w:val="en-US" w:eastAsia="zh-CN"/>
        </w:rPr>
        <w:t>：25℃ 表干2h  实干24h</w:t>
      </w:r>
    </w:p>
    <w:p w14:paraId="7D57420E">
      <w:pPr>
        <w:jc w:val="left"/>
        <w:rPr>
          <w:rFonts w:hint="eastAsia"/>
          <w:b w:val="0"/>
          <w:bCs w:val="0"/>
          <w:sz w:val="28"/>
          <w:szCs w:val="36"/>
          <w:vertAlign w:val="baseline"/>
          <w:lang w:val="en-US" w:eastAsia="zh-CN"/>
        </w:rPr>
      </w:pPr>
      <w:r>
        <w:rPr>
          <w:rFonts w:hint="eastAsia"/>
          <w:b/>
          <w:bCs/>
          <w:sz w:val="28"/>
          <w:szCs w:val="36"/>
          <w:vertAlign w:val="baseline"/>
          <w:lang w:val="en-US" w:eastAsia="zh-CN"/>
        </w:rPr>
        <w:t>Maturation time</w:t>
      </w:r>
      <w:r>
        <w:rPr>
          <w:rFonts w:hint="eastAsia"/>
          <w:b w:val="0"/>
          <w:bCs w:val="0"/>
          <w:sz w:val="28"/>
          <w:szCs w:val="36"/>
          <w:vertAlign w:val="baseline"/>
          <w:lang w:val="en-US" w:eastAsia="zh-CN"/>
        </w:rPr>
        <w:t>: 2h surface drying at 25℃, 24h solid drying time</w:t>
      </w:r>
    </w:p>
    <w:p w14:paraId="07992253">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复涂间隔</w:t>
      </w:r>
      <w:r>
        <w:rPr>
          <w:rFonts w:hint="eastAsia"/>
          <w:b w:val="0"/>
          <w:bCs w:val="0"/>
          <w:sz w:val="28"/>
          <w:szCs w:val="36"/>
          <w:vertAlign w:val="baseline"/>
          <w:lang w:val="en-US" w:eastAsia="zh-CN"/>
        </w:rPr>
        <w:t>：25℃ 24h  7d</w:t>
      </w:r>
    </w:p>
    <w:p w14:paraId="0AA1FC81">
      <w:pPr>
        <w:jc w:val="left"/>
        <w:rPr>
          <w:rFonts w:hint="eastAsia"/>
          <w:b w:val="0"/>
          <w:bCs w:val="0"/>
          <w:sz w:val="28"/>
          <w:szCs w:val="36"/>
          <w:vertAlign w:val="baseline"/>
          <w:lang w:val="en-US" w:eastAsia="zh-CN"/>
        </w:rPr>
      </w:pPr>
      <w:r>
        <w:rPr>
          <w:rFonts w:hint="eastAsia"/>
          <w:b/>
          <w:bCs/>
          <w:sz w:val="28"/>
          <w:szCs w:val="36"/>
          <w:vertAlign w:val="baseline"/>
          <w:lang w:val="en-US" w:eastAsia="zh-CN"/>
        </w:rPr>
        <w:t>Overcoating interval</w:t>
      </w:r>
      <w:r>
        <w:rPr>
          <w:rFonts w:hint="eastAsia"/>
          <w:b w:val="0"/>
          <w:bCs w:val="0"/>
          <w:sz w:val="28"/>
          <w:szCs w:val="36"/>
          <w:vertAlign w:val="baseline"/>
          <w:lang w:val="en-US" w:eastAsia="zh-CN"/>
        </w:rPr>
        <w:t>: 25℃ 24h 7d</w:t>
      </w:r>
    </w:p>
    <w:p w14:paraId="5C821213">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喷涂方式</w:t>
      </w:r>
      <w:r>
        <w:rPr>
          <w:rFonts w:hint="eastAsia"/>
          <w:b w:val="0"/>
          <w:bCs w:val="0"/>
          <w:sz w:val="28"/>
          <w:szCs w:val="36"/>
          <w:vertAlign w:val="baseline"/>
          <w:lang w:val="en-US" w:eastAsia="zh-CN"/>
        </w:rPr>
        <w:t>：高压无空气喷涂、刷涂、滚涂</w:t>
      </w:r>
    </w:p>
    <w:p w14:paraId="6B660A42">
      <w:pPr>
        <w:jc w:val="left"/>
        <w:rPr>
          <w:rFonts w:hint="eastAsia"/>
          <w:b w:val="0"/>
          <w:bCs w:val="0"/>
          <w:sz w:val="28"/>
          <w:szCs w:val="36"/>
          <w:vertAlign w:val="baseline"/>
          <w:lang w:val="en-US" w:eastAsia="zh-CN"/>
        </w:rPr>
      </w:pPr>
      <w:r>
        <w:rPr>
          <w:rFonts w:hint="eastAsia"/>
          <w:b/>
          <w:bCs/>
          <w:sz w:val="28"/>
          <w:szCs w:val="36"/>
          <w:vertAlign w:val="baseline"/>
          <w:lang w:val="en-US" w:eastAsia="zh-CN"/>
        </w:rPr>
        <w:t>Spraying method</w:t>
      </w:r>
      <w:r>
        <w:rPr>
          <w:rFonts w:hint="eastAsia"/>
          <w:b w:val="0"/>
          <w:bCs w:val="0"/>
          <w:sz w:val="28"/>
          <w:szCs w:val="36"/>
          <w:vertAlign w:val="baseline"/>
          <w:lang w:val="en-US" w:eastAsia="zh-CN"/>
        </w:rPr>
        <w:t>: high-pressure airless spraying, brushing, roller coating</w:t>
      </w:r>
    </w:p>
    <w:p w14:paraId="2A8D6438">
      <w:p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注意事项</w:t>
      </w:r>
      <w:r>
        <w:rPr>
          <w:rFonts w:hint="eastAsia"/>
          <w:b w:val="0"/>
          <w:bCs w:val="0"/>
          <w:sz w:val="28"/>
          <w:szCs w:val="36"/>
          <w:vertAlign w:val="baseline"/>
          <w:lang w:val="en-US" w:eastAsia="zh-CN"/>
        </w:rPr>
        <w:t>：</w:t>
      </w:r>
    </w:p>
    <w:p w14:paraId="6A5F1E7B">
      <w:pPr>
        <w:numPr>
          <w:ilvl w:val="0"/>
          <w:numId w:val="16"/>
        </w:numPr>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使用时应当仔细看清产品的型号、批号、颜色和重量，同一区域或同一批构件所用的面漆尽可能采用同一批号，以保证外观完全一致。</w:t>
      </w:r>
    </w:p>
    <w:p w14:paraId="533768B9">
      <w:pPr>
        <w:numPr>
          <w:ilvl w:val="0"/>
          <w:numId w:val="16"/>
        </w:numPr>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所配漆料在使用时应充分搅拌均匀</w:t>
      </w:r>
    </w:p>
    <w:p w14:paraId="55DF2CC6">
      <w:pPr>
        <w:numPr>
          <w:ilvl w:val="0"/>
          <w:numId w:val="16"/>
        </w:numPr>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如在室外施工，应避开雨、雪、雾、潮湿、大风等不良气候条件</w:t>
      </w:r>
    </w:p>
    <w:p w14:paraId="52DCBE4B">
      <w:pPr>
        <w:numPr>
          <w:ilvl w:val="0"/>
          <w:numId w:val="0"/>
        </w:numPr>
        <w:jc w:val="left"/>
        <w:rPr>
          <w:rFonts w:hint="default"/>
          <w:b w:val="0"/>
          <w:bCs w:val="0"/>
          <w:sz w:val="28"/>
          <w:szCs w:val="36"/>
          <w:vertAlign w:val="baseline"/>
          <w:lang w:val="en-US" w:eastAsia="zh-CN"/>
        </w:rPr>
      </w:pPr>
      <w:r>
        <w:rPr>
          <w:rFonts w:hint="default"/>
          <w:b/>
          <w:bCs/>
          <w:sz w:val="28"/>
          <w:szCs w:val="36"/>
          <w:vertAlign w:val="baseline"/>
          <w:lang w:val="en-US" w:eastAsia="zh-CN"/>
        </w:rPr>
        <w:t>Precautions</w:t>
      </w:r>
      <w:r>
        <w:rPr>
          <w:rFonts w:hint="default"/>
          <w:b w:val="0"/>
          <w:bCs w:val="0"/>
          <w:sz w:val="28"/>
          <w:szCs w:val="36"/>
          <w:vertAlign w:val="baseline"/>
          <w:lang w:val="en-US" w:eastAsia="zh-CN"/>
        </w:rPr>
        <w:t>:</w:t>
      </w:r>
    </w:p>
    <w:p w14:paraId="1D74A90D">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 When using, you should carefully check the model, batch number, color and weight of the product. The topcoat used in the same area or the same batch of components should use the same batch number as much as possible to ensure that the appearance is completely consistent.</w:t>
      </w:r>
    </w:p>
    <w:p w14:paraId="74DF76C9">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2. The paint should be thoroughly stirred evenly when used.</w:t>
      </w:r>
    </w:p>
    <w:p w14:paraId="4B50F64E">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3. If construction is carried out outdoors, avoid rain, snow, fog, humidity, strong wind and other adverse weather conditions.</w:t>
      </w:r>
    </w:p>
    <w:p w14:paraId="5D7EFF9D">
      <w:pPr>
        <w:numPr>
          <w:ilvl w:val="0"/>
          <w:numId w:val="0"/>
        </w:num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包装规格</w:t>
      </w:r>
      <w:r>
        <w:rPr>
          <w:rFonts w:hint="eastAsia"/>
          <w:b w:val="0"/>
          <w:bCs w:val="0"/>
          <w:sz w:val="28"/>
          <w:szCs w:val="36"/>
          <w:vertAlign w:val="baseline"/>
          <w:lang w:val="en-US" w:eastAsia="zh-CN"/>
        </w:rPr>
        <w:t>：A组份 20kg/桶   B组份  4kg/桶</w:t>
      </w:r>
    </w:p>
    <w:p w14:paraId="0DD00AD8">
      <w:pPr>
        <w:numPr>
          <w:ilvl w:val="0"/>
          <w:numId w:val="0"/>
        </w:numPr>
        <w:jc w:val="left"/>
        <w:rPr>
          <w:rFonts w:hint="eastAsia"/>
          <w:b w:val="0"/>
          <w:bCs w:val="0"/>
          <w:sz w:val="28"/>
          <w:szCs w:val="36"/>
          <w:vertAlign w:val="baseline"/>
          <w:lang w:val="en-US" w:eastAsia="zh-CN"/>
        </w:rPr>
      </w:pPr>
      <w:r>
        <w:rPr>
          <w:rFonts w:hint="eastAsia"/>
          <w:b/>
          <w:bCs/>
          <w:sz w:val="28"/>
          <w:szCs w:val="36"/>
          <w:vertAlign w:val="baseline"/>
          <w:lang w:val="en-US" w:eastAsia="zh-CN"/>
        </w:rPr>
        <w:t>Packaging specifications</w:t>
      </w:r>
      <w:r>
        <w:rPr>
          <w:rFonts w:hint="eastAsia"/>
          <w:b w:val="0"/>
          <w:bCs w:val="0"/>
          <w:sz w:val="28"/>
          <w:szCs w:val="36"/>
          <w:vertAlign w:val="baseline"/>
          <w:lang w:val="en-US" w:eastAsia="zh-CN"/>
        </w:rPr>
        <w:t xml:space="preserve">: </w:t>
      </w:r>
    </w:p>
    <w:p w14:paraId="402513CF">
      <w:pPr>
        <w:numPr>
          <w:ilvl w:val="0"/>
          <w:numId w:val="0"/>
        </w:numPr>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Component A  20kg/barrel  Component B  4kg/barrel</w:t>
      </w:r>
    </w:p>
    <w:p w14:paraId="1BCE855F">
      <w:pPr>
        <w:numPr>
          <w:ilvl w:val="0"/>
          <w:numId w:val="0"/>
        </w:num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保质期</w:t>
      </w:r>
      <w:r>
        <w:rPr>
          <w:rFonts w:hint="eastAsia"/>
          <w:b w:val="0"/>
          <w:bCs w:val="0"/>
          <w:sz w:val="28"/>
          <w:szCs w:val="36"/>
          <w:vertAlign w:val="baseline"/>
          <w:lang w:val="en-US" w:eastAsia="zh-CN"/>
        </w:rPr>
        <w:t>：在正常储运条件下，自制造之日起1年。</w:t>
      </w:r>
    </w:p>
    <w:p w14:paraId="2D7C5C7E">
      <w:pPr>
        <w:numPr>
          <w:ilvl w:val="0"/>
          <w:numId w:val="0"/>
        </w:numPr>
        <w:jc w:val="left"/>
        <w:rPr>
          <w:rFonts w:hint="eastAsia"/>
          <w:b w:val="0"/>
          <w:bCs w:val="0"/>
          <w:sz w:val="28"/>
          <w:szCs w:val="36"/>
          <w:vertAlign w:val="baseline"/>
          <w:lang w:val="en-US" w:eastAsia="zh-CN"/>
        </w:rPr>
      </w:pPr>
      <w:r>
        <w:rPr>
          <w:rFonts w:hint="eastAsia"/>
          <w:b/>
          <w:bCs/>
          <w:sz w:val="28"/>
          <w:szCs w:val="36"/>
          <w:vertAlign w:val="baseline"/>
          <w:lang w:val="en-US" w:eastAsia="zh-CN"/>
        </w:rPr>
        <w:t>Shelf life</w:t>
      </w:r>
      <w:r>
        <w:rPr>
          <w:rFonts w:hint="eastAsia"/>
          <w:b w:val="0"/>
          <w:bCs w:val="0"/>
          <w:sz w:val="28"/>
          <w:szCs w:val="36"/>
          <w:vertAlign w:val="baseline"/>
          <w:lang w:val="en-US" w:eastAsia="zh-CN"/>
        </w:rPr>
        <w:t>: 1 year from the date of manufacture under normal storage and transportation conditions.</w:t>
      </w:r>
    </w:p>
    <w:p w14:paraId="1CCE5E48">
      <w:pPr>
        <w:numPr>
          <w:ilvl w:val="0"/>
          <w:numId w:val="0"/>
        </w:num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安全事项</w:t>
      </w:r>
      <w:r>
        <w:rPr>
          <w:rFonts w:hint="eastAsia"/>
          <w:b w:val="0"/>
          <w:bCs w:val="0"/>
          <w:sz w:val="28"/>
          <w:szCs w:val="36"/>
          <w:vertAlign w:val="baseline"/>
          <w:lang w:val="en-US" w:eastAsia="zh-CN"/>
        </w:rPr>
        <w:t xml:space="preserve">： </w:t>
      </w:r>
    </w:p>
    <w:p w14:paraId="180098AA">
      <w:pPr>
        <w:numPr>
          <w:ilvl w:val="0"/>
          <w:numId w:val="17"/>
        </w:numPr>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施工场所适当通风</w:t>
      </w:r>
    </w:p>
    <w:p w14:paraId="64823D60">
      <w:pPr>
        <w:numPr>
          <w:ilvl w:val="0"/>
          <w:numId w:val="17"/>
        </w:numPr>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施工场所和邻近区域严禁烟火</w:t>
      </w:r>
    </w:p>
    <w:p w14:paraId="3447865E">
      <w:pPr>
        <w:numPr>
          <w:ilvl w:val="0"/>
          <w:numId w:val="17"/>
        </w:numPr>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使用防爆电器设备</w:t>
      </w:r>
    </w:p>
    <w:p w14:paraId="544B3E4E">
      <w:pPr>
        <w:numPr>
          <w:ilvl w:val="0"/>
          <w:numId w:val="17"/>
        </w:numPr>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严禁金属撞击</w:t>
      </w:r>
    </w:p>
    <w:p w14:paraId="4413893C">
      <w:pPr>
        <w:numPr>
          <w:ilvl w:val="0"/>
          <w:numId w:val="17"/>
        </w:numPr>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防止静电积累</w:t>
      </w:r>
    </w:p>
    <w:p w14:paraId="51746413">
      <w:pPr>
        <w:numPr>
          <w:ilvl w:val="0"/>
          <w:numId w:val="17"/>
        </w:numPr>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穿戴必要的防护用品</w:t>
      </w:r>
    </w:p>
    <w:p w14:paraId="621E0F9D">
      <w:pPr>
        <w:numPr>
          <w:ilvl w:val="0"/>
          <w:numId w:val="17"/>
        </w:numPr>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避免吸入漆雾、皮肤接触漆料和稀释剂等</w:t>
      </w:r>
    </w:p>
    <w:p w14:paraId="693A7915">
      <w:pPr>
        <w:numPr>
          <w:ilvl w:val="0"/>
          <w:numId w:val="17"/>
        </w:numPr>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如果眼睛不慎溅入漆料，应使用大量清水冲洗，并及时就医</w:t>
      </w:r>
    </w:p>
    <w:p w14:paraId="5B139CC3">
      <w:pPr>
        <w:numPr>
          <w:ilvl w:val="0"/>
          <w:numId w:val="17"/>
        </w:numPr>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妥善处理空漆桶，采取一切其他必要的安全措施和消防措施</w:t>
      </w:r>
    </w:p>
    <w:p w14:paraId="07120105">
      <w:pPr>
        <w:numPr>
          <w:ilvl w:val="0"/>
          <w:numId w:val="17"/>
        </w:numPr>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妥善处理空漆桶和剩余漆料，避免污染环境</w:t>
      </w:r>
    </w:p>
    <w:p w14:paraId="55CA7FF7">
      <w:pPr>
        <w:numPr>
          <w:ilvl w:val="0"/>
          <w:numId w:val="0"/>
        </w:numPr>
        <w:jc w:val="left"/>
        <w:rPr>
          <w:rFonts w:hint="default"/>
          <w:b w:val="0"/>
          <w:bCs w:val="0"/>
          <w:sz w:val="28"/>
          <w:szCs w:val="36"/>
          <w:vertAlign w:val="baseline"/>
          <w:lang w:val="en-US" w:eastAsia="zh-CN"/>
        </w:rPr>
      </w:pPr>
      <w:r>
        <w:rPr>
          <w:rFonts w:hint="default"/>
          <w:b/>
          <w:bCs/>
          <w:sz w:val="28"/>
          <w:szCs w:val="36"/>
          <w:vertAlign w:val="baseline"/>
          <w:lang w:val="en-US" w:eastAsia="zh-CN"/>
        </w:rPr>
        <w:t>Safety Precautions</w:t>
      </w:r>
      <w:r>
        <w:rPr>
          <w:rFonts w:hint="default"/>
          <w:b w:val="0"/>
          <w:bCs w:val="0"/>
          <w:sz w:val="28"/>
          <w:szCs w:val="36"/>
          <w:vertAlign w:val="baseline"/>
          <w:lang w:val="en-US" w:eastAsia="zh-CN"/>
        </w:rPr>
        <w:t xml:space="preserve">: </w:t>
      </w:r>
    </w:p>
    <w:p w14:paraId="40F7062C">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 Proper ventilation of the construction site</w:t>
      </w:r>
    </w:p>
    <w:p w14:paraId="24E39C75">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2. Fireworks are strictly prohibited in construction sites and adjacent areas.</w:t>
      </w:r>
    </w:p>
    <w:p w14:paraId="4784F43F">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3. Use explosion-proof electrical equipment</w:t>
      </w:r>
    </w:p>
    <w:p w14:paraId="7973390E">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4. Metal impact is strictly prohibited</w:t>
      </w:r>
    </w:p>
    <w:p w14:paraId="374B16AB">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5. Prevent the accumulation of static electricity</w:t>
      </w:r>
    </w:p>
    <w:p w14:paraId="474517B7">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6. Wear necessary protective equipment</w:t>
      </w:r>
    </w:p>
    <w:p w14:paraId="21B6A751">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7. Avoid inhaling paint mist, skin contact with paint and thinner, etc.</w:t>
      </w:r>
    </w:p>
    <w:p w14:paraId="25163D61">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8. If paint is accidentally splashed into your eyes, rinse with plenty of water and seek medical attention promptly.</w:t>
      </w:r>
    </w:p>
    <w:p w14:paraId="725883B6">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9. Properly dispose of empty paint buckets and take all other necessary safety and fire-fighting measures</w:t>
      </w:r>
    </w:p>
    <w:p w14:paraId="30127440">
      <w:pPr>
        <w:numPr>
          <w:ilvl w:val="0"/>
          <w:numId w:val="0"/>
        </w:numPr>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10. Properly dispose of empty paint buckets and remaining paint to avoid environmental pollution</w:t>
      </w:r>
    </w:p>
    <w:p w14:paraId="798ECEFF">
      <w:pPr>
        <w:numPr>
          <w:ilvl w:val="0"/>
          <w:numId w:val="0"/>
        </w:numPr>
        <w:jc w:val="left"/>
        <w:rPr>
          <w:rFonts w:hint="default"/>
          <w:b w:val="0"/>
          <w:bCs w:val="0"/>
          <w:sz w:val="28"/>
          <w:szCs w:val="36"/>
          <w:vertAlign w:val="baseline"/>
          <w:lang w:val="en-US" w:eastAsia="zh-CN"/>
        </w:rPr>
      </w:pPr>
    </w:p>
    <w:p w14:paraId="56CC4724">
      <w:pPr>
        <w:numPr>
          <w:ilvl w:val="0"/>
          <w:numId w:val="0"/>
        </w:numPr>
        <w:jc w:val="left"/>
        <w:rPr>
          <w:rFonts w:hint="default"/>
          <w:b w:val="0"/>
          <w:bCs w:val="0"/>
          <w:sz w:val="28"/>
          <w:szCs w:val="36"/>
          <w:vertAlign w:val="baseline"/>
          <w:lang w:val="en-US" w:eastAsia="zh-CN"/>
        </w:rPr>
      </w:pPr>
    </w:p>
    <w:p w14:paraId="455B4904">
      <w:pPr>
        <w:numPr>
          <w:ilvl w:val="0"/>
          <w:numId w:val="0"/>
        </w:numPr>
        <w:jc w:val="left"/>
        <w:rPr>
          <w:rFonts w:hint="default"/>
          <w:b w:val="0"/>
          <w:bCs w:val="0"/>
          <w:sz w:val="28"/>
          <w:szCs w:val="36"/>
          <w:vertAlign w:val="baseline"/>
          <w:lang w:val="en-US" w:eastAsia="zh-CN"/>
        </w:rPr>
      </w:pPr>
    </w:p>
    <w:p w14:paraId="076E75B4">
      <w:pPr>
        <w:bidi w:val="0"/>
        <w:jc w:val="center"/>
        <w:rPr>
          <w:rFonts w:hint="default"/>
          <w:lang w:val="en-US" w:eastAsia="zh-CN"/>
        </w:rPr>
      </w:pPr>
      <w:r>
        <w:rPr>
          <w:rFonts w:hint="eastAsia"/>
          <w:sz w:val="32"/>
          <w:szCs w:val="40"/>
          <w:highlight w:val="magenta"/>
          <w:lang w:val="en-US" w:eastAsia="zh-CN"/>
        </w:rPr>
        <w:t>氯化橡胶系列</w:t>
      </w:r>
    </w:p>
    <w:p w14:paraId="7B239808">
      <w:pPr>
        <w:bidi w:val="0"/>
        <w:rPr>
          <w:rFonts w:hint="default"/>
          <w:lang w:val="en-US" w:eastAsia="zh-CN"/>
        </w:rPr>
      </w:pPr>
    </w:p>
    <w:p w14:paraId="34F90A3C">
      <w:pPr>
        <w:numPr>
          <w:ilvl w:val="0"/>
          <w:numId w:val="0"/>
        </w:numPr>
        <w:jc w:val="left"/>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氯化橡胶防护底漆</w:t>
      </w:r>
    </w:p>
    <w:p w14:paraId="2A144E9A">
      <w:pPr>
        <w:numPr>
          <w:ilvl w:val="0"/>
          <w:numId w:val="0"/>
        </w:numPr>
        <w:jc w:val="left"/>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Chlorinated rubber protective primer</w:t>
      </w:r>
    </w:p>
    <w:p w14:paraId="6FF8A1AA">
      <w:pPr>
        <w:numPr>
          <w:ilvl w:val="0"/>
          <w:numId w:val="0"/>
        </w:num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设计用途</w:t>
      </w:r>
      <w:r>
        <w:rPr>
          <w:rFonts w:hint="eastAsia"/>
          <w:b w:val="0"/>
          <w:bCs w:val="0"/>
          <w:sz w:val="28"/>
          <w:szCs w:val="36"/>
          <w:vertAlign w:val="baseline"/>
          <w:lang w:val="en-US" w:eastAsia="zh-CN"/>
        </w:rPr>
        <w:t>：用于船舶、港口设施、桥梁、钢结构、化工设备、集装箱及水泥建筑的防腐蚀，使其免受大气、海水、化工气体等介质的侵蚀，以延长物体的使用寿命。</w:t>
      </w:r>
    </w:p>
    <w:p w14:paraId="4348038F">
      <w:pPr>
        <w:numPr>
          <w:ilvl w:val="0"/>
          <w:numId w:val="0"/>
        </w:numPr>
        <w:jc w:val="left"/>
        <w:rPr>
          <w:rFonts w:hint="eastAsia"/>
          <w:b w:val="0"/>
          <w:bCs w:val="0"/>
          <w:sz w:val="28"/>
          <w:szCs w:val="36"/>
          <w:vertAlign w:val="baseline"/>
          <w:lang w:val="en-US" w:eastAsia="zh-CN"/>
        </w:rPr>
      </w:pPr>
      <w:r>
        <w:rPr>
          <w:rFonts w:hint="eastAsia"/>
          <w:b/>
          <w:bCs/>
          <w:sz w:val="28"/>
          <w:szCs w:val="36"/>
          <w:vertAlign w:val="baseline"/>
          <w:lang w:val="en-US" w:eastAsia="zh-CN"/>
        </w:rPr>
        <w:t>Designed use</w:t>
      </w:r>
      <w:r>
        <w:rPr>
          <w:rFonts w:hint="eastAsia"/>
          <w:b w:val="0"/>
          <w:bCs w:val="0"/>
          <w:sz w:val="28"/>
          <w:szCs w:val="36"/>
          <w:vertAlign w:val="baseline"/>
          <w:lang w:val="en-US" w:eastAsia="zh-CN"/>
        </w:rPr>
        <w:t>: Used for anti-corrosion of ships, port facilities, bridges, steel structures, chemical equipment, containers and cement buildings to protect them from erosion by atmosphere, seawater, chemical gases and other media, so as to extend the service life of objects.</w:t>
      </w:r>
    </w:p>
    <w:p w14:paraId="0616F317">
      <w:pPr>
        <w:numPr>
          <w:ilvl w:val="0"/>
          <w:numId w:val="0"/>
        </w:num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产品特性</w:t>
      </w:r>
      <w:r>
        <w:rPr>
          <w:rFonts w:hint="eastAsia"/>
          <w:b w:val="0"/>
          <w:bCs w:val="0"/>
          <w:sz w:val="28"/>
          <w:szCs w:val="36"/>
          <w:vertAlign w:val="baseline"/>
          <w:lang w:val="en-US" w:eastAsia="zh-CN"/>
        </w:rPr>
        <w:t>：具有快干和温和施工的特点，具有良好的耐水性，防锈性能和耐干湿交替性能，附着力良好，并能与各种车间底漆配套。</w:t>
      </w:r>
    </w:p>
    <w:p w14:paraId="0942CD1B">
      <w:pPr>
        <w:numPr>
          <w:ilvl w:val="0"/>
          <w:numId w:val="0"/>
        </w:numPr>
        <w:jc w:val="left"/>
        <w:rPr>
          <w:rFonts w:hint="eastAsia"/>
          <w:b w:val="0"/>
          <w:bCs w:val="0"/>
          <w:sz w:val="28"/>
          <w:szCs w:val="36"/>
          <w:vertAlign w:val="baseline"/>
          <w:lang w:val="en-US" w:eastAsia="zh-CN"/>
        </w:rPr>
      </w:pPr>
      <w:bookmarkStart w:id="24" w:name="OLE_LINK31"/>
      <w:r>
        <w:rPr>
          <w:rFonts w:hint="eastAsia"/>
          <w:b/>
          <w:bCs/>
          <w:sz w:val="28"/>
          <w:szCs w:val="36"/>
          <w:vertAlign w:val="baseline"/>
          <w:lang w:val="en-US" w:eastAsia="zh-CN"/>
        </w:rPr>
        <w:t>Product features</w:t>
      </w:r>
      <w:r>
        <w:rPr>
          <w:rFonts w:hint="eastAsia"/>
          <w:b w:val="0"/>
          <w:bCs w:val="0"/>
          <w:sz w:val="28"/>
          <w:szCs w:val="36"/>
          <w:vertAlign w:val="baseline"/>
          <w:lang w:val="en-US" w:eastAsia="zh-CN"/>
        </w:rPr>
        <w:t>: It has the characteristics of quick drying and gentle construction, has good water resistance, anti-rust performance and resistance to alternating dry and wet properties, good adhesion, and can be matched with various shop primers.</w:t>
      </w:r>
    </w:p>
    <w:bookmarkEnd w:id="24"/>
    <w:p w14:paraId="4D021D2E">
      <w:pPr>
        <w:numPr>
          <w:ilvl w:val="0"/>
          <w:numId w:val="0"/>
        </w:num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：由氯化橡胶、铝粉浆、防锈颜料、助剂和 溶剂组成。</w:t>
      </w:r>
    </w:p>
    <w:p w14:paraId="313B9A6D">
      <w:pPr>
        <w:numPr>
          <w:ilvl w:val="0"/>
          <w:numId w:val="0"/>
        </w:numPr>
        <w:jc w:val="left"/>
        <w:rPr>
          <w:rFonts w:hint="eastAsia"/>
          <w:b w:val="0"/>
          <w:bCs w:val="0"/>
          <w:sz w:val="28"/>
          <w:szCs w:val="36"/>
          <w:vertAlign w:val="baseline"/>
          <w:lang w:val="en-US" w:eastAsia="zh-CN"/>
        </w:rPr>
      </w:pPr>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composed of chlorinated rubber, aluminum slurry, anti-rust pigments, additives and solvents</w:t>
      </w:r>
    </w:p>
    <w:p w14:paraId="09C2468A">
      <w:pPr>
        <w:numPr>
          <w:ilvl w:val="0"/>
          <w:numId w:val="0"/>
        </w:numPr>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技术指标</w:t>
      </w:r>
      <w:r>
        <w:rPr>
          <w:rFonts w:hint="eastAsia"/>
          <w:b w:val="0"/>
          <w:bCs w:val="0"/>
          <w:sz w:val="28"/>
          <w:szCs w:val="36"/>
          <w:vertAlign w:val="baseline"/>
          <w:lang w:val="en-US" w:eastAsia="zh-CN"/>
        </w:rPr>
        <w:t>：闪点   38℃</w:t>
      </w:r>
    </w:p>
    <w:p w14:paraId="04F86888">
      <w:pPr>
        <w:numPr>
          <w:ilvl w:val="0"/>
          <w:numId w:val="0"/>
        </w:numPr>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使用量   120g/m</w:t>
      </w:r>
      <w:r>
        <w:rPr>
          <w:rFonts w:hint="eastAsia"/>
          <w:b w:val="0"/>
          <w:bCs w:val="0"/>
          <w:sz w:val="28"/>
          <w:szCs w:val="36"/>
          <w:vertAlign w:val="superscript"/>
          <w:lang w:val="en-US" w:eastAsia="zh-CN"/>
        </w:rPr>
        <w:t>2</w:t>
      </w:r>
      <w:r>
        <w:rPr>
          <w:rFonts w:hint="eastAsia"/>
          <w:b w:val="0"/>
          <w:bCs w:val="0"/>
          <w:sz w:val="28"/>
          <w:szCs w:val="36"/>
          <w:vertAlign w:val="baseline"/>
          <w:lang w:val="en-US" w:eastAsia="zh-CN"/>
        </w:rPr>
        <w:t>(非厚浆）240g/m</w:t>
      </w:r>
      <w:r>
        <w:rPr>
          <w:rFonts w:hint="eastAsia"/>
          <w:b w:val="0"/>
          <w:bCs w:val="0"/>
          <w:sz w:val="28"/>
          <w:szCs w:val="36"/>
          <w:vertAlign w:val="superscript"/>
          <w:lang w:val="en-US" w:eastAsia="zh-CN"/>
        </w:rPr>
        <w:t>2</w:t>
      </w:r>
      <w:r>
        <w:rPr>
          <w:rFonts w:hint="eastAsia"/>
          <w:b w:val="0"/>
          <w:bCs w:val="0"/>
          <w:sz w:val="28"/>
          <w:szCs w:val="36"/>
          <w:vertAlign w:val="baseline"/>
          <w:lang w:val="en-US" w:eastAsia="zh-CN"/>
        </w:rPr>
        <w:t>（厚浆）</w:t>
      </w:r>
    </w:p>
    <w:p w14:paraId="736E2F7C">
      <w:pPr>
        <w:tabs>
          <w:tab w:val="left" w:pos="1553"/>
        </w:tabs>
        <w:bidi w:val="0"/>
        <w:ind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湿膜厚度    80μm(非厚浆）120pm（厚浆）</w:t>
      </w:r>
    </w:p>
    <w:p w14:paraId="5046A854">
      <w:pPr>
        <w:tabs>
          <w:tab w:val="left" w:pos="1553"/>
        </w:tabs>
        <w:bidi w:val="0"/>
        <w:ind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干膜厚度    50μm(非厚浆）85pm（厚浆）</w:t>
      </w:r>
    </w:p>
    <w:p w14:paraId="5B773E7F">
      <w:pPr>
        <w:tabs>
          <w:tab w:val="left" w:pos="1553"/>
        </w:tabs>
        <w:bidi w:val="0"/>
        <w:ind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干燥时间    （25℃）表面干燥2小时，实际干燥8小时</w:t>
      </w:r>
    </w:p>
    <w:p w14:paraId="34C9684D">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Technical indicators</w:t>
      </w:r>
      <w:r>
        <w:rPr>
          <w:rFonts w:hint="eastAsia"/>
          <w:b w:val="0"/>
          <w:bCs w:val="0"/>
          <w:sz w:val="28"/>
          <w:szCs w:val="36"/>
          <w:vertAlign w:val="baseline"/>
          <w:lang w:val="en-US" w:eastAsia="zh-CN"/>
        </w:rPr>
        <w:t>:  flash point   38℃</w:t>
      </w:r>
    </w:p>
    <w:p w14:paraId="771813F9">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Usage amount  120g/m</w:t>
      </w:r>
      <w:r>
        <w:rPr>
          <w:rFonts w:hint="eastAsia"/>
          <w:b w:val="0"/>
          <w:bCs w:val="0"/>
          <w:sz w:val="28"/>
          <w:szCs w:val="36"/>
          <w:vertAlign w:val="superscript"/>
          <w:lang w:val="en-US" w:eastAsia="zh-CN"/>
        </w:rPr>
        <w:t>2</w:t>
      </w:r>
      <w:r>
        <w:rPr>
          <w:rFonts w:hint="eastAsia"/>
          <w:b w:val="0"/>
          <w:bCs w:val="0"/>
          <w:sz w:val="28"/>
          <w:szCs w:val="36"/>
          <w:vertAlign w:val="baseline"/>
          <w:lang w:val="en-US" w:eastAsia="zh-CN"/>
        </w:rPr>
        <w:t xml:space="preserve"> (non-thick paste) 240g/m</w:t>
      </w:r>
      <w:r>
        <w:rPr>
          <w:rFonts w:hint="eastAsia"/>
          <w:b w:val="0"/>
          <w:bCs w:val="0"/>
          <w:sz w:val="28"/>
          <w:szCs w:val="36"/>
          <w:vertAlign w:val="superscript"/>
          <w:lang w:val="en-US" w:eastAsia="zh-CN"/>
        </w:rPr>
        <w:t>2</w:t>
      </w:r>
      <w:r>
        <w:rPr>
          <w:rFonts w:hint="eastAsia"/>
          <w:b w:val="0"/>
          <w:bCs w:val="0"/>
          <w:sz w:val="28"/>
          <w:szCs w:val="36"/>
          <w:vertAlign w:val="baseline"/>
          <w:lang w:val="en-US" w:eastAsia="zh-CN"/>
        </w:rPr>
        <w:t xml:space="preserve"> (thick paste)</w:t>
      </w:r>
    </w:p>
    <w:p w14:paraId="03941923">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Wet film thickness  80μm (non-thick build) 120pm (thick build)</w:t>
      </w:r>
    </w:p>
    <w:p w14:paraId="576D2A8C">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Dry film thickness  50μm (non-thick build) 85pm (thick build)</w:t>
      </w:r>
    </w:p>
    <w:p w14:paraId="767C9393">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Drying time  (25℃) surface drying is 2 hours, actual drying is 8 hours</w:t>
      </w:r>
    </w:p>
    <w:p w14:paraId="3B982753">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涂装间隔</w:t>
      </w:r>
      <w:r>
        <w:rPr>
          <w:rFonts w:hint="eastAsia"/>
          <w:b w:val="0"/>
          <w:bCs w:val="0"/>
          <w:sz w:val="28"/>
          <w:szCs w:val="36"/>
          <w:vertAlign w:val="baseline"/>
          <w:lang w:val="en-US" w:eastAsia="zh-CN"/>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938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5F82C84">
            <w:pPr>
              <w:tabs>
                <w:tab w:val="left" w:pos="1553"/>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温度</w:t>
            </w:r>
          </w:p>
        </w:tc>
        <w:tc>
          <w:tcPr>
            <w:tcW w:w="2130" w:type="dxa"/>
          </w:tcPr>
          <w:p w14:paraId="0A4D6B59">
            <w:pPr>
              <w:tabs>
                <w:tab w:val="left" w:pos="1553"/>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0℃</w:t>
            </w:r>
          </w:p>
        </w:tc>
        <w:tc>
          <w:tcPr>
            <w:tcW w:w="2131" w:type="dxa"/>
          </w:tcPr>
          <w:p w14:paraId="2AF3CF7D">
            <w:pPr>
              <w:tabs>
                <w:tab w:val="left" w:pos="1553"/>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20℃</w:t>
            </w:r>
          </w:p>
        </w:tc>
        <w:tc>
          <w:tcPr>
            <w:tcW w:w="2131" w:type="dxa"/>
          </w:tcPr>
          <w:p w14:paraId="6FBE506E">
            <w:pPr>
              <w:tabs>
                <w:tab w:val="left" w:pos="1553"/>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30℃</w:t>
            </w:r>
          </w:p>
        </w:tc>
      </w:tr>
      <w:tr w14:paraId="478B6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DB6EB34">
            <w:pPr>
              <w:tabs>
                <w:tab w:val="left" w:pos="1553"/>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最短</w:t>
            </w:r>
          </w:p>
        </w:tc>
        <w:tc>
          <w:tcPr>
            <w:tcW w:w="2130" w:type="dxa"/>
          </w:tcPr>
          <w:p w14:paraId="0BF33137">
            <w:pPr>
              <w:tabs>
                <w:tab w:val="left" w:pos="1553"/>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24h</w:t>
            </w:r>
          </w:p>
        </w:tc>
        <w:tc>
          <w:tcPr>
            <w:tcW w:w="2131" w:type="dxa"/>
          </w:tcPr>
          <w:p w14:paraId="2367C7EA">
            <w:pPr>
              <w:tabs>
                <w:tab w:val="left" w:pos="1553"/>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8h</w:t>
            </w:r>
          </w:p>
        </w:tc>
        <w:tc>
          <w:tcPr>
            <w:tcW w:w="2131" w:type="dxa"/>
          </w:tcPr>
          <w:p w14:paraId="0DE419C9">
            <w:pPr>
              <w:tabs>
                <w:tab w:val="left" w:pos="1553"/>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6h</w:t>
            </w:r>
          </w:p>
        </w:tc>
      </w:tr>
      <w:tr w14:paraId="1E4D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7EE1140E">
            <w:pPr>
              <w:tabs>
                <w:tab w:val="left" w:pos="1553"/>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最长</w:t>
            </w:r>
          </w:p>
        </w:tc>
        <w:tc>
          <w:tcPr>
            <w:tcW w:w="6392" w:type="dxa"/>
            <w:gridSpan w:val="3"/>
          </w:tcPr>
          <w:p w14:paraId="2F0C654C">
            <w:pPr>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不限</w:t>
            </w:r>
          </w:p>
        </w:tc>
      </w:tr>
    </w:tbl>
    <w:p w14:paraId="58A9965B">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前道配套</w:t>
      </w:r>
      <w:r>
        <w:rPr>
          <w:rFonts w:hint="eastAsia"/>
          <w:b w:val="0"/>
          <w:bCs w:val="0"/>
          <w:sz w:val="28"/>
          <w:szCs w:val="36"/>
          <w:vertAlign w:val="baseline"/>
          <w:lang w:val="en-US" w:eastAsia="zh-CN"/>
        </w:rPr>
        <w:t>：可直接涂装在除锈钢板上，也可与环氧富锌防锈底漆、环氧铁红底漆、无机硅酸锌金属防护底漆配套。</w:t>
      </w:r>
    </w:p>
    <w:p w14:paraId="1846F819">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Front-end matching</w:t>
      </w:r>
      <w:r>
        <w:rPr>
          <w:rFonts w:hint="eastAsia"/>
          <w:b w:val="0"/>
          <w:bCs w:val="0"/>
          <w:sz w:val="28"/>
          <w:szCs w:val="36"/>
          <w:vertAlign w:val="baseline"/>
          <w:lang w:val="en-US" w:eastAsia="zh-CN"/>
        </w:rPr>
        <w:t>: It can be directly painted on the rust-removed steel plate, or it can be matched with epoxy zinc-rich anti-rust primer, epoxy iron red primer, and inorganic zinc silicate metal protective primer.</w:t>
      </w:r>
    </w:p>
    <w:p w14:paraId="49EC635E">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后道配套</w:t>
      </w:r>
      <w:r>
        <w:rPr>
          <w:rFonts w:hint="eastAsia"/>
          <w:b w:val="0"/>
          <w:bCs w:val="0"/>
          <w:sz w:val="28"/>
          <w:szCs w:val="36"/>
          <w:vertAlign w:val="baseline"/>
          <w:lang w:val="en-US" w:eastAsia="zh-CN"/>
        </w:rPr>
        <w:t>：氯化橡胶各色面漆。</w:t>
      </w:r>
    </w:p>
    <w:p w14:paraId="6BAA04EB">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Back-end supporting equipment</w:t>
      </w:r>
      <w:r>
        <w:rPr>
          <w:rFonts w:hint="eastAsia"/>
          <w:b w:val="0"/>
          <w:bCs w:val="0"/>
          <w:sz w:val="28"/>
          <w:szCs w:val="36"/>
          <w:vertAlign w:val="baseline"/>
          <w:lang w:val="en-US" w:eastAsia="zh-CN"/>
        </w:rPr>
        <w:t>: chlorinated rubber topcoats of various colors.</w:t>
      </w:r>
    </w:p>
    <w:p w14:paraId="5369323E">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底材温度</w:t>
      </w:r>
      <w:r>
        <w:rPr>
          <w:rFonts w:hint="eastAsia"/>
          <w:b w:val="0"/>
          <w:bCs w:val="0"/>
          <w:sz w:val="28"/>
          <w:szCs w:val="36"/>
          <w:vertAlign w:val="baseline"/>
          <w:lang w:val="en-US" w:eastAsia="zh-CN"/>
        </w:rPr>
        <w:t>：钢材温度必须高于露点以上3℃才能施工。</w:t>
      </w:r>
    </w:p>
    <w:p w14:paraId="39233789">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Substrate temperature</w:t>
      </w:r>
      <w:r>
        <w:rPr>
          <w:rFonts w:hint="eastAsia"/>
          <w:b w:val="0"/>
          <w:bCs w:val="0"/>
          <w:sz w:val="28"/>
          <w:szCs w:val="36"/>
          <w:vertAlign w:val="baseline"/>
          <w:lang w:val="en-US" w:eastAsia="zh-CN"/>
        </w:rPr>
        <w:t>: The steel temperature must be 3℃ higher than the dew point before construction can be carried out</w:t>
      </w:r>
    </w:p>
    <w:p w14:paraId="668482E5">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涂刷方式</w:t>
      </w:r>
      <w:r>
        <w:rPr>
          <w:rFonts w:hint="eastAsia"/>
          <w:b w:val="0"/>
          <w:bCs w:val="0"/>
          <w:sz w:val="28"/>
          <w:szCs w:val="36"/>
          <w:vertAlign w:val="baseline"/>
          <w:lang w:val="en-US" w:eastAsia="zh-CN"/>
        </w:rPr>
        <w:t>：滚涂和高压无空气喷漆。油漆使用前必须充分搅拌。做到整桶漆均匀无沉淀、无色差。氯化橡胶漆不能与常规油漆混合使用。在雨天，雾天不可露天施工。炎热夏天避免强烈日光照射下施工。</w:t>
      </w:r>
    </w:p>
    <w:p w14:paraId="7B86B750">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无气喷涂、空气喷涂、滚涂/刷涂</w:t>
      </w:r>
    </w:p>
    <w:p w14:paraId="099D9364">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Painting methods</w:t>
      </w:r>
      <w:r>
        <w:rPr>
          <w:rFonts w:hint="eastAsia"/>
          <w:b w:val="0"/>
          <w:bCs w:val="0"/>
          <w:sz w:val="28"/>
          <w:szCs w:val="36"/>
          <w:vertAlign w:val="baseline"/>
          <w:lang w:val="en-US" w:eastAsia="zh-CN"/>
        </w:rPr>
        <w:t>: roller coating and high-pressure airless spray painting. Paint must be stirred thoroughly before use. Make sure the paint in the entire bucket is even and has no sedimentation or color difference. Chlorinated rubber paint cannot be mixed with regular paint. Open construction is not allowed on rainy or foggy days. Avoid construction under strong sunlight in hot summer.</w:t>
      </w:r>
    </w:p>
    <w:p w14:paraId="21E35363">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Airless spray, air spray, roller/brush</w:t>
      </w:r>
    </w:p>
    <w:p w14:paraId="75D408B1">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储藏期限</w:t>
      </w:r>
      <w:r>
        <w:rPr>
          <w:rFonts w:hint="eastAsia"/>
          <w:b w:val="0"/>
          <w:bCs w:val="0"/>
          <w:sz w:val="28"/>
          <w:szCs w:val="36"/>
          <w:vertAlign w:val="baseline"/>
          <w:lang w:val="en-US" w:eastAsia="zh-CN"/>
        </w:rPr>
        <w:t>：十二个月</w:t>
      </w:r>
    </w:p>
    <w:p w14:paraId="5E912412">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Storage period</w:t>
      </w:r>
      <w:r>
        <w:rPr>
          <w:rFonts w:hint="eastAsia"/>
          <w:b w:val="0"/>
          <w:bCs w:val="0"/>
          <w:sz w:val="28"/>
          <w:szCs w:val="36"/>
          <w:vertAlign w:val="baseline"/>
          <w:lang w:val="en-US" w:eastAsia="zh-CN"/>
        </w:rPr>
        <w:t>: twelve months</w:t>
      </w:r>
    </w:p>
    <w:p w14:paraId="388C18B8">
      <w:pPr>
        <w:tabs>
          <w:tab w:val="left" w:pos="1553"/>
        </w:tabs>
        <w:bidi w:val="0"/>
        <w:jc w:val="left"/>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氯化橡胶防腐面漆（室外）</w:t>
      </w:r>
    </w:p>
    <w:p w14:paraId="18A8C33B">
      <w:pPr>
        <w:tabs>
          <w:tab w:val="left" w:pos="1553"/>
        </w:tabs>
        <w:bidi w:val="0"/>
        <w:jc w:val="left"/>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Chlorinated rubber anticorrosive topcoat (outdoor)</w:t>
      </w:r>
    </w:p>
    <w:p w14:paraId="240EB7D4">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设计用途</w:t>
      </w:r>
      <w:r>
        <w:rPr>
          <w:rFonts w:hint="eastAsia"/>
          <w:b w:val="0"/>
          <w:bCs w:val="0"/>
          <w:sz w:val="28"/>
          <w:szCs w:val="36"/>
          <w:vertAlign w:val="baseline"/>
          <w:lang w:val="en-US" w:eastAsia="zh-CN"/>
        </w:rPr>
        <w:t>：主要应用于通常使用条件下的钢结构和混凝土结构防腐涂层体系的面漆。</w:t>
      </w:r>
    </w:p>
    <w:p w14:paraId="7D1A0DC6">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Designed use</w:t>
      </w:r>
      <w:r>
        <w:rPr>
          <w:rFonts w:hint="eastAsia"/>
          <w:b w:val="0"/>
          <w:bCs w:val="0"/>
          <w:sz w:val="28"/>
          <w:szCs w:val="36"/>
          <w:vertAlign w:val="baseline"/>
          <w:lang w:val="en-US" w:eastAsia="zh-CN"/>
        </w:rPr>
        <w:t>: Mainly used as topcoat for anti-corrosion coating systems on steel structures and concrete structures under normal usage conditions.</w:t>
      </w:r>
    </w:p>
    <w:p w14:paraId="0A216983">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产品特性</w:t>
      </w:r>
      <w:r>
        <w:rPr>
          <w:rFonts w:hint="eastAsia"/>
          <w:b w:val="0"/>
          <w:bCs w:val="0"/>
          <w:sz w:val="28"/>
          <w:szCs w:val="36"/>
          <w:vertAlign w:val="baseline"/>
          <w:lang w:val="en-US" w:eastAsia="zh-CN"/>
        </w:rPr>
        <w:t>：涂膜机械性能良好，耐候性能优良。</w:t>
      </w:r>
    </w:p>
    <w:p w14:paraId="61FAF73F">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features</w:t>
      </w:r>
      <w:r>
        <w:rPr>
          <w:rFonts w:hint="eastAsia"/>
          <w:b w:val="0"/>
          <w:bCs w:val="0"/>
          <w:sz w:val="28"/>
          <w:szCs w:val="36"/>
          <w:vertAlign w:val="baseline"/>
          <w:lang w:val="en-US" w:eastAsia="zh-CN"/>
        </w:rPr>
        <w:t>: The coating film has good mechanical properties and excellent weather resistance.</w:t>
      </w:r>
    </w:p>
    <w:p w14:paraId="6821C2BF">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：氯化橡胶改良性树脂、颜料、助剂及有机溶剂等。</w:t>
      </w:r>
    </w:p>
    <w:p w14:paraId="184E5E06">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chlorinated rubber modified resin, pigments, additives and organic solvents, etc.</w:t>
      </w:r>
    </w:p>
    <w:p w14:paraId="651C7A4B">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执行指标</w:t>
      </w:r>
      <w:r>
        <w:rPr>
          <w:rFonts w:hint="eastAsia"/>
          <w:b w:val="0"/>
          <w:bCs w:val="0"/>
          <w:sz w:val="28"/>
          <w:szCs w:val="36"/>
          <w:vertAlign w:val="baseline"/>
          <w:lang w:val="en-US" w:eastAsia="zh-CN"/>
        </w:rPr>
        <w:t>：Q/320507YCD06-2011</w:t>
      </w:r>
    </w:p>
    <w:p w14:paraId="139CF998">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Execution indicator</w:t>
      </w:r>
      <w:r>
        <w:rPr>
          <w:rFonts w:hint="eastAsia"/>
          <w:b w:val="0"/>
          <w:bCs w:val="0"/>
          <w:sz w:val="28"/>
          <w:szCs w:val="36"/>
          <w:vertAlign w:val="baseline"/>
          <w:lang w:val="en-US" w:eastAsia="zh-CN"/>
        </w:rPr>
        <w:t>: Q/320507YCD06-2011</w:t>
      </w:r>
    </w:p>
    <w:p w14:paraId="090D175D">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包装规格</w:t>
      </w:r>
      <w:r>
        <w:rPr>
          <w:rFonts w:hint="eastAsia"/>
          <w:b w:val="0"/>
          <w:bCs w:val="0"/>
          <w:sz w:val="28"/>
          <w:szCs w:val="36"/>
          <w:vertAlign w:val="baseline"/>
          <w:lang w:val="en-US" w:eastAsia="zh-CN"/>
        </w:rPr>
        <w:t>：单包装</w:t>
      </w:r>
    </w:p>
    <w:p w14:paraId="77A214E1">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Packaging specifications</w:t>
      </w:r>
      <w:r>
        <w:rPr>
          <w:rFonts w:hint="eastAsia"/>
          <w:b w:val="0"/>
          <w:bCs w:val="0"/>
          <w:sz w:val="28"/>
          <w:szCs w:val="36"/>
          <w:vertAlign w:val="baseline"/>
          <w:lang w:val="en-US" w:eastAsia="zh-CN"/>
        </w:rPr>
        <w:t>: single packaging</w:t>
      </w:r>
    </w:p>
    <w:p w14:paraId="3B413B60">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配套品种</w:t>
      </w:r>
      <w:r>
        <w:rPr>
          <w:rFonts w:hint="eastAsia"/>
          <w:b w:val="0"/>
          <w:bCs w:val="0"/>
          <w:sz w:val="28"/>
          <w:szCs w:val="36"/>
          <w:vertAlign w:val="baseline"/>
          <w:lang w:val="en-US" w:eastAsia="zh-CN"/>
        </w:rPr>
        <w:t>：前道主要有富锌底漆、云铁中间漆、环氧铁红等。</w:t>
      </w:r>
    </w:p>
    <w:p w14:paraId="41581B4C">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Supporting varieties</w:t>
      </w:r>
      <w:r>
        <w:rPr>
          <w:rFonts w:hint="eastAsia"/>
          <w:b w:val="0"/>
          <w:bCs w:val="0"/>
          <w:sz w:val="28"/>
          <w:szCs w:val="36"/>
          <w:vertAlign w:val="baseline"/>
          <w:lang w:val="en-US" w:eastAsia="zh-CN"/>
        </w:rPr>
        <w:t>: The front road mainly includes zinc-rich primer, cloud iron intermediate paint, epoxy iron red, etc.</w:t>
      </w:r>
    </w:p>
    <w:p w14:paraId="30DF0FEF">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颜色</w:t>
      </w:r>
      <w:r>
        <w:rPr>
          <w:rFonts w:hint="eastAsia"/>
          <w:b w:val="0"/>
          <w:bCs w:val="0"/>
          <w:sz w:val="28"/>
          <w:szCs w:val="36"/>
          <w:vertAlign w:val="baseline"/>
          <w:lang w:val="en-US" w:eastAsia="zh-CN"/>
        </w:rPr>
        <w:t>：各种颜色，以灰色和红色为主。</w:t>
      </w:r>
    </w:p>
    <w:p w14:paraId="512CF750">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Color</w:t>
      </w:r>
      <w:r>
        <w:rPr>
          <w:rFonts w:hint="eastAsia"/>
          <w:b w:val="0"/>
          <w:bCs w:val="0"/>
          <w:sz w:val="28"/>
          <w:szCs w:val="36"/>
          <w:vertAlign w:val="baseline"/>
          <w:lang w:val="en-US" w:eastAsia="zh-CN"/>
        </w:rPr>
        <w:t>: various colors, mainly gray and red.</w:t>
      </w:r>
    </w:p>
    <w:p w14:paraId="19A30256">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施工参数</w:t>
      </w:r>
      <w:r>
        <w:rPr>
          <w:rFonts w:hint="eastAsia"/>
          <w:b w:val="0"/>
          <w:bCs w:val="0"/>
          <w:sz w:val="28"/>
          <w:szCs w:val="36"/>
          <w:vertAlign w:val="baseline"/>
          <w:lang w:val="en-US" w:eastAsia="zh-CN"/>
        </w:rPr>
        <w:t>：</w:t>
      </w:r>
    </w:p>
    <w:p w14:paraId="1214A184">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密    度     1.20</w:t>
      </w:r>
    </w:p>
    <w:p w14:paraId="6DBA3A55">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体积固体份   43±3%（混合后）</w:t>
      </w:r>
    </w:p>
    <w:p w14:paraId="52A624D5">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干膜厚度    50μm</w:t>
      </w:r>
    </w:p>
    <w:p w14:paraId="61F43D1F">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理论用量    0.15kg/m2</w:t>
      </w:r>
    </w:p>
    <w:p w14:paraId="418227C6">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实际用量    喷涂约0.26kg/m2；刷涂约0.20kg/m2</w:t>
      </w:r>
    </w:p>
    <w:p w14:paraId="086F2B33">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干燥时间    自然干燥（23℃）；表干≤4h,实干≤24h</w:t>
      </w:r>
    </w:p>
    <w:p w14:paraId="18924268">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烘干（工件表面温度为70±2℃）：60min</w:t>
      </w:r>
    </w:p>
    <w:p w14:paraId="07357AA4">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复涂间隔    短间隔 ：12h(23℃）</w:t>
      </w:r>
    </w:p>
    <w:p w14:paraId="23D3E726">
      <w:pPr>
        <w:tabs>
          <w:tab w:val="left" w:pos="1553"/>
        </w:tabs>
        <w:bidi w:val="0"/>
        <w:ind w:left="1680" w:hanging="1680" w:hangingChars="6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长间隔时间无限制，但在涂装下道油漆之前，必须做必要的表面处理以使漆膜清洁、干燥，否则会影响漆膜的层间附着力和保护效果</w:t>
      </w:r>
    </w:p>
    <w:p w14:paraId="2C1569AF">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使用时限   无限制</w:t>
      </w:r>
    </w:p>
    <w:p w14:paraId="2F6251A1">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Construction parameters</w:t>
      </w:r>
      <w:r>
        <w:rPr>
          <w:rFonts w:hint="eastAsia"/>
          <w:b w:val="0"/>
          <w:bCs w:val="0"/>
          <w:sz w:val="28"/>
          <w:szCs w:val="36"/>
          <w:vertAlign w:val="baseline"/>
          <w:lang w:val="en-US" w:eastAsia="zh-CN"/>
        </w:rPr>
        <w:t>:</w:t>
      </w:r>
    </w:p>
    <w:p w14:paraId="1DD1B166">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Density    1.20</w:t>
      </w:r>
    </w:p>
    <w:p w14:paraId="055DE4A4">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Volume solid content  43±3% (after mixing)</w:t>
      </w:r>
    </w:p>
    <w:p w14:paraId="2101A56B">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Dry film thickness    50μm</w:t>
      </w:r>
    </w:p>
    <w:p w14:paraId="2FDF185D">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Theoretical dosage   0.15kg/m2</w:t>
      </w:r>
    </w:p>
    <w:p w14:paraId="64D2C8DE">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Actual dosage: spraying about 0.26kg/m2; brushing about 0.20kg/m2</w:t>
      </w:r>
    </w:p>
    <w:p w14:paraId="1358C2A2">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Drying time: natural drying (23℃); surface drying ≤4h, actual drying ≤24h</w:t>
      </w:r>
    </w:p>
    <w:p w14:paraId="663079EF">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Drying (workpiece surface temperature is 70±2℃): 60min</w:t>
      </w:r>
    </w:p>
    <w:p w14:paraId="7E6CB7B8">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Overcoating interval   short interval: 12h (23℃)</w:t>
      </w:r>
    </w:p>
    <w:p w14:paraId="7F3E371A">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There is no limit to the long interval, but before applying the next layer of paint, necessary surface treatment must be done to make the paint film clean and dry, otherwise it will affect the interlayer adhesion and protective effect of the paint film.</w:t>
      </w:r>
    </w:p>
    <w:p w14:paraId="0D232AB0">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Use time limit: unlimited</w:t>
      </w:r>
    </w:p>
    <w:p w14:paraId="5003BA42">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施工条件</w:t>
      </w:r>
      <w:r>
        <w:rPr>
          <w:rFonts w:hint="eastAsia"/>
          <w:b w:val="0"/>
          <w:bCs w:val="0"/>
          <w:sz w:val="28"/>
          <w:szCs w:val="36"/>
          <w:vertAlign w:val="baseline"/>
          <w:lang w:val="en-US" w:eastAsia="zh-CN"/>
        </w:rPr>
        <w:t>：</w:t>
      </w:r>
    </w:p>
    <w:p w14:paraId="127CA2EE">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表面处理    要求前道涂层干燥、洁净、均匀</w:t>
      </w:r>
    </w:p>
    <w:p w14:paraId="10B45E61">
      <w:pPr>
        <w:tabs>
          <w:tab w:val="left" w:pos="1553"/>
        </w:tabs>
        <w:bidi w:val="0"/>
        <w:ind w:left="1680" w:hanging="1680" w:hangingChars="6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温度湿度 底材温度为5-50℃，且必须高于露点以上3℃。相对湿度不大于85℃</w:t>
      </w:r>
    </w:p>
    <w:p w14:paraId="41FDD65A">
      <w:pPr>
        <w:tabs>
          <w:tab w:val="left" w:pos="1553"/>
        </w:tabs>
        <w:bidi w:val="0"/>
        <w:ind w:left="1680" w:hanging="1687" w:hangingChars="600"/>
        <w:jc w:val="left"/>
        <w:rPr>
          <w:rFonts w:hint="eastAsia"/>
          <w:b w:val="0"/>
          <w:bCs w:val="0"/>
          <w:sz w:val="28"/>
          <w:szCs w:val="36"/>
          <w:vertAlign w:val="baseline"/>
          <w:lang w:val="en-US" w:eastAsia="zh-CN"/>
        </w:rPr>
      </w:pPr>
      <w:r>
        <w:rPr>
          <w:rFonts w:hint="eastAsia"/>
          <w:b/>
          <w:bCs/>
          <w:sz w:val="28"/>
          <w:szCs w:val="36"/>
          <w:vertAlign w:val="baseline"/>
          <w:lang w:val="en-US" w:eastAsia="zh-CN"/>
        </w:rPr>
        <w:t>Construction Conditions</w:t>
      </w:r>
      <w:r>
        <w:rPr>
          <w:rFonts w:hint="eastAsia"/>
          <w:b w:val="0"/>
          <w:bCs w:val="0"/>
          <w:sz w:val="28"/>
          <w:szCs w:val="36"/>
          <w:vertAlign w:val="baseline"/>
          <w:lang w:val="en-US" w:eastAsia="zh-CN"/>
        </w:rPr>
        <w:t>:</w:t>
      </w:r>
    </w:p>
    <w:p w14:paraId="09B8D0B0">
      <w:pPr>
        <w:tabs>
          <w:tab w:val="left" w:pos="1553"/>
        </w:tabs>
        <w:bidi w:val="0"/>
        <w:ind w:left="1680" w:hanging="1680" w:hangingChars="6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Surface treatment   requires the front coating to be dry, clean and even</w:t>
      </w:r>
    </w:p>
    <w:p w14:paraId="0C415260">
      <w:pPr>
        <w:tabs>
          <w:tab w:val="left" w:pos="1553"/>
        </w:tabs>
        <w:bidi w:val="0"/>
        <w:ind w:left="2520" w:hanging="2520" w:hangingChars="9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Temperature and humidity The substrate temperature is 5-50℃ and must be 3℃ higher than the dew point. Relative humidity is not greater than 85℃</w:t>
      </w:r>
    </w:p>
    <w:p w14:paraId="5FC040E7">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喷涂方式</w:t>
      </w:r>
      <w:r>
        <w:rPr>
          <w:rFonts w:hint="eastAsia"/>
          <w:b w:val="0"/>
          <w:bCs w:val="0"/>
          <w:sz w:val="28"/>
          <w:szCs w:val="36"/>
          <w:vertAlign w:val="baseline"/>
          <w:lang w:val="en-US" w:eastAsia="zh-CN"/>
        </w:rPr>
        <w:t>：无气喷涂、空气喷涂</w:t>
      </w:r>
    </w:p>
    <w:p w14:paraId="52A84DC5">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Spraying method</w:t>
      </w:r>
      <w:r>
        <w:rPr>
          <w:rFonts w:hint="eastAsia"/>
          <w:b w:val="0"/>
          <w:bCs w:val="0"/>
          <w:sz w:val="28"/>
          <w:szCs w:val="36"/>
          <w:vertAlign w:val="baseline"/>
          <w:lang w:val="en-US" w:eastAsia="zh-CN"/>
        </w:rPr>
        <w:t>: airless spray,  air spray</w:t>
      </w:r>
    </w:p>
    <w:p w14:paraId="14537D4E">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注意事项</w:t>
      </w:r>
      <w:r>
        <w:rPr>
          <w:rFonts w:hint="eastAsia"/>
          <w:b w:val="0"/>
          <w:bCs w:val="0"/>
          <w:sz w:val="28"/>
          <w:szCs w:val="36"/>
          <w:vertAlign w:val="baseline"/>
          <w:lang w:val="en-US" w:eastAsia="zh-CN"/>
        </w:rPr>
        <w:t>：</w:t>
      </w:r>
    </w:p>
    <w:p w14:paraId="348451A7">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1.使用时应当仔细看清产品的型号、批号、颜色和重量，同一区域或同一批构件所使用的面漆尽可能采用同一批号，以保证外观完全一致</w:t>
      </w:r>
    </w:p>
    <w:p w14:paraId="2E8CAC99">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2.所配漆料在使用时应充分搅拌均匀</w:t>
      </w:r>
    </w:p>
    <w:p w14:paraId="1256A96A">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3.如在室外施工，应避开雨、雪、无、潮湿、大风等不良气候条件</w:t>
      </w:r>
    </w:p>
    <w:p w14:paraId="6DD823DC">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保质期：在正常储运条件下，自制造之日起1年</w:t>
      </w:r>
    </w:p>
    <w:p w14:paraId="3A043BBA">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Precautions</w:t>
      </w:r>
      <w:r>
        <w:rPr>
          <w:rFonts w:hint="eastAsia"/>
          <w:b w:val="0"/>
          <w:bCs w:val="0"/>
          <w:sz w:val="28"/>
          <w:szCs w:val="36"/>
          <w:vertAlign w:val="baseline"/>
          <w:lang w:val="en-US" w:eastAsia="zh-CN"/>
        </w:rPr>
        <w:t>:</w:t>
      </w:r>
    </w:p>
    <w:p w14:paraId="7B62B7E7">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 When using, you should carefully check the model, batch number, color and weight of the product. The topcoat used in the same area or the same batch of components should use the same batch number as much as possible to ensure that the appearance is completely consistent.</w:t>
      </w:r>
    </w:p>
    <w:p w14:paraId="5F134AA9">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2. The paint should be thoroughly stirred evenly when used.</w:t>
      </w:r>
    </w:p>
    <w:p w14:paraId="0BBE5FCB">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3. If construction is carried out outdoors, avoid rain, snow, drought, humidity, strong wind and other adverse weather conditions.</w:t>
      </w:r>
    </w:p>
    <w:p w14:paraId="7CC66B08">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Shelf life: 1 year from the date of manufacture under normal storage and transportation conditions</w:t>
      </w:r>
    </w:p>
    <w:p w14:paraId="500B174C">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安全事项</w:t>
      </w:r>
      <w:r>
        <w:rPr>
          <w:rFonts w:hint="eastAsia"/>
          <w:b w:val="0"/>
          <w:bCs w:val="0"/>
          <w:sz w:val="28"/>
          <w:szCs w:val="36"/>
          <w:vertAlign w:val="baseline"/>
          <w:lang w:val="en-US" w:eastAsia="zh-CN"/>
        </w:rPr>
        <w:t>：</w:t>
      </w:r>
    </w:p>
    <w:p w14:paraId="4EEBCCFB">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1.施工场所适当通风</w:t>
      </w:r>
    </w:p>
    <w:p w14:paraId="3437D50F">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2.施工场所和邻近区域严禁烟火</w:t>
      </w:r>
    </w:p>
    <w:p w14:paraId="150EA49D">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3.使用防爆电器设备</w:t>
      </w:r>
    </w:p>
    <w:p w14:paraId="7698EFFF">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4.严禁金属撞击</w:t>
      </w:r>
    </w:p>
    <w:p w14:paraId="450FD03E">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5.防止静电积累</w:t>
      </w:r>
    </w:p>
    <w:p w14:paraId="6F5003EF">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6.穿戴必要的防护用品</w:t>
      </w:r>
    </w:p>
    <w:p w14:paraId="4F3F6ED7">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7.避免吸入漆雾，避免皮肤接触漆料和稀释剂等</w:t>
      </w:r>
    </w:p>
    <w:p w14:paraId="78632CC5">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8.如果眼睛不慎溅入漆料，应使用大量清水冲洗，并及时就医</w:t>
      </w:r>
    </w:p>
    <w:p w14:paraId="28E10331">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9.妥善处理空漆桶和剩余漆料，避免污染环境</w:t>
      </w:r>
    </w:p>
    <w:p w14:paraId="243BBAA7">
      <w:pPr>
        <w:numPr>
          <w:ilvl w:val="0"/>
          <w:numId w:val="0"/>
        </w:numPr>
        <w:tabs>
          <w:tab w:val="left" w:pos="1553"/>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 xml:space="preserve">10.根据现场具体情况，采取一切其他必要的安全和消防措施  </w:t>
      </w:r>
    </w:p>
    <w:p w14:paraId="24875EC6">
      <w:pPr>
        <w:tabs>
          <w:tab w:val="left" w:pos="1553"/>
        </w:tabs>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Safety Precautions</w:t>
      </w:r>
      <w:r>
        <w:rPr>
          <w:rFonts w:hint="default"/>
          <w:b w:val="0"/>
          <w:bCs w:val="0"/>
          <w:sz w:val="28"/>
          <w:szCs w:val="36"/>
          <w:vertAlign w:val="baseline"/>
          <w:lang w:val="en-US" w:eastAsia="zh-CN"/>
        </w:rPr>
        <w:t>:</w:t>
      </w:r>
    </w:p>
    <w:p w14:paraId="2191D91A">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 Proper ventilation of the construction site</w:t>
      </w:r>
    </w:p>
    <w:p w14:paraId="283B0FE6">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2. Fireworks are strictly prohibited in construction sites and adjacent areas.</w:t>
      </w:r>
    </w:p>
    <w:p w14:paraId="09765349">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3. Use explosion-proof electrical equipment</w:t>
      </w:r>
    </w:p>
    <w:p w14:paraId="2588D3D9">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4. Metal impact is strictly prohibited</w:t>
      </w:r>
    </w:p>
    <w:p w14:paraId="03412EC7">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5. Prevent the accumulation of static electricity</w:t>
      </w:r>
    </w:p>
    <w:p w14:paraId="7E475CB4">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6. Wear necessary protective equipment</w:t>
      </w:r>
    </w:p>
    <w:p w14:paraId="53F59219">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7. Avoid inhaling paint mist, and avoid skin contact with paint and thinner, etc.</w:t>
      </w:r>
    </w:p>
    <w:p w14:paraId="54143A82">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8. If paint is accidentally splashed into your eyes, rinse with plenty of water and seek medical attention promptly.</w:t>
      </w:r>
    </w:p>
    <w:p w14:paraId="3F50217E">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9. Properly dispose of empty paint buckets and remaining paint to avoid environmental pollution</w:t>
      </w:r>
    </w:p>
    <w:p w14:paraId="3A8C3634">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10. Take all other necessary safety and fire-fighting measures according to the specific conditions on site</w:t>
      </w:r>
    </w:p>
    <w:p w14:paraId="63B153C1">
      <w:pPr>
        <w:tabs>
          <w:tab w:val="left" w:pos="1553"/>
        </w:tabs>
        <w:bidi w:val="0"/>
        <w:jc w:val="center"/>
        <w:rPr>
          <w:rFonts w:hint="default"/>
          <w:b w:val="0"/>
          <w:bCs w:val="0"/>
          <w:sz w:val="36"/>
          <w:szCs w:val="44"/>
          <w:highlight w:val="magenta"/>
          <w:vertAlign w:val="baseline"/>
          <w:lang w:val="en-US" w:eastAsia="zh-CN"/>
        </w:rPr>
      </w:pPr>
      <w:r>
        <w:rPr>
          <w:rFonts w:hint="eastAsia"/>
          <w:b w:val="0"/>
          <w:bCs w:val="0"/>
          <w:sz w:val="36"/>
          <w:szCs w:val="44"/>
          <w:highlight w:val="magenta"/>
          <w:vertAlign w:val="baseline"/>
          <w:lang w:val="en-US" w:eastAsia="zh-CN"/>
        </w:rPr>
        <w:t>耐高温系列</w:t>
      </w:r>
    </w:p>
    <w:p w14:paraId="2C4457D8">
      <w:pPr>
        <w:tabs>
          <w:tab w:val="left" w:pos="1553"/>
        </w:tabs>
        <w:bidi w:val="0"/>
        <w:jc w:val="left"/>
        <w:rPr>
          <w:rFonts w:hint="eastAsia"/>
          <w:b w:val="0"/>
          <w:bCs w:val="0"/>
          <w:sz w:val="28"/>
          <w:szCs w:val="36"/>
          <w:vertAlign w:val="baseline"/>
          <w:lang w:val="en-US" w:eastAsia="zh-CN"/>
        </w:rPr>
      </w:pPr>
      <w:r>
        <w:rPr>
          <w:rFonts w:hint="eastAsia"/>
          <w:b w:val="0"/>
          <w:bCs w:val="0"/>
          <w:sz w:val="28"/>
          <w:szCs w:val="36"/>
          <w:highlight w:val="green"/>
          <w:vertAlign w:val="baseline"/>
          <w:lang w:val="en-US" w:eastAsia="zh-CN"/>
        </w:rPr>
        <w:t>有机硅耐高温漆</w:t>
      </w:r>
    </w:p>
    <w:p w14:paraId="772177DB">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：改性有机硅树脂、耐热颜料和填料、助剂和有机溶剂等。</w:t>
      </w:r>
    </w:p>
    <w:p w14:paraId="3C1C427E">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modified silicone resin, heat-resistant pigments and fillers, additives and organic solvents, etc.</w:t>
      </w:r>
    </w:p>
    <w:p w14:paraId="2FA39850">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性能特点</w:t>
      </w:r>
      <w:r>
        <w:rPr>
          <w:rFonts w:hint="eastAsia"/>
          <w:b w:val="0"/>
          <w:bCs w:val="0"/>
          <w:sz w:val="28"/>
          <w:szCs w:val="36"/>
          <w:vertAlign w:val="baseline"/>
          <w:lang w:val="en-US" w:eastAsia="zh-CN"/>
        </w:rPr>
        <w:t>：有良好的耐热性，能在高温条件下使用（含200℃、300℃、400℃、500℃、600℃五个耐温等级），具有附着力强、抗潮、耐冲击力及耐大气腐蚀等良好性能。</w:t>
      </w:r>
    </w:p>
    <w:p w14:paraId="04F0E6C9">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Performance characteristics</w:t>
      </w:r>
      <w:r>
        <w:rPr>
          <w:rFonts w:hint="eastAsia"/>
          <w:b w:val="0"/>
          <w:bCs w:val="0"/>
          <w:sz w:val="28"/>
          <w:szCs w:val="36"/>
          <w:vertAlign w:val="baseline"/>
          <w:lang w:val="en-US" w:eastAsia="zh-CN"/>
        </w:rPr>
        <w:t>: It has good heat resistance and can be used under high temperature conditions (including five temperature resistance levels of 200℃, 300℃, 400℃, 500℃, and 600℃). It has strong adhesion, moisture resistance, and impact resistance. And good performance such as resistance to atmospheric corrosion.</w:t>
      </w:r>
    </w:p>
    <w:p w14:paraId="0D5445B2">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设计用途</w:t>
      </w:r>
      <w:r>
        <w:rPr>
          <w:rFonts w:hint="eastAsia"/>
          <w:b w:val="0"/>
          <w:bCs w:val="0"/>
          <w:sz w:val="28"/>
          <w:szCs w:val="36"/>
          <w:vertAlign w:val="baseline"/>
          <w:lang w:val="en-US" w:eastAsia="zh-CN"/>
        </w:rPr>
        <w:t>:适用于锅炉、高炉、烘箱、高温管道外壁、冶金、化工、电厂、玻璃制造业等高温设备的钢铁表面作耐温保护之用。</w:t>
      </w:r>
    </w:p>
    <w:p w14:paraId="498337CF">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Designed use</w:t>
      </w:r>
      <w:r>
        <w:rPr>
          <w:rFonts w:hint="eastAsia"/>
          <w:b w:val="0"/>
          <w:bCs w:val="0"/>
          <w:sz w:val="28"/>
          <w:szCs w:val="36"/>
          <w:vertAlign w:val="baseline"/>
          <w:lang w:val="en-US" w:eastAsia="zh-CN"/>
        </w:rPr>
        <w:t>: Suitable for temperature-resistant protection of the steel surfaces of boilers, blast furnaces, ovens, outer walls of high-temperature pipelines, metallurgy, chemical industry, power plants, glass manufacturing and other high-temperature equipment.</w:t>
      </w:r>
    </w:p>
    <w:p w14:paraId="6E426840">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外观</w:t>
      </w:r>
      <w:r>
        <w:rPr>
          <w:rFonts w:hint="eastAsia"/>
          <w:b w:val="0"/>
          <w:bCs w:val="0"/>
          <w:sz w:val="28"/>
          <w:szCs w:val="36"/>
          <w:vertAlign w:val="baseline"/>
          <w:lang w:val="en-US" w:eastAsia="zh-CN"/>
        </w:rPr>
        <w:t>：有限颜色、低光</w:t>
      </w:r>
    </w:p>
    <w:p w14:paraId="2F11F11C">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Appearance</w:t>
      </w:r>
      <w:r>
        <w:rPr>
          <w:rFonts w:hint="eastAsia"/>
          <w:b w:val="0"/>
          <w:bCs w:val="0"/>
          <w:sz w:val="28"/>
          <w:szCs w:val="36"/>
          <w:vertAlign w:val="baseline"/>
          <w:lang w:val="en-US" w:eastAsia="zh-CN"/>
        </w:rPr>
        <w:t>: Limited Colors, Low Gloss</w:t>
      </w:r>
    </w:p>
    <w:p w14:paraId="426D1CBD">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施工参数</w:t>
      </w:r>
      <w:r>
        <w:rPr>
          <w:rFonts w:hint="eastAsia"/>
          <w:b w:val="0"/>
          <w:bCs w:val="0"/>
          <w:sz w:val="28"/>
          <w:szCs w:val="36"/>
          <w:vertAlign w:val="baseline"/>
          <w:lang w:val="en-US" w:eastAsia="zh-CN"/>
        </w:rPr>
        <w:t>：</w:t>
      </w:r>
    </w:p>
    <w:p w14:paraId="702E7B46">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推荐膜厚</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20-40μm(干膜)</w:t>
      </w:r>
    </w:p>
    <w:p w14:paraId="1FCDB57B">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理论用量</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0.060-0.12kg/㎡</w:t>
      </w:r>
    </w:p>
    <w:p w14:paraId="15A04D54">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闪点</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27°C</w:t>
      </w:r>
    </w:p>
    <w:p w14:paraId="49E920D7">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干燥时间(23°C)</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表干≤24h</w:t>
      </w:r>
    </w:p>
    <w:p w14:paraId="35B4F9D5">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烘干(基材表面温度150士2°C时)</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≤3h</w:t>
      </w:r>
    </w:p>
    <w:p w14:paraId="3DEFAB93">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说明：（1）此处的实干是指GB/T1728《漆膜、腻子干燥时间测定法》有标准方法达到了实干的要求,被涂件可以搬运和安装,但其漆膜并未交联固化,漆膜须在使用时供助被涂物件处于高温状态而真正固化。(2)被涂件第一次使用时,必须缓慢升温,至设计温度的一半时保温1小时以上,然后再缓慢升温至工作温度,这样使残留溶剂和交联产生的低分子化合物慢慢地逸出,以避免因突然高温使溶剂等急剧冲破漆膜而导致漆膜的鼓泡和脱落。</w:t>
      </w:r>
    </w:p>
    <w:p w14:paraId="6B7AA5ED">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Note: (1) The hard drying here refers to the standard method in GB/T1728 "Measurement of Paint Film and Putty Drying Time" that meets the hard drying requirements. The painted parts can be transported and installed, but the paint film is not cross-linked and cured. , the paint film must be used to help the coated object be in a high temperature state to truly solidify. (2) When the coated part is used for the first time, the temperature must be slowly raised to half of the design temperature and kept for more than 1 hour, and then slowly raised to the working temperature, so that the residual solvent and low molecular compounds produced by cross-linking can slowly Escape to avoid bubbling and peeling of the paint film due to sudden high temperatures causing the solvent to rapidly break through the paint film.</w:t>
      </w:r>
    </w:p>
    <w:p w14:paraId="0A77FB70">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复涂间隔时间</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15FA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0FBB303">
            <w:pPr>
              <w:tabs>
                <w:tab w:val="left" w:pos="1553"/>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温度 ℃</w:t>
            </w:r>
          </w:p>
        </w:tc>
        <w:tc>
          <w:tcPr>
            <w:tcW w:w="1704" w:type="dxa"/>
          </w:tcPr>
          <w:p w14:paraId="456C7337">
            <w:pPr>
              <w:tabs>
                <w:tab w:val="left" w:pos="1553"/>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5</w:t>
            </w:r>
          </w:p>
        </w:tc>
        <w:tc>
          <w:tcPr>
            <w:tcW w:w="1704" w:type="dxa"/>
          </w:tcPr>
          <w:p w14:paraId="6D28B410">
            <w:pPr>
              <w:tabs>
                <w:tab w:val="left" w:pos="1553"/>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20</w:t>
            </w:r>
          </w:p>
        </w:tc>
        <w:tc>
          <w:tcPr>
            <w:tcW w:w="1705" w:type="dxa"/>
          </w:tcPr>
          <w:p w14:paraId="10FEDB55">
            <w:pPr>
              <w:tabs>
                <w:tab w:val="left" w:pos="1553"/>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30</w:t>
            </w:r>
          </w:p>
        </w:tc>
        <w:tc>
          <w:tcPr>
            <w:tcW w:w="1705" w:type="dxa"/>
          </w:tcPr>
          <w:p w14:paraId="6571BDEC">
            <w:pPr>
              <w:tabs>
                <w:tab w:val="left" w:pos="1553"/>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150</w:t>
            </w:r>
          </w:p>
        </w:tc>
      </w:tr>
      <w:tr w14:paraId="2F9E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03DFE26">
            <w:pPr>
              <w:tabs>
                <w:tab w:val="left" w:pos="1553"/>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最短 h</w:t>
            </w:r>
          </w:p>
        </w:tc>
        <w:tc>
          <w:tcPr>
            <w:tcW w:w="1704" w:type="dxa"/>
          </w:tcPr>
          <w:p w14:paraId="6B5E4A0E">
            <w:pPr>
              <w:tabs>
                <w:tab w:val="left" w:pos="1553"/>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45</w:t>
            </w:r>
          </w:p>
        </w:tc>
        <w:tc>
          <w:tcPr>
            <w:tcW w:w="1704" w:type="dxa"/>
          </w:tcPr>
          <w:p w14:paraId="0A808556">
            <w:pPr>
              <w:tabs>
                <w:tab w:val="left" w:pos="1553"/>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24</w:t>
            </w:r>
          </w:p>
        </w:tc>
        <w:tc>
          <w:tcPr>
            <w:tcW w:w="1705" w:type="dxa"/>
          </w:tcPr>
          <w:p w14:paraId="06413473">
            <w:pPr>
              <w:tabs>
                <w:tab w:val="left" w:pos="1553"/>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16</w:t>
            </w:r>
          </w:p>
        </w:tc>
        <w:tc>
          <w:tcPr>
            <w:tcW w:w="1705" w:type="dxa"/>
          </w:tcPr>
          <w:p w14:paraId="4ACBD7F9">
            <w:pPr>
              <w:tabs>
                <w:tab w:val="left" w:pos="1553"/>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1</w:t>
            </w:r>
          </w:p>
        </w:tc>
      </w:tr>
      <w:tr w14:paraId="0917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A91EB08">
            <w:pPr>
              <w:tabs>
                <w:tab w:val="left" w:pos="1553"/>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最长</w:t>
            </w:r>
          </w:p>
        </w:tc>
        <w:tc>
          <w:tcPr>
            <w:tcW w:w="6818" w:type="dxa"/>
            <w:gridSpan w:val="4"/>
          </w:tcPr>
          <w:p w14:paraId="1A75C563">
            <w:pPr>
              <w:tabs>
                <w:tab w:val="left" w:pos="1553"/>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无限制</w:t>
            </w:r>
          </w:p>
        </w:tc>
      </w:tr>
    </w:tbl>
    <w:p w14:paraId="4DBF8EBC">
      <w:pPr>
        <w:tabs>
          <w:tab w:val="left" w:pos="1553"/>
        </w:tabs>
        <w:bidi w:val="0"/>
        <w:jc w:val="left"/>
        <w:rPr>
          <w:rFonts w:hint="default"/>
          <w:b w:val="0"/>
          <w:bCs w:val="0"/>
          <w:sz w:val="28"/>
          <w:szCs w:val="36"/>
          <w:vertAlign w:val="baseline"/>
          <w:lang w:val="en-US" w:eastAsia="zh-CN"/>
        </w:rPr>
      </w:pPr>
      <w:r>
        <w:rPr>
          <w:rFonts w:hint="default"/>
          <w:b w:val="0"/>
          <w:bCs w:val="0"/>
          <w:color w:val="00B0F0"/>
          <w:sz w:val="28"/>
          <w:szCs w:val="36"/>
          <w:vertAlign w:val="baseline"/>
          <w:lang w:val="en-US" w:eastAsia="zh-CN"/>
        </w:rPr>
        <w:t>使用时限</w:t>
      </w:r>
      <w:r>
        <w:rPr>
          <w:rFonts w:hint="default"/>
          <w:b w:val="0"/>
          <w:bCs w:val="0"/>
          <w:sz w:val="28"/>
          <w:szCs w:val="36"/>
          <w:vertAlign w:val="baseline"/>
          <w:lang w:val="en-US" w:eastAsia="zh-CN"/>
        </w:rPr>
        <w:t>: 对双组份3h(23°C),对单组份无限制。</w:t>
      </w:r>
    </w:p>
    <w:p w14:paraId="7E2280AA">
      <w:pPr>
        <w:tabs>
          <w:tab w:val="left" w:pos="1553"/>
        </w:tabs>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Usage time limit</w:t>
      </w:r>
      <w:r>
        <w:rPr>
          <w:rFonts w:hint="default"/>
          <w:b w:val="0"/>
          <w:bCs w:val="0"/>
          <w:sz w:val="28"/>
          <w:szCs w:val="36"/>
          <w:vertAlign w:val="baseline"/>
          <w:lang w:val="en-US" w:eastAsia="zh-CN"/>
        </w:rPr>
        <w:t>: 3h (23°C) for two-component, no limit for single-component</w:t>
      </w:r>
    </w:p>
    <w:p w14:paraId="0173FC66">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涂装道数</w:t>
      </w:r>
      <w:r>
        <w:rPr>
          <w:rFonts w:hint="eastAsia"/>
          <w:b w:val="0"/>
          <w:bCs w:val="0"/>
          <w:sz w:val="28"/>
          <w:szCs w:val="36"/>
          <w:vertAlign w:val="baseline"/>
          <w:lang w:val="en-US" w:eastAsia="zh-CN"/>
        </w:rPr>
        <w:t>：建议为1~2道,干膜厚度20~40μm,视需要而定。涂装1道(20um)耐高温性能好;涂装2道(40um)可提高防锈性能。耐高温漆的漆膜不宜过厚,否则在高温下易起泡剥落。</w:t>
      </w:r>
    </w:p>
    <w:p w14:paraId="34B4F7CC">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Number of coating passes</w:t>
      </w:r>
      <w:r>
        <w:rPr>
          <w:rFonts w:hint="eastAsia"/>
          <w:b w:val="0"/>
          <w:bCs w:val="0"/>
          <w:sz w:val="28"/>
          <w:szCs w:val="36"/>
          <w:vertAlign w:val="baseline"/>
          <w:lang w:val="en-US" w:eastAsia="zh-CN"/>
        </w:rPr>
        <w:t>: 1 to 2 passes are recommended, and the dry film thickness is 20 to 40 μm, depending on needs. One coat of painting (20um) has good high temperature resistance; two coats of painting (40um) can improve the anti-rust performance. The paint film of high-temperature resistant paint should not be too thick, otherwise it will easily blister and peel under high temperatures.</w:t>
      </w:r>
    </w:p>
    <w:p w14:paraId="2F3FB66B">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前道涂装</w:t>
      </w:r>
      <w:r>
        <w:rPr>
          <w:rFonts w:hint="eastAsia"/>
          <w:b w:val="0"/>
          <w:bCs w:val="0"/>
          <w:sz w:val="28"/>
          <w:szCs w:val="36"/>
          <w:vertAlign w:val="baseline"/>
          <w:lang w:val="en-US" w:eastAsia="zh-CN"/>
        </w:rPr>
        <w:t>：可直接涂装在除锈质量达到Sa2.5级的钢铁表面;对于使用温度为400℃以下的场合,也可以用无机硅酸锌防锈(HG/T3668-2000)作为底漆,以提高防锈性能。一般以无机硅酸锌防锈漆1道(40um),有机硅耐高温漆1~2道(20~40um)为宜,干膜总厚度不应超过80um。</w:t>
      </w:r>
    </w:p>
    <w:p w14:paraId="0E984955">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Front coating</w:t>
      </w:r>
      <w:r>
        <w:rPr>
          <w:rFonts w:hint="eastAsia"/>
          <w:b w:val="0"/>
          <w:bCs w:val="0"/>
          <w:sz w:val="28"/>
          <w:szCs w:val="36"/>
          <w:vertAlign w:val="baseline"/>
          <w:lang w:val="en-US" w:eastAsia="zh-CN"/>
        </w:rPr>
        <w:t>: It can be directly painted on the steel surface with rust removal quality reaching Sa2.5 level; for occasions where the use temperature is below 400°C, inorganic zinc silicate rust prevention (HG/T3668-2000) can also be used as the base Paint to improve rust resistance. Generally, it is appropriate to use 1 coat of inorganic zinc silicate anti-rust paint (40um) and 1 to 2 coats of silicone high-temperature resistant paint (20-40um). The total dry film thickness should not exceed 80um.</w:t>
      </w:r>
    </w:p>
    <w:p w14:paraId="65C25475">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表面处理</w:t>
      </w:r>
      <w:r>
        <w:rPr>
          <w:rFonts w:hint="eastAsia"/>
          <w:b w:val="0"/>
          <w:bCs w:val="0"/>
          <w:sz w:val="28"/>
          <w:szCs w:val="36"/>
          <w:vertAlign w:val="baseline"/>
          <w:lang w:val="en-US" w:eastAsia="zh-CN"/>
        </w:rPr>
        <w:t>：</w:t>
      </w:r>
    </w:p>
    <w:p w14:paraId="56DA5B9A">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有氧化皮钢材:喷砂处理至Sa2.5组</w:t>
      </w:r>
    </w:p>
    <w:p w14:paraId="42AD9FB3">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无氧化皮钢材:以弹性砂轮片打磨至St3级</w:t>
      </w:r>
    </w:p>
    <w:p w14:paraId="6B0BEFB9">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有旧漆膜的钢材:喷砂处理至Sa2.5级,或除尽所有旧漆膜后,以弹性砂轮片打磨至St3级</w:t>
      </w:r>
    </w:p>
    <w:p w14:paraId="374D896E">
      <w:pPr>
        <w:tabs>
          <w:tab w:val="left" w:pos="1553"/>
        </w:tabs>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Surface treatment</w:t>
      </w:r>
      <w:r>
        <w:rPr>
          <w:rFonts w:hint="default"/>
          <w:b w:val="0"/>
          <w:bCs w:val="0"/>
          <w:sz w:val="28"/>
          <w:szCs w:val="36"/>
          <w:vertAlign w:val="baseline"/>
          <w:lang w:val="en-US" w:eastAsia="zh-CN"/>
        </w:rPr>
        <w:t>:</w:t>
      </w:r>
    </w:p>
    <w:p w14:paraId="1148BCB1">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Steel with oxide scale: sand blasting to Sa2.5 group</w:t>
      </w:r>
    </w:p>
    <w:p w14:paraId="63919101">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Scale-free steel: polished to St3 grade with elastic grinding wheel</w:t>
      </w:r>
    </w:p>
    <w:p w14:paraId="3FDE739D">
      <w:pPr>
        <w:tabs>
          <w:tab w:val="left" w:pos="15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Steel with old paint film: Sandblast to Sa2.5 level, or after removing all the old paint film, polish to St3 level with an elastic grinding wheel.</w:t>
      </w:r>
    </w:p>
    <w:p w14:paraId="3CC87926">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施工条件</w:t>
      </w:r>
      <w:r>
        <w:rPr>
          <w:rFonts w:hint="eastAsia"/>
          <w:b w:val="0"/>
          <w:bCs w:val="0"/>
          <w:sz w:val="28"/>
          <w:szCs w:val="36"/>
          <w:vertAlign w:val="baseline"/>
          <w:lang w:val="en-US" w:eastAsia="zh-CN"/>
        </w:rPr>
        <w:t>:底材温度须高于露点以上3℃，但不得大于60℃</w:t>
      </w:r>
    </w:p>
    <w:p w14:paraId="67CFDFD4">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相对于温度不大于85%</w:t>
      </w:r>
    </w:p>
    <w:p w14:paraId="349613EE">
      <w:p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Construction conditions</w:t>
      </w:r>
      <w:r>
        <w:rPr>
          <w:rFonts w:hint="eastAsia"/>
          <w:b w:val="0"/>
          <w:bCs w:val="0"/>
          <w:sz w:val="28"/>
          <w:szCs w:val="36"/>
          <w:vertAlign w:val="baseline"/>
          <w:lang w:val="en-US" w:eastAsia="zh-CN"/>
        </w:rPr>
        <w:t>: The substrate temperature must be 3°C higher than the dew point, but not higher than 60°C</w:t>
      </w:r>
    </w:p>
    <w:p w14:paraId="788821AF">
      <w:p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Relative to temperature no more than 85%</w:t>
      </w:r>
    </w:p>
    <w:p w14:paraId="6643C10E">
      <w:pPr>
        <w:tabs>
          <w:tab w:val="left" w:pos="15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注意事项</w:t>
      </w:r>
      <w:r>
        <w:rPr>
          <w:rFonts w:hint="eastAsia"/>
          <w:b w:val="0"/>
          <w:bCs w:val="0"/>
          <w:sz w:val="28"/>
          <w:szCs w:val="36"/>
          <w:vertAlign w:val="baseline"/>
          <w:lang w:val="en-US" w:eastAsia="zh-CN"/>
        </w:rPr>
        <w:t>：</w:t>
      </w:r>
    </w:p>
    <w:p w14:paraId="59AB594B">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1.在使用前必须搅拌均匀</w:t>
      </w:r>
    </w:p>
    <w:p w14:paraId="016A44C7">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2.施工时不能将水、酸、碱等杂质混入漆中，以免影响油漆性能</w:t>
      </w:r>
    </w:p>
    <w:p w14:paraId="3C817425">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3.如需稀释，请用有机硅耐高温专用稀释剂，兑稀后的油漆不要导入原桶</w:t>
      </w:r>
    </w:p>
    <w:p w14:paraId="0CC3460A">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4.本品为易燃物品，在贮存、运输、施工时远离火源，施工场所加强通风，烘烤设备应有鼓风装置</w:t>
      </w:r>
    </w:p>
    <w:p w14:paraId="330B252A">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5.底材温度高于露点3℃以上在涂装</w:t>
      </w:r>
    </w:p>
    <w:p w14:paraId="5197B1C6">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6.产品运输贮存防止日晒、雨淋、隔绝火源，远离热源</w:t>
      </w:r>
    </w:p>
    <w:p w14:paraId="2603E217">
      <w:pPr>
        <w:numPr>
          <w:ilvl w:val="0"/>
          <w:numId w:val="0"/>
        </w:numPr>
        <w:tabs>
          <w:tab w:val="left" w:pos="15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Precautions</w:t>
      </w:r>
      <w:r>
        <w:rPr>
          <w:rFonts w:hint="eastAsia"/>
          <w:b w:val="0"/>
          <w:bCs w:val="0"/>
          <w:sz w:val="28"/>
          <w:szCs w:val="36"/>
          <w:vertAlign w:val="baseline"/>
          <w:lang w:val="en-US" w:eastAsia="zh-CN"/>
        </w:rPr>
        <w:t>:</w:t>
      </w:r>
    </w:p>
    <w:p w14:paraId="15C2A1F9">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 Must be stirred evenly before use</w:t>
      </w:r>
    </w:p>
    <w:p w14:paraId="64F0D396">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2. Do not mix water, acid, alkali and other impurities into the paint during construction to avoid affecting the performance of the paint.</w:t>
      </w:r>
    </w:p>
    <w:p w14:paraId="0EA04A3B">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3. If you need to dilute, please use special silicone high-temperature resistant thinner. Do not import the diluted paint into the original bucket.</w:t>
      </w:r>
    </w:p>
    <w:p w14:paraId="080A2E61">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4. This product is flammable. Keep away from fire sources during storage, transportation and construction. Ventilation should be strengthened in the construction site, and baking equipment should have a blast device.</w:t>
      </w:r>
    </w:p>
    <w:p w14:paraId="438674A8">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5. Painting should be performed when the substrate temperature is 3°C or more above the dew point.</w:t>
      </w:r>
    </w:p>
    <w:p w14:paraId="37B94D67">
      <w:pPr>
        <w:numPr>
          <w:ilvl w:val="0"/>
          <w:numId w:val="0"/>
        </w:numPr>
        <w:tabs>
          <w:tab w:val="left" w:pos="15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6. Product transportation and storage should be protected from sunlight, rain, fire, and away from heat sources.</w:t>
      </w:r>
    </w:p>
    <w:p w14:paraId="5BCD32D9">
      <w:pPr>
        <w:numPr>
          <w:ilvl w:val="0"/>
          <w:numId w:val="0"/>
        </w:numPr>
        <w:tabs>
          <w:tab w:val="left" w:pos="1553"/>
        </w:tabs>
        <w:bidi w:val="0"/>
        <w:jc w:val="left"/>
        <w:rPr>
          <w:rFonts w:hint="default"/>
          <w:b w:val="0"/>
          <w:bCs w:val="0"/>
          <w:sz w:val="28"/>
          <w:szCs w:val="36"/>
          <w:vertAlign w:val="baseline"/>
          <w:lang w:val="en-US" w:eastAsia="zh-CN"/>
        </w:rPr>
      </w:pPr>
      <w:r>
        <w:rPr>
          <w:rFonts w:hint="eastAsia"/>
          <w:b w:val="0"/>
          <w:bCs w:val="0"/>
          <w:color w:val="00B0F0"/>
          <w:sz w:val="28"/>
          <w:szCs w:val="36"/>
          <w:vertAlign w:val="baseline"/>
          <w:lang w:val="en-US" w:eastAsia="zh-CN"/>
        </w:rPr>
        <w:t>包装规格</w:t>
      </w:r>
      <w:r>
        <w:rPr>
          <w:rFonts w:hint="eastAsia"/>
          <w:b w:val="0"/>
          <w:bCs w:val="0"/>
          <w:sz w:val="28"/>
          <w:szCs w:val="36"/>
          <w:vertAlign w:val="baseline"/>
          <w:lang w:val="en-US" w:eastAsia="zh-CN"/>
        </w:rPr>
        <w:t>：20kg/桶</w:t>
      </w:r>
    </w:p>
    <w:p w14:paraId="4489F014">
      <w:pPr>
        <w:numPr>
          <w:ilvl w:val="0"/>
          <w:numId w:val="0"/>
        </w:numPr>
        <w:tabs>
          <w:tab w:val="left" w:pos="1553"/>
        </w:tabs>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Packaging specification</w:t>
      </w:r>
      <w:r>
        <w:rPr>
          <w:rFonts w:hint="default"/>
          <w:b w:val="0"/>
          <w:bCs w:val="0"/>
          <w:sz w:val="28"/>
          <w:szCs w:val="36"/>
          <w:vertAlign w:val="baseline"/>
          <w:lang w:val="en-US" w:eastAsia="zh-CN"/>
        </w:rPr>
        <w:t>: 20kg/barrel</w:t>
      </w:r>
    </w:p>
    <w:p w14:paraId="78CD7A46">
      <w:pPr>
        <w:numPr>
          <w:ilvl w:val="0"/>
          <w:numId w:val="0"/>
        </w:numPr>
        <w:tabs>
          <w:tab w:val="left" w:pos="1553"/>
        </w:tabs>
        <w:bidi w:val="0"/>
        <w:jc w:val="left"/>
        <w:rPr>
          <w:rFonts w:hint="default"/>
          <w:b w:val="0"/>
          <w:bCs w:val="0"/>
          <w:sz w:val="28"/>
          <w:szCs w:val="36"/>
          <w:vertAlign w:val="baseline"/>
          <w:lang w:val="en-US" w:eastAsia="zh-CN"/>
        </w:rPr>
      </w:pPr>
    </w:p>
    <w:p w14:paraId="292C543F">
      <w:pPr>
        <w:tabs>
          <w:tab w:val="left" w:pos="1553"/>
        </w:tabs>
        <w:bidi w:val="0"/>
        <w:jc w:val="center"/>
        <w:rPr>
          <w:rFonts w:hint="eastAsia"/>
          <w:b w:val="0"/>
          <w:bCs w:val="0"/>
          <w:sz w:val="36"/>
          <w:szCs w:val="44"/>
          <w:highlight w:val="magenta"/>
          <w:vertAlign w:val="baseline"/>
          <w:lang w:val="en-US" w:eastAsia="zh-CN"/>
        </w:rPr>
      </w:pPr>
      <w:r>
        <w:rPr>
          <w:rFonts w:hint="eastAsia"/>
          <w:b w:val="0"/>
          <w:bCs w:val="0"/>
          <w:sz w:val="36"/>
          <w:szCs w:val="44"/>
          <w:highlight w:val="magenta"/>
          <w:vertAlign w:val="baseline"/>
          <w:lang w:val="en-US" w:eastAsia="zh-CN"/>
        </w:rPr>
        <w:t>氟碳系列</w:t>
      </w:r>
    </w:p>
    <w:p w14:paraId="41A7F0B5">
      <w:pPr>
        <w:tabs>
          <w:tab w:val="left" w:pos="1553"/>
        </w:tabs>
        <w:bidi w:val="0"/>
        <w:jc w:val="both"/>
        <w:rPr>
          <w:rFonts w:hint="eastAsia"/>
          <w:b w:val="0"/>
          <w:bCs w:val="0"/>
          <w:sz w:val="36"/>
          <w:szCs w:val="44"/>
          <w:highlight w:val="green"/>
          <w:vertAlign w:val="baseline"/>
          <w:lang w:val="en-US" w:eastAsia="zh-CN"/>
        </w:rPr>
      </w:pPr>
      <w:r>
        <w:rPr>
          <w:rFonts w:hint="eastAsia"/>
          <w:b w:val="0"/>
          <w:bCs w:val="0"/>
          <w:sz w:val="36"/>
          <w:szCs w:val="44"/>
          <w:highlight w:val="green"/>
          <w:vertAlign w:val="baseline"/>
          <w:lang w:val="en-US" w:eastAsia="zh-CN"/>
        </w:rPr>
        <w:t>氟碳底漆</w:t>
      </w:r>
    </w:p>
    <w:p w14:paraId="7E36EDF9">
      <w:pPr>
        <w:tabs>
          <w:tab w:val="left" w:pos="1553"/>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：改性氟碳树脂及固化剂，耐候颜料、助剂及有机溶剂。</w:t>
      </w:r>
    </w:p>
    <w:p w14:paraId="4734CF5C">
      <w:pPr>
        <w:tabs>
          <w:tab w:val="left" w:pos="1553"/>
        </w:tabs>
        <w:bidi w:val="0"/>
        <w:jc w:val="both"/>
        <w:rPr>
          <w:rFonts w:hint="eastAsia"/>
          <w:b w:val="0"/>
          <w:bCs w:val="0"/>
          <w:sz w:val="28"/>
          <w:szCs w:val="36"/>
          <w:vertAlign w:val="baseline"/>
          <w:lang w:val="en-US" w:eastAsia="zh-CN"/>
        </w:rPr>
      </w:pPr>
      <w:bookmarkStart w:id="25" w:name="OLE_LINK32"/>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modified fluorocarbon resin and curing agent, weather-resistant pigments, additives and organic solvents.</w:t>
      </w:r>
    </w:p>
    <w:bookmarkEnd w:id="25"/>
    <w:p w14:paraId="343C96F2">
      <w:pPr>
        <w:tabs>
          <w:tab w:val="left" w:pos="1553"/>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设计用途</w:t>
      </w:r>
      <w:r>
        <w:rPr>
          <w:rFonts w:hint="eastAsia"/>
          <w:b w:val="0"/>
          <w:bCs w:val="0"/>
          <w:sz w:val="28"/>
          <w:szCs w:val="36"/>
          <w:vertAlign w:val="baseline"/>
          <w:lang w:val="en-US" w:eastAsia="zh-CN"/>
        </w:rPr>
        <w:t>：I型主要用于建筑外墙的长效防腐涂装，II型主要用于钢结构的长效防腐涂装。</w:t>
      </w:r>
    </w:p>
    <w:p w14:paraId="59053E6F">
      <w:pPr>
        <w:tabs>
          <w:tab w:val="left" w:pos="1553"/>
        </w:tabs>
        <w:bidi w:val="0"/>
        <w:jc w:val="both"/>
        <w:rPr>
          <w:rFonts w:hint="eastAsia"/>
          <w:b w:val="0"/>
          <w:bCs w:val="0"/>
          <w:sz w:val="28"/>
          <w:szCs w:val="36"/>
          <w:vertAlign w:val="baseline"/>
          <w:lang w:val="en-US" w:eastAsia="zh-CN"/>
        </w:rPr>
      </w:pPr>
      <w:bookmarkStart w:id="26" w:name="OLE_LINK33"/>
      <w:r>
        <w:rPr>
          <w:rFonts w:hint="eastAsia"/>
          <w:b/>
          <w:bCs/>
          <w:sz w:val="28"/>
          <w:szCs w:val="36"/>
          <w:vertAlign w:val="baseline"/>
          <w:lang w:val="en-US" w:eastAsia="zh-CN"/>
        </w:rPr>
        <w:t>Design use</w:t>
      </w:r>
      <w:r>
        <w:rPr>
          <w:rFonts w:hint="eastAsia"/>
          <w:b w:val="0"/>
          <w:bCs w:val="0"/>
          <w:sz w:val="28"/>
          <w:szCs w:val="36"/>
          <w:vertAlign w:val="baseline"/>
          <w:lang w:val="en-US" w:eastAsia="zh-CN"/>
        </w:rPr>
        <w:t>: Type I is mainly used for long-term anti-corrosion coating of building exterior walls, and type II is mainly used for long-term anti-corrosion coating of steel structures.</w:t>
      </w:r>
    </w:p>
    <w:bookmarkEnd w:id="26"/>
    <w:p w14:paraId="075DF2D6">
      <w:pPr>
        <w:tabs>
          <w:tab w:val="left" w:pos="1553"/>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产品特性</w:t>
      </w:r>
      <w:r>
        <w:rPr>
          <w:rFonts w:hint="eastAsia"/>
          <w:b w:val="0"/>
          <w:bCs w:val="0"/>
          <w:sz w:val="28"/>
          <w:szCs w:val="36"/>
          <w:vertAlign w:val="baseline"/>
          <w:lang w:val="en-US" w:eastAsia="zh-CN"/>
        </w:rPr>
        <w:t>：漆膜强韧，色彩雅典，耐候经久。</w:t>
      </w:r>
    </w:p>
    <w:p w14:paraId="495A7647">
      <w:pPr>
        <w:tabs>
          <w:tab w:val="left" w:pos="1553"/>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Product features</w:t>
      </w:r>
      <w:r>
        <w:rPr>
          <w:rFonts w:hint="eastAsia"/>
          <w:b w:val="0"/>
          <w:bCs w:val="0"/>
          <w:sz w:val="28"/>
          <w:szCs w:val="36"/>
          <w:vertAlign w:val="baseline"/>
          <w:lang w:val="en-US" w:eastAsia="zh-CN"/>
        </w:rPr>
        <w:t>: The paint film is strong, colorful, weather-resistant and durable.</w:t>
      </w:r>
    </w:p>
    <w:p w14:paraId="565B5F33">
      <w:pPr>
        <w:tabs>
          <w:tab w:val="left" w:pos="1553"/>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执行标准</w:t>
      </w:r>
      <w:r>
        <w:rPr>
          <w:rFonts w:hint="eastAsia"/>
          <w:b w:val="0"/>
          <w:bCs w:val="0"/>
          <w:sz w:val="28"/>
          <w:szCs w:val="36"/>
          <w:vertAlign w:val="baseline"/>
          <w:lang w:val="en-US" w:eastAsia="zh-CN"/>
        </w:rPr>
        <w:t>：HG/T3792-2005</w:t>
      </w:r>
    </w:p>
    <w:p w14:paraId="0CECDBEF">
      <w:pPr>
        <w:tabs>
          <w:tab w:val="left" w:pos="1553"/>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Implementation standard</w:t>
      </w:r>
      <w:r>
        <w:rPr>
          <w:rFonts w:hint="eastAsia"/>
          <w:b w:val="0"/>
          <w:bCs w:val="0"/>
          <w:sz w:val="28"/>
          <w:szCs w:val="36"/>
          <w:vertAlign w:val="baseline"/>
          <w:lang w:val="en-US" w:eastAsia="zh-CN"/>
        </w:rPr>
        <w:t>: HG/T3792-2005</w:t>
      </w:r>
    </w:p>
    <w:p w14:paraId="3E58683B">
      <w:pPr>
        <w:tabs>
          <w:tab w:val="left" w:pos="1553"/>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配套品种</w:t>
      </w:r>
      <w:r>
        <w:rPr>
          <w:rFonts w:hint="eastAsia"/>
          <w:b w:val="0"/>
          <w:bCs w:val="0"/>
          <w:sz w:val="28"/>
          <w:szCs w:val="36"/>
          <w:vertAlign w:val="baseline"/>
          <w:lang w:val="en-US" w:eastAsia="zh-CN"/>
        </w:rPr>
        <w:t>：主要有各种底材所对应的底漆、氟碳配套中涂、氟碳罩光漆等。</w:t>
      </w:r>
    </w:p>
    <w:p w14:paraId="5E47E634">
      <w:pPr>
        <w:tabs>
          <w:tab w:val="left" w:pos="1553"/>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Supporting varieties</w:t>
      </w:r>
      <w:r>
        <w:rPr>
          <w:rFonts w:hint="eastAsia"/>
          <w:b w:val="0"/>
          <w:bCs w:val="0"/>
          <w:sz w:val="28"/>
          <w:szCs w:val="36"/>
          <w:vertAlign w:val="baseline"/>
          <w:lang w:val="en-US" w:eastAsia="zh-CN"/>
        </w:rPr>
        <w:t>: Mainly include primers corresponding to various substrates, fluorocarbon matching intermediate coatings, fluorocarbon topcoats, etc.</w:t>
      </w:r>
    </w:p>
    <w:p w14:paraId="329F9CBE">
      <w:pPr>
        <w:tabs>
          <w:tab w:val="left" w:pos="1553"/>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施工参数</w:t>
      </w:r>
      <w:r>
        <w:rPr>
          <w:rFonts w:hint="eastAsia"/>
          <w:b w:val="0"/>
          <w:bCs w:val="0"/>
          <w:sz w:val="28"/>
          <w:szCs w:val="36"/>
          <w:vertAlign w:val="baseline"/>
          <w:lang w:val="en-US" w:eastAsia="zh-CN"/>
        </w:rPr>
        <w:t>：施工方法     喷漆</w:t>
      </w:r>
    </w:p>
    <w:p w14:paraId="1349FA49">
      <w:p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熟化时间     30min(23℃)</w:t>
      </w:r>
    </w:p>
    <w:p w14:paraId="73EA2B84">
      <w:p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适用时限     8h（23℃）</w:t>
      </w:r>
    </w:p>
    <w:p w14:paraId="3C2274D0">
      <w:p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稀释剂       氟碳稀释剂</w:t>
      </w:r>
    </w:p>
    <w:p w14:paraId="02F32156">
      <w:p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理论涂布率   5.0m2/kg</w:t>
      </w:r>
    </w:p>
    <w:p w14:paraId="42C8A252">
      <w:p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重涂间隔（20℃）  最短24h最长7d</w:t>
      </w:r>
    </w:p>
    <w:p w14:paraId="289654DE">
      <w:pPr>
        <w:tabs>
          <w:tab w:val="left" w:pos="1553"/>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Construction parameters</w:t>
      </w:r>
      <w:r>
        <w:rPr>
          <w:rFonts w:hint="eastAsia"/>
          <w:b w:val="0"/>
          <w:bCs w:val="0"/>
          <w:sz w:val="28"/>
          <w:szCs w:val="36"/>
          <w:vertAlign w:val="baseline"/>
          <w:lang w:val="en-US" w:eastAsia="zh-CN"/>
        </w:rPr>
        <w:t>: Construction method Spray painting</w:t>
      </w:r>
    </w:p>
    <w:p w14:paraId="170CEB3F">
      <w:p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Ripening time   30min (23℃)</w:t>
      </w:r>
    </w:p>
    <w:p w14:paraId="242A397E">
      <w:p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Applicable time limit:  8h (23℃)</w:t>
      </w:r>
    </w:p>
    <w:p w14:paraId="3CED7FE6">
      <w:p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Thinner   Fluorocarbon thinner</w:t>
      </w:r>
    </w:p>
    <w:p w14:paraId="0F4D1625">
      <w:p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Theoretical coating rate  5.0m2/kg</w:t>
      </w:r>
    </w:p>
    <w:p w14:paraId="68EA09CD">
      <w:p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Recoating interval (20℃)  minimum 24h and maximum 7d</w:t>
      </w:r>
    </w:p>
    <w:p w14:paraId="68CD39B0">
      <w:pPr>
        <w:tabs>
          <w:tab w:val="left" w:pos="1553"/>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表面处理</w:t>
      </w:r>
      <w:r>
        <w:rPr>
          <w:rFonts w:hint="eastAsia"/>
          <w:b w:val="0"/>
          <w:bCs w:val="0"/>
          <w:sz w:val="28"/>
          <w:szCs w:val="36"/>
          <w:vertAlign w:val="baseline"/>
          <w:lang w:val="en-US" w:eastAsia="zh-CN"/>
        </w:rPr>
        <w:t>：根据基材种类，采用相应的表面处理方法。经过处理的表面如果未能及时进入下道涂装而受到污染，应当重新进行表面处理。</w:t>
      </w:r>
    </w:p>
    <w:p w14:paraId="0B0452A3">
      <w:pPr>
        <w:tabs>
          <w:tab w:val="left" w:pos="1553"/>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Surface treatment</w:t>
      </w:r>
      <w:r>
        <w:rPr>
          <w:rFonts w:hint="eastAsia"/>
          <w:b w:val="0"/>
          <w:bCs w:val="0"/>
          <w:sz w:val="28"/>
          <w:szCs w:val="36"/>
          <w:vertAlign w:val="baseline"/>
          <w:lang w:val="en-US" w:eastAsia="zh-CN"/>
        </w:rPr>
        <w:t>: According to the type of substrate, the corresponding surface treatment method is adopted. If the treated surface fails to enter the next coating process in time and is contaminated, the surface should be resurfaced.</w:t>
      </w:r>
    </w:p>
    <w:p w14:paraId="47CF0DC6">
      <w:pPr>
        <w:tabs>
          <w:tab w:val="left" w:pos="1553"/>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主要事项</w:t>
      </w:r>
      <w:r>
        <w:rPr>
          <w:rFonts w:hint="eastAsia"/>
          <w:b w:val="0"/>
          <w:bCs w:val="0"/>
          <w:sz w:val="28"/>
          <w:szCs w:val="36"/>
          <w:vertAlign w:val="baseline"/>
          <w:lang w:val="en-US" w:eastAsia="zh-CN"/>
        </w:rPr>
        <w:t>：</w:t>
      </w:r>
    </w:p>
    <w:p w14:paraId="0DA47E18">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1.所涂表面均匀干燥、洁净并经过适当的表面处理</w:t>
      </w:r>
    </w:p>
    <w:p w14:paraId="1BCBD2C0">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2.施工场所和邻近区域严禁烟火</w:t>
      </w:r>
    </w:p>
    <w:p w14:paraId="023EC504">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3.使用防爆电器设备</w:t>
      </w:r>
    </w:p>
    <w:p w14:paraId="69E68203">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4.严禁金属撞击</w:t>
      </w:r>
    </w:p>
    <w:p w14:paraId="263115A5">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5.防止静电积累</w:t>
      </w:r>
    </w:p>
    <w:p w14:paraId="3ED3F734">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6.穿戴必要的防护用品</w:t>
      </w:r>
    </w:p>
    <w:p w14:paraId="03B8FF7C">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7.避免吸入雾漆，避免皮肤接触漆料和稀释剂</w:t>
      </w:r>
    </w:p>
    <w:p w14:paraId="1C6BB397">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8.如果眼睛不慎溅入漆料，应使用大量清水冲洗，并及时就医</w:t>
      </w:r>
    </w:p>
    <w:p w14:paraId="332D77AD">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9.妥善处理空漆桶和剩余漆料，避免污染环境</w:t>
      </w:r>
    </w:p>
    <w:p w14:paraId="79210088">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10.根据现场具体情况，采取一切其他必要的安全和消防措施</w:t>
      </w:r>
    </w:p>
    <w:p w14:paraId="6177D134">
      <w:pPr>
        <w:numPr>
          <w:ilvl w:val="0"/>
          <w:numId w:val="0"/>
        </w:numPr>
        <w:tabs>
          <w:tab w:val="left" w:pos="1553"/>
        </w:tabs>
        <w:bidi w:val="0"/>
        <w:jc w:val="both"/>
        <w:rPr>
          <w:rFonts w:hint="eastAsia"/>
          <w:b/>
          <w:bCs/>
          <w:sz w:val="28"/>
          <w:szCs w:val="36"/>
          <w:vertAlign w:val="baseline"/>
          <w:lang w:val="en-US" w:eastAsia="zh-CN"/>
        </w:rPr>
      </w:pPr>
      <w:r>
        <w:rPr>
          <w:rFonts w:hint="eastAsia"/>
          <w:b/>
          <w:bCs/>
          <w:sz w:val="28"/>
          <w:szCs w:val="36"/>
          <w:vertAlign w:val="baseline"/>
          <w:lang w:val="en-US" w:eastAsia="zh-CN"/>
        </w:rPr>
        <w:t>Main things:</w:t>
      </w:r>
    </w:p>
    <w:p w14:paraId="7ECF2B94">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1. The surface to be coated is uniformly dry, clean and has undergone appropriate surface treatment.</w:t>
      </w:r>
    </w:p>
    <w:p w14:paraId="6FDBD5F4">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2. Fireworks are strictly prohibited in construction sites and adjacent areas.</w:t>
      </w:r>
    </w:p>
    <w:p w14:paraId="44674BEE">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3. Use explosion-proof electrical equipment</w:t>
      </w:r>
    </w:p>
    <w:p w14:paraId="2BC3F54B">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4. Metal impact is strictly prohibited</w:t>
      </w:r>
    </w:p>
    <w:p w14:paraId="778A99D7">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5. Prevent the accumulation of static electricity</w:t>
      </w:r>
    </w:p>
    <w:p w14:paraId="58C11F61">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6. Wear necessary protective equipment</w:t>
      </w:r>
    </w:p>
    <w:p w14:paraId="3360C07B">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7. Avoid inhaling mist paint and avoid skin contact with paint and thinner</w:t>
      </w:r>
    </w:p>
    <w:p w14:paraId="49660638">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8. If paint is accidentally splashed into your eyes, rinse with plenty of water and seek medical attention promptly.</w:t>
      </w:r>
    </w:p>
    <w:p w14:paraId="1E29FE5F">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9. Properly dispose of empty paint buckets and remaining paint to avoid environmental pollution</w:t>
      </w:r>
    </w:p>
    <w:p w14:paraId="78C247A3">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10. Take all other necessary safety and fire-fighting measures according to the specific conditions on site</w:t>
      </w:r>
    </w:p>
    <w:p w14:paraId="3D52F9BF">
      <w:pPr>
        <w:numPr>
          <w:ilvl w:val="0"/>
          <w:numId w:val="0"/>
        </w:numPr>
        <w:tabs>
          <w:tab w:val="left" w:pos="1553"/>
        </w:tabs>
        <w:bidi w:val="0"/>
        <w:jc w:val="both"/>
        <w:rPr>
          <w:rFonts w:hint="eastAsia"/>
          <w:b w:val="0"/>
          <w:bCs w:val="0"/>
          <w:sz w:val="32"/>
          <w:szCs w:val="40"/>
          <w:highlight w:val="green"/>
          <w:vertAlign w:val="baseline"/>
          <w:lang w:val="en-US" w:eastAsia="zh-CN"/>
        </w:rPr>
      </w:pPr>
      <w:r>
        <w:rPr>
          <w:rFonts w:hint="eastAsia"/>
          <w:b w:val="0"/>
          <w:bCs w:val="0"/>
          <w:sz w:val="32"/>
          <w:szCs w:val="40"/>
          <w:highlight w:val="green"/>
          <w:vertAlign w:val="baseline"/>
          <w:lang w:val="en-US" w:eastAsia="zh-CN"/>
        </w:rPr>
        <w:t>氟碳面漆</w:t>
      </w:r>
    </w:p>
    <w:p w14:paraId="45450E84">
      <w:pPr>
        <w:numPr>
          <w:ilvl w:val="0"/>
          <w:numId w:val="0"/>
        </w:numPr>
        <w:tabs>
          <w:tab w:val="left" w:pos="1553"/>
        </w:tabs>
        <w:bidi w:val="0"/>
        <w:jc w:val="both"/>
        <w:rPr>
          <w:rFonts w:hint="eastAsia"/>
          <w:b w:val="0"/>
          <w:bCs w:val="0"/>
          <w:sz w:val="32"/>
          <w:szCs w:val="40"/>
          <w:highlight w:val="green"/>
          <w:vertAlign w:val="baseline"/>
          <w:lang w:val="en-US" w:eastAsia="zh-CN"/>
        </w:rPr>
      </w:pPr>
      <w:r>
        <w:rPr>
          <w:rFonts w:hint="eastAsia"/>
          <w:b w:val="0"/>
          <w:bCs w:val="0"/>
          <w:sz w:val="32"/>
          <w:szCs w:val="40"/>
          <w:highlight w:val="green"/>
          <w:vertAlign w:val="baseline"/>
          <w:lang w:val="en-US" w:eastAsia="zh-CN"/>
        </w:rPr>
        <w:t>Fluorocarbon topcoat</w:t>
      </w:r>
    </w:p>
    <w:p w14:paraId="4982B000">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设计用途</w:t>
      </w:r>
      <w:r>
        <w:rPr>
          <w:rFonts w:hint="eastAsia"/>
          <w:b w:val="0"/>
          <w:bCs w:val="0"/>
          <w:sz w:val="28"/>
          <w:szCs w:val="36"/>
          <w:vertAlign w:val="baseline"/>
          <w:lang w:val="en-US" w:eastAsia="zh-CN"/>
        </w:rPr>
        <w:t>：主要用作氟碳涂装体系的养护罩光之用，以增强涂层的防腐和耐候效果。</w:t>
      </w:r>
    </w:p>
    <w:p w14:paraId="47BC5B6E">
      <w:pPr>
        <w:numPr>
          <w:ilvl w:val="0"/>
          <w:numId w:val="0"/>
        </w:numPr>
        <w:tabs>
          <w:tab w:val="left" w:pos="1553"/>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Designed use</w:t>
      </w:r>
      <w:r>
        <w:rPr>
          <w:rFonts w:hint="eastAsia"/>
          <w:b w:val="0"/>
          <w:bCs w:val="0"/>
          <w:sz w:val="28"/>
          <w:szCs w:val="36"/>
          <w:vertAlign w:val="baseline"/>
          <w:lang w:val="en-US" w:eastAsia="zh-CN"/>
        </w:rPr>
        <w:t>: Mainly used as a protective cover for fluorocarbon coating systems to enhance the anti-corrosion and weather resistance effects of the coating.</w:t>
      </w:r>
    </w:p>
    <w:p w14:paraId="10B1FAB4">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产品特性</w:t>
      </w:r>
      <w:r>
        <w:rPr>
          <w:rFonts w:hint="eastAsia"/>
          <w:b w:val="0"/>
          <w:bCs w:val="0"/>
          <w:sz w:val="28"/>
          <w:szCs w:val="36"/>
          <w:vertAlign w:val="baseline"/>
          <w:lang w:val="en-US" w:eastAsia="zh-CN"/>
        </w:rPr>
        <w:t>：涂膜理化性能优越，涂装方便，配套性好</w:t>
      </w:r>
    </w:p>
    <w:p w14:paraId="5D34244B">
      <w:pPr>
        <w:numPr>
          <w:ilvl w:val="0"/>
          <w:numId w:val="0"/>
        </w:numPr>
        <w:tabs>
          <w:tab w:val="left" w:pos="1553"/>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Product features</w:t>
      </w:r>
      <w:r>
        <w:rPr>
          <w:rFonts w:hint="eastAsia"/>
          <w:b w:val="0"/>
          <w:bCs w:val="0"/>
          <w:sz w:val="28"/>
          <w:szCs w:val="36"/>
          <w:vertAlign w:val="baseline"/>
          <w:lang w:val="en-US" w:eastAsia="zh-CN"/>
        </w:rPr>
        <w:t>: The coating film has superior physical and chemical properties, is easy to apply, and has good matching properties.</w:t>
      </w:r>
    </w:p>
    <w:p w14:paraId="648B47AC">
      <w:pPr>
        <w:numPr>
          <w:ilvl w:val="0"/>
          <w:numId w:val="0"/>
        </w:numPr>
        <w:tabs>
          <w:tab w:val="left" w:pos="1553"/>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产品成分</w:t>
      </w:r>
      <w:r>
        <w:rPr>
          <w:rFonts w:hint="eastAsia"/>
          <w:b w:val="0"/>
          <w:bCs w:val="0"/>
          <w:sz w:val="28"/>
          <w:szCs w:val="36"/>
          <w:vertAlign w:val="baseline"/>
          <w:lang w:val="en-US" w:eastAsia="zh-CN"/>
        </w:rPr>
        <w:t>：改性丙烯酸树脂、有机溶剂和助剂等。</w:t>
      </w:r>
    </w:p>
    <w:p w14:paraId="17C4B0E7">
      <w:pPr>
        <w:numPr>
          <w:ilvl w:val="0"/>
          <w:numId w:val="0"/>
        </w:numPr>
        <w:tabs>
          <w:tab w:val="left" w:pos="1553"/>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Product ingredients</w:t>
      </w:r>
      <w:r>
        <w:rPr>
          <w:rFonts w:hint="eastAsia"/>
          <w:b w:val="0"/>
          <w:bCs w:val="0"/>
          <w:sz w:val="28"/>
          <w:szCs w:val="36"/>
          <w:vertAlign w:val="baseline"/>
          <w:lang w:val="en-US" w:eastAsia="zh-CN"/>
        </w:rPr>
        <w:t>: modified acrylic resin, organic solvents and additives, etc.</w:t>
      </w:r>
    </w:p>
    <w:p w14:paraId="7E2F0793">
      <w:pPr>
        <w:numPr>
          <w:ilvl w:val="0"/>
          <w:numId w:val="0"/>
        </w:numPr>
        <w:tabs>
          <w:tab w:val="left" w:pos="1553"/>
        </w:tabs>
        <w:bidi w:val="0"/>
        <w:jc w:val="both"/>
        <w:rPr>
          <w:rFonts w:hint="eastAsia"/>
          <w:b w:val="0"/>
          <w:bCs w:val="0"/>
          <w:sz w:val="28"/>
          <w:szCs w:val="36"/>
          <w:vertAlign w:val="baseline"/>
          <w:lang w:val="en-US" w:eastAsia="zh-CN"/>
        </w:rPr>
      </w:pPr>
      <w:bookmarkStart w:id="27" w:name="OLE_LINK8"/>
      <w:r>
        <w:rPr>
          <w:rFonts w:hint="eastAsia"/>
          <w:b w:val="0"/>
          <w:bCs w:val="0"/>
          <w:color w:val="00B0F0"/>
          <w:sz w:val="28"/>
          <w:szCs w:val="36"/>
          <w:vertAlign w:val="baseline"/>
          <w:lang w:val="en-US" w:eastAsia="zh-CN"/>
        </w:rPr>
        <w:t>包装规格</w:t>
      </w:r>
      <w:r>
        <w:rPr>
          <w:rFonts w:hint="eastAsia"/>
          <w:b w:val="0"/>
          <w:bCs w:val="0"/>
          <w:sz w:val="28"/>
          <w:szCs w:val="36"/>
          <w:vertAlign w:val="baseline"/>
          <w:lang w:val="en-US" w:eastAsia="zh-CN"/>
        </w:rPr>
        <w:t>：18kg/2kg</w:t>
      </w:r>
    </w:p>
    <w:p w14:paraId="5A85E6E3">
      <w:pPr>
        <w:numPr>
          <w:ilvl w:val="0"/>
          <w:numId w:val="0"/>
        </w:numPr>
        <w:tabs>
          <w:tab w:val="left" w:pos="1553"/>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Packaging specifications</w:t>
      </w:r>
      <w:r>
        <w:rPr>
          <w:rFonts w:hint="eastAsia"/>
          <w:b w:val="0"/>
          <w:bCs w:val="0"/>
          <w:sz w:val="28"/>
          <w:szCs w:val="36"/>
          <w:vertAlign w:val="baseline"/>
          <w:lang w:val="en-US" w:eastAsia="zh-CN"/>
        </w:rPr>
        <w:t>: 18kg/2kg</w:t>
      </w:r>
    </w:p>
    <w:bookmarkEnd w:id="27"/>
    <w:p w14:paraId="685AE427">
      <w:pPr>
        <w:numPr>
          <w:ilvl w:val="0"/>
          <w:numId w:val="0"/>
        </w:numPr>
        <w:tabs>
          <w:tab w:val="left" w:pos="1537"/>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配套品种</w:t>
      </w:r>
      <w:r>
        <w:rPr>
          <w:rFonts w:hint="eastAsia"/>
          <w:b w:val="0"/>
          <w:bCs w:val="0"/>
          <w:sz w:val="28"/>
          <w:szCs w:val="36"/>
          <w:vertAlign w:val="baseline"/>
          <w:lang w:val="en-US" w:eastAsia="zh-CN"/>
        </w:rPr>
        <w:t>：前道配套品种主要为氟碳底漆等。</w:t>
      </w:r>
    </w:p>
    <w:p w14:paraId="4152B93E">
      <w:pPr>
        <w:numPr>
          <w:ilvl w:val="0"/>
          <w:numId w:val="0"/>
        </w:numPr>
        <w:tabs>
          <w:tab w:val="left" w:pos="1537"/>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Supporting varieties</w:t>
      </w:r>
      <w:r>
        <w:rPr>
          <w:rFonts w:hint="eastAsia"/>
          <w:b w:val="0"/>
          <w:bCs w:val="0"/>
          <w:sz w:val="28"/>
          <w:szCs w:val="36"/>
          <w:vertAlign w:val="baseline"/>
          <w:lang w:val="en-US" w:eastAsia="zh-CN"/>
        </w:rPr>
        <w:t>: The supporting varieties for the front road mainly include fluorocarbon low paint, etc.</w:t>
      </w:r>
    </w:p>
    <w:p w14:paraId="242190F4">
      <w:pPr>
        <w:numPr>
          <w:ilvl w:val="0"/>
          <w:numId w:val="0"/>
        </w:numPr>
        <w:tabs>
          <w:tab w:val="left" w:pos="1537"/>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施工参数</w:t>
      </w:r>
      <w:r>
        <w:rPr>
          <w:rFonts w:hint="eastAsia"/>
          <w:b w:val="0"/>
          <w:bCs w:val="0"/>
          <w:sz w:val="28"/>
          <w:szCs w:val="36"/>
          <w:vertAlign w:val="baseline"/>
          <w:lang w:val="en-US" w:eastAsia="zh-CN"/>
        </w:rPr>
        <w:t>：混合比     按供货给定比例</w:t>
      </w:r>
    </w:p>
    <w:p w14:paraId="6F4B3153">
      <w:pPr>
        <w:numPr>
          <w:ilvl w:val="0"/>
          <w:numId w:val="0"/>
        </w:numPr>
        <w:tabs>
          <w:tab w:val="left" w:pos="1537"/>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施工方法   以喷涂为主</w:t>
      </w:r>
    </w:p>
    <w:p w14:paraId="0B98110A">
      <w:pPr>
        <w:numPr>
          <w:ilvl w:val="0"/>
          <w:numId w:val="0"/>
        </w:numPr>
        <w:tabs>
          <w:tab w:val="left" w:pos="1537"/>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熟化时间   10-20min（23℃）</w:t>
      </w:r>
    </w:p>
    <w:p w14:paraId="1C901F02">
      <w:pPr>
        <w:numPr>
          <w:ilvl w:val="0"/>
          <w:numId w:val="0"/>
        </w:numPr>
        <w:tabs>
          <w:tab w:val="left" w:pos="1537"/>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适用时限      4h（23℃）</w:t>
      </w:r>
    </w:p>
    <w:p w14:paraId="590C52E1">
      <w:pPr>
        <w:tabs>
          <w:tab w:val="left" w:pos="1153"/>
        </w:tabs>
        <w:bidi w:val="0"/>
        <w:ind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稀释剂        X2689稀释剂</w:t>
      </w:r>
    </w:p>
    <w:p w14:paraId="380A8ECB">
      <w:pPr>
        <w:tabs>
          <w:tab w:val="left" w:pos="11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Construction parameters</w:t>
      </w:r>
      <w:r>
        <w:rPr>
          <w:rFonts w:hint="eastAsia"/>
          <w:b w:val="0"/>
          <w:bCs w:val="0"/>
          <w:sz w:val="28"/>
          <w:szCs w:val="36"/>
          <w:vertAlign w:val="baseline"/>
          <w:lang w:val="en-US" w:eastAsia="zh-CN"/>
        </w:rPr>
        <w:t>: Mixing ratio is specified according to supply</w:t>
      </w:r>
    </w:p>
    <w:p w14:paraId="1480CD9E">
      <w:p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The construction method is mainly spraying</w:t>
      </w:r>
    </w:p>
    <w:p w14:paraId="40A13DA5">
      <w:p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Ripening time  10-20min (23℃)</w:t>
      </w:r>
    </w:p>
    <w:p w14:paraId="1E1EA75E">
      <w:p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Applicable time limit  4h (23℃)</w:t>
      </w:r>
    </w:p>
    <w:p w14:paraId="2D0B3754">
      <w:pPr>
        <w:tabs>
          <w:tab w:val="left" w:pos="1153"/>
        </w:tabs>
        <w:bidi w:val="0"/>
        <w:ind w:firstLine="1680" w:firstLineChars="6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Thinner   X2689 Thinner</w:t>
      </w:r>
    </w:p>
    <w:p w14:paraId="7CC68183">
      <w:pPr>
        <w:tabs>
          <w:tab w:val="left" w:pos="11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施工条件</w:t>
      </w:r>
      <w:r>
        <w:rPr>
          <w:rFonts w:hint="eastAsia"/>
          <w:b w:val="0"/>
          <w:bCs w:val="0"/>
          <w:sz w:val="28"/>
          <w:szCs w:val="36"/>
          <w:vertAlign w:val="baseline"/>
          <w:lang w:val="en-US" w:eastAsia="zh-CN"/>
        </w:rPr>
        <w:t>：表面处理   要求前道涂层干燥、洁净、均匀。</w:t>
      </w:r>
    </w:p>
    <w:p w14:paraId="3877D3A1">
      <w:pPr>
        <w:tabs>
          <w:tab w:val="left" w:pos="1153"/>
        </w:tabs>
        <w:bidi w:val="0"/>
        <w:ind w:left="3076" w:leftChars="665" w:hanging="1680" w:hangingChars="6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温度湿度   底材温度为5-50℃，且必须高于露点以上3℃。相对湿度不大于85%</w:t>
      </w:r>
    </w:p>
    <w:p w14:paraId="1E7FCC22">
      <w:pPr>
        <w:tabs>
          <w:tab w:val="left" w:pos="11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Construction conditions</w:t>
      </w:r>
      <w:r>
        <w:rPr>
          <w:rFonts w:hint="eastAsia"/>
          <w:b w:val="0"/>
          <w:bCs w:val="0"/>
          <w:sz w:val="28"/>
          <w:szCs w:val="36"/>
          <w:vertAlign w:val="baseline"/>
          <w:lang w:val="en-US" w:eastAsia="zh-CN"/>
        </w:rPr>
        <w:t xml:space="preserve">: </w:t>
      </w:r>
    </w:p>
    <w:p w14:paraId="3F4DD8B1">
      <w:p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Surface treatment  requires the front coating to be dry, clean and even.</w:t>
      </w:r>
    </w:p>
    <w:p w14:paraId="6B24202E">
      <w:p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Temperature and humidity  The substrate temperature is 5-50℃ and must be 3℃ higher than the dew point. Relative humidity not greater than 85%</w:t>
      </w:r>
    </w:p>
    <w:p w14:paraId="6709559F">
      <w:pPr>
        <w:tabs>
          <w:tab w:val="left" w:pos="11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主要事项</w:t>
      </w:r>
      <w:r>
        <w:rPr>
          <w:rFonts w:hint="eastAsia"/>
          <w:b w:val="0"/>
          <w:bCs w:val="0"/>
          <w:sz w:val="28"/>
          <w:szCs w:val="36"/>
          <w:vertAlign w:val="baseline"/>
          <w:lang w:val="en-US" w:eastAsia="zh-CN"/>
        </w:rPr>
        <w:t>：</w:t>
      </w:r>
    </w:p>
    <w:p w14:paraId="56AF365B">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1.所涂表面应干燥、洁净并经过适当的表面处理</w:t>
      </w:r>
    </w:p>
    <w:p w14:paraId="10B19FD0">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2.室外表面处理作业和涂装作业应避开不良天气</w:t>
      </w:r>
    </w:p>
    <w:p w14:paraId="3A168F2C">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3.所配漆料应充分搅拌均匀，并在适用时限内用完</w:t>
      </w:r>
    </w:p>
    <w:p w14:paraId="7AF6C8E3">
      <w:pPr>
        <w:numPr>
          <w:ilvl w:val="0"/>
          <w:numId w:val="0"/>
        </w:numPr>
        <w:tabs>
          <w:tab w:val="left" w:pos="11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Main things</w:t>
      </w:r>
      <w:r>
        <w:rPr>
          <w:rFonts w:hint="eastAsia"/>
          <w:b w:val="0"/>
          <w:bCs w:val="0"/>
          <w:sz w:val="28"/>
          <w:szCs w:val="36"/>
          <w:vertAlign w:val="baseline"/>
          <w:lang w:val="en-US" w:eastAsia="zh-CN"/>
        </w:rPr>
        <w:t>:</w:t>
      </w:r>
    </w:p>
    <w:p w14:paraId="162B21FC">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 The surface to be coated should be dry, clean and properly treated.</w:t>
      </w:r>
    </w:p>
    <w:p w14:paraId="44145737">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2. Outdoor surface treatment and painting operations should be kept away from bad weather</w:t>
      </w:r>
    </w:p>
    <w:p w14:paraId="2547BC2D">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3. The paint should be mixed thoroughly and used up within the applicable time limit.</w:t>
      </w:r>
    </w:p>
    <w:p w14:paraId="654E1ABE">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安全事项</w:t>
      </w:r>
      <w:r>
        <w:rPr>
          <w:rFonts w:hint="eastAsia"/>
          <w:b w:val="0"/>
          <w:bCs w:val="0"/>
          <w:sz w:val="28"/>
          <w:szCs w:val="36"/>
          <w:vertAlign w:val="baseline"/>
          <w:lang w:val="en-US" w:eastAsia="zh-CN"/>
        </w:rPr>
        <w:t>：</w:t>
      </w:r>
    </w:p>
    <w:p w14:paraId="429C27DE">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1.施工场所适当通风</w:t>
      </w:r>
    </w:p>
    <w:p w14:paraId="11BD56C1">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2.施工场所和邻近区域严禁烟火</w:t>
      </w:r>
    </w:p>
    <w:p w14:paraId="7DE70E4E">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3.使用防爆电器设备</w:t>
      </w:r>
    </w:p>
    <w:p w14:paraId="29C875A1">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4.严禁金属撞击</w:t>
      </w:r>
    </w:p>
    <w:p w14:paraId="56AA784F">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5.防止静电积累</w:t>
      </w:r>
    </w:p>
    <w:p w14:paraId="388061A2">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6.穿戴必要的防护用品</w:t>
      </w:r>
    </w:p>
    <w:p w14:paraId="2428C346">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7.避免吸入漆雾，避免皮肤接触漆料和稀释剂</w:t>
      </w:r>
    </w:p>
    <w:p w14:paraId="0942EE85">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8.如果眼睛不慎溅入漆料，应使用大量清水冲，并就医</w:t>
      </w:r>
    </w:p>
    <w:p w14:paraId="47D18C72">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9.妥善处理空漆桶和剩余漆料，避免污染环境</w:t>
      </w:r>
    </w:p>
    <w:p w14:paraId="69F355B7">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10.根据现场具体情况，采取一切其他必要的安全和消防措施</w:t>
      </w:r>
    </w:p>
    <w:p w14:paraId="2599D35E">
      <w:pPr>
        <w:numPr>
          <w:ilvl w:val="0"/>
          <w:numId w:val="0"/>
        </w:numPr>
        <w:tabs>
          <w:tab w:val="left" w:pos="11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Safety Precautions</w:t>
      </w:r>
      <w:r>
        <w:rPr>
          <w:rFonts w:hint="eastAsia"/>
          <w:b w:val="0"/>
          <w:bCs w:val="0"/>
          <w:sz w:val="28"/>
          <w:szCs w:val="36"/>
          <w:vertAlign w:val="baseline"/>
          <w:lang w:val="en-US" w:eastAsia="zh-CN"/>
        </w:rPr>
        <w:t>:</w:t>
      </w:r>
    </w:p>
    <w:p w14:paraId="60E8F834">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 Proper ventilation of the construction site</w:t>
      </w:r>
    </w:p>
    <w:p w14:paraId="7F1C40D0">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2. Fireworks are strictly prohibited in construction sites and adjacent areas.</w:t>
      </w:r>
    </w:p>
    <w:p w14:paraId="33928E87">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3. Use explosion-proof electrical equipment</w:t>
      </w:r>
    </w:p>
    <w:p w14:paraId="25C059E4">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4. Metal impact is strictly prohibited</w:t>
      </w:r>
    </w:p>
    <w:p w14:paraId="310290DA">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5. Prevent the accumulation of static electricity</w:t>
      </w:r>
    </w:p>
    <w:p w14:paraId="798F6691">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6. Wear necessary protective equipment</w:t>
      </w:r>
    </w:p>
    <w:p w14:paraId="377A7835">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7. Avoid inhaling paint mist and skin contact with paint and thinner</w:t>
      </w:r>
    </w:p>
    <w:p w14:paraId="792FBE23">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8. If paint is accidentally splashed into your eyes, rinse with plenty of water and seek medical advice.</w:t>
      </w:r>
    </w:p>
    <w:p w14:paraId="14B1B427">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9. Properly dispose of empty paint buckets and remaining paint to avoid environmental pollution</w:t>
      </w:r>
    </w:p>
    <w:p w14:paraId="1DD5590E">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10. Take all other necessary safety and fire-fighting measures according to the specific conditions on site</w:t>
      </w:r>
    </w:p>
    <w:p w14:paraId="67236D8F">
      <w:pPr>
        <w:numPr>
          <w:ilvl w:val="0"/>
          <w:numId w:val="0"/>
        </w:numPr>
        <w:tabs>
          <w:tab w:val="left" w:pos="1153"/>
        </w:tabs>
        <w:bidi w:val="0"/>
        <w:jc w:val="left"/>
        <w:rPr>
          <w:rFonts w:hint="default"/>
          <w:b w:val="0"/>
          <w:bCs w:val="0"/>
          <w:sz w:val="28"/>
          <w:szCs w:val="36"/>
          <w:vertAlign w:val="baseline"/>
          <w:lang w:val="en-US" w:eastAsia="zh-CN"/>
        </w:rPr>
      </w:pPr>
    </w:p>
    <w:p w14:paraId="6B0F21B8">
      <w:pPr>
        <w:numPr>
          <w:ilvl w:val="0"/>
          <w:numId w:val="0"/>
        </w:numPr>
        <w:tabs>
          <w:tab w:val="left" w:pos="1153"/>
        </w:tabs>
        <w:bidi w:val="0"/>
        <w:jc w:val="left"/>
        <w:rPr>
          <w:rFonts w:hint="default"/>
          <w:b w:val="0"/>
          <w:bCs w:val="0"/>
          <w:sz w:val="28"/>
          <w:szCs w:val="36"/>
          <w:vertAlign w:val="baseline"/>
          <w:lang w:val="en-US" w:eastAsia="zh-CN"/>
        </w:rPr>
      </w:pPr>
    </w:p>
    <w:p w14:paraId="5D730812">
      <w:pPr>
        <w:numPr>
          <w:ilvl w:val="0"/>
          <w:numId w:val="0"/>
        </w:numPr>
        <w:tabs>
          <w:tab w:val="left" w:pos="1153"/>
        </w:tabs>
        <w:bidi w:val="0"/>
        <w:jc w:val="left"/>
        <w:rPr>
          <w:rFonts w:hint="eastAsia"/>
          <w:b w:val="0"/>
          <w:bCs w:val="0"/>
          <w:sz w:val="28"/>
          <w:szCs w:val="36"/>
          <w:vertAlign w:val="baseline"/>
          <w:lang w:val="en-US" w:eastAsia="zh-CN"/>
        </w:rPr>
      </w:pPr>
    </w:p>
    <w:p w14:paraId="3D39474B">
      <w:pPr>
        <w:numPr>
          <w:ilvl w:val="0"/>
          <w:numId w:val="0"/>
        </w:numPr>
        <w:tabs>
          <w:tab w:val="left" w:pos="1153"/>
        </w:tabs>
        <w:bidi w:val="0"/>
        <w:jc w:val="left"/>
        <w:rPr>
          <w:rFonts w:hint="eastAsia"/>
          <w:b w:val="0"/>
          <w:bCs w:val="0"/>
          <w:sz w:val="28"/>
          <w:szCs w:val="36"/>
          <w:vertAlign w:val="baseline"/>
          <w:lang w:val="en-US" w:eastAsia="zh-CN"/>
        </w:rPr>
      </w:pPr>
    </w:p>
    <w:p w14:paraId="1016AE73">
      <w:pPr>
        <w:numPr>
          <w:ilvl w:val="0"/>
          <w:numId w:val="0"/>
        </w:numPr>
        <w:tabs>
          <w:tab w:val="left" w:pos="1153"/>
        </w:tabs>
        <w:bidi w:val="0"/>
        <w:jc w:val="center"/>
        <w:rPr>
          <w:rFonts w:hint="eastAsia"/>
          <w:b w:val="0"/>
          <w:bCs w:val="0"/>
          <w:sz w:val="36"/>
          <w:szCs w:val="44"/>
          <w:highlight w:val="magenta"/>
          <w:vertAlign w:val="baseline"/>
          <w:lang w:val="en-US" w:eastAsia="zh-CN"/>
        </w:rPr>
      </w:pPr>
      <w:r>
        <w:rPr>
          <w:rFonts w:hint="eastAsia"/>
          <w:b w:val="0"/>
          <w:bCs w:val="0"/>
          <w:sz w:val="36"/>
          <w:szCs w:val="44"/>
          <w:highlight w:val="magenta"/>
          <w:vertAlign w:val="baseline"/>
          <w:lang w:val="en-US" w:eastAsia="zh-CN"/>
        </w:rPr>
        <w:t>导静电系列</w:t>
      </w:r>
    </w:p>
    <w:p w14:paraId="00690B8A">
      <w:pPr>
        <w:numPr>
          <w:ilvl w:val="0"/>
          <w:numId w:val="0"/>
        </w:numPr>
        <w:tabs>
          <w:tab w:val="left" w:pos="1153"/>
        </w:tabs>
        <w:bidi w:val="0"/>
        <w:jc w:val="both"/>
        <w:rPr>
          <w:rFonts w:hint="eastAsia"/>
          <w:b w:val="0"/>
          <w:bCs w:val="0"/>
          <w:sz w:val="36"/>
          <w:szCs w:val="44"/>
          <w:highlight w:val="magenta"/>
          <w:vertAlign w:val="baseline"/>
          <w:lang w:val="en-US" w:eastAsia="zh-CN"/>
        </w:rPr>
      </w:pPr>
      <w:r>
        <w:rPr>
          <w:rFonts w:hint="eastAsia"/>
          <w:b w:val="0"/>
          <w:bCs w:val="0"/>
          <w:sz w:val="36"/>
          <w:szCs w:val="44"/>
          <w:highlight w:val="magenta"/>
          <w:vertAlign w:val="baseline"/>
          <w:lang w:val="en-US" w:eastAsia="zh-CN"/>
        </w:rPr>
        <w:t>产品特性：</w:t>
      </w:r>
    </w:p>
    <w:p w14:paraId="72E9EC96">
      <w:pPr>
        <w:numPr>
          <w:ilvl w:val="0"/>
          <w:numId w:val="0"/>
        </w:numPr>
        <w:tabs>
          <w:tab w:val="left" w:pos="1153"/>
        </w:tabs>
        <w:bidi w:val="0"/>
        <w:jc w:val="both"/>
        <w:rPr>
          <w:rFonts w:hint="eastAsia"/>
          <w:b w:val="0"/>
          <w:bCs w:val="0"/>
          <w:sz w:val="36"/>
          <w:szCs w:val="44"/>
          <w:highlight w:val="magenta"/>
          <w:vertAlign w:val="baseline"/>
          <w:lang w:val="en-US" w:eastAsia="zh-CN"/>
        </w:rPr>
      </w:pPr>
      <w:r>
        <w:rPr>
          <w:rFonts w:hint="eastAsia"/>
          <w:b w:val="0"/>
          <w:bCs w:val="0"/>
          <w:sz w:val="36"/>
          <w:szCs w:val="44"/>
          <w:highlight w:val="magenta"/>
          <w:vertAlign w:val="baseline"/>
          <w:lang w:val="en-US" w:eastAsia="zh-CN"/>
        </w:rPr>
        <w:t>优异的导静电性能</w:t>
      </w:r>
    </w:p>
    <w:p w14:paraId="049B200A">
      <w:pPr>
        <w:numPr>
          <w:ilvl w:val="0"/>
          <w:numId w:val="0"/>
        </w:numPr>
        <w:tabs>
          <w:tab w:val="left" w:pos="1153"/>
        </w:tabs>
        <w:bidi w:val="0"/>
        <w:jc w:val="both"/>
        <w:rPr>
          <w:rFonts w:hint="eastAsia"/>
          <w:b w:val="0"/>
          <w:bCs w:val="0"/>
          <w:sz w:val="36"/>
          <w:szCs w:val="44"/>
          <w:highlight w:val="magenta"/>
          <w:vertAlign w:val="baseline"/>
          <w:lang w:val="en-US" w:eastAsia="zh-CN"/>
        </w:rPr>
      </w:pPr>
      <w:r>
        <w:rPr>
          <w:rFonts w:hint="eastAsia"/>
          <w:b w:val="0"/>
          <w:bCs w:val="0"/>
          <w:sz w:val="36"/>
          <w:szCs w:val="44"/>
          <w:highlight w:val="magenta"/>
          <w:vertAlign w:val="baseline"/>
          <w:lang w:val="en-US" w:eastAsia="zh-CN"/>
        </w:rPr>
        <w:t>对钢铁表面具有阴极保护作用</w:t>
      </w:r>
    </w:p>
    <w:p w14:paraId="68E4776E">
      <w:pPr>
        <w:numPr>
          <w:ilvl w:val="0"/>
          <w:numId w:val="0"/>
        </w:numPr>
        <w:tabs>
          <w:tab w:val="left" w:pos="1153"/>
        </w:tabs>
        <w:bidi w:val="0"/>
        <w:jc w:val="both"/>
        <w:rPr>
          <w:rFonts w:hint="eastAsia"/>
          <w:b w:val="0"/>
          <w:bCs w:val="0"/>
          <w:sz w:val="36"/>
          <w:szCs w:val="44"/>
          <w:highlight w:val="magenta"/>
          <w:vertAlign w:val="baseline"/>
          <w:lang w:val="en-US" w:eastAsia="zh-CN"/>
        </w:rPr>
      </w:pPr>
      <w:r>
        <w:rPr>
          <w:rFonts w:hint="eastAsia"/>
          <w:b w:val="0"/>
          <w:bCs w:val="0"/>
          <w:sz w:val="36"/>
          <w:szCs w:val="44"/>
          <w:highlight w:val="magenta"/>
          <w:vertAlign w:val="baseline"/>
          <w:lang w:val="en-US" w:eastAsia="zh-CN"/>
        </w:rPr>
        <w:t>耐化学品性能优异</w:t>
      </w:r>
    </w:p>
    <w:p w14:paraId="5985D791">
      <w:pPr>
        <w:numPr>
          <w:ilvl w:val="0"/>
          <w:numId w:val="0"/>
        </w:numPr>
        <w:tabs>
          <w:tab w:val="left" w:pos="1153"/>
        </w:tabs>
        <w:bidi w:val="0"/>
        <w:jc w:val="both"/>
        <w:rPr>
          <w:rFonts w:hint="eastAsia"/>
          <w:b w:val="0"/>
          <w:bCs w:val="0"/>
          <w:sz w:val="36"/>
          <w:szCs w:val="44"/>
          <w:highlight w:val="magenta"/>
          <w:vertAlign w:val="baseline"/>
          <w:lang w:val="en-US" w:eastAsia="zh-CN"/>
        </w:rPr>
      </w:pPr>
      <w:r>
        <w:rPr>
          <w:rFonts w:hint="eastAsia"/>
          <w:b w:val="0"/>
          <w:bCs w:val="0"/>
          <w:sz w:val="36"/>
          <w:szCs w:val="44"/>
          <w:highlight w:val="magenta"/>
          <w:vertAlign w:val="baseline"/>
          <w:lang w:val="en-US" w:eastAsia="zh-CN"/>
        </w:rPr>
        <w:t>漆膜坚韧、耐碰撞</w:t>
      </w:r>
    </w:p>
    <w:p w14:paraId="1A637C41">
      <w:pPr>
        <w:numPr>
          <w:ilvl w:val="0"/>
          <w:numId w:val="0"/>
        </w:numPr>
        <w:tabs>
          <w:tab w:val="left" w:pos="1153"/>
        </w:tabs>
        <w:bidi w:val="0"/>
        <w:jc w:val="both"/>
        <w:rPr>
          <w:rFonts w:hint="eastAsia"/>
          <w:b w:val="0"/>
          <w:bCs w:val="0"/>
          <w:sz w:val="36"/>
          <w:szCs w:val="44"/>
          <w:highlight w:val="magenta"/>
          <w:vertAlign w:val="baseline"/>
          <w:lang w:val="en-US" w:eastAsia="zh-CN"/>
        </w:rPr>
      </w:pPr>
      <w:r>
        <w:rPr>
          <w:rFonts w:hint="eastAsia"/>
          <w:b w:val="0"/>
          <w:bCs w:val="0"/>
          <w:sz w:val="36"/>
          <w:szCs w:val="44"/>
          <w:highlight w:val="magenta"/>
          <w:vertAlign w:val="baseline"/>
          <w:lang w:val="en-US" w:eastAsia="zh-CN"/>
        </w:rPr>
        <w:t>对钢铁及混凝土表面附着力强</w:t>
      </w:r>
    </w:p>
    <w:p w14:paraId="41D7B9A2">
      <w:pPr>
        <w:numPr>
          <w:ilvl w:val="0"/>
          <w:numId w:val="0"/>
        </w:numPr>
        <w:tabs>
          <w:tab w:val="left" w:pos="1153"/>
        </w:tabs>
        <w:bidi w:val="0"/>
        <w:jc w:val="left"/>
        <w:rPr>
          <w:rFonts w:hint="eastAsia"/>
          <w:b w:val="0"/>
          <w:bCs w:val="0"/>
          <w:sz w:val="32"/>
          <w:szCs w:val="40"/>
          <w:highlight w:val="green"/>
          <w:vertAlign w:val="baseline"/>
          <w:lang w:val="en-US" w:eastAsia="zh-CN"/>
        </w:rPr>
      </w:pPr>
      <w:bookmarkStart w:id="28" w:name="OLE_LINK9"/>
      <w:r>
        <w:rPr>
          <w:rFonts w:hint="eastAsia"/>
          <w:b w:val="0"/>
          <w:bCs w:val="0"/>
          <w:sz w:val="32"/>
          <w:szCs w:val="40"/>
          <w:highlight w:val="green"/>
          <w:vertAlign w:val="baseline"/>
          <w:lang w:val="en-US" w:eastAsia="zh-CN"/>
        </w:rPr>
        <w:t>036-1耐油导静电防腐漆</w:t>
      </w:r>
    </w:p>
    <w:p w14:paraId="1553391D">
      <w:pPr>
        <w:numPr>
          <w:ilvl w:val="0"/>
          <w:numId w:val="0"/>
        </w:numPr>
        <w:tabs>
          <w:tab w:val="left" w:pos="1153"/>
        </w:tabs>
        <w:bidi w:val="0"/>
        <w:jc w:val="left"/>
        <w:rPr>
          <w:rFonts w:hint="default"/>
          <w:b w:val="0"/>
          <w:bCs w:val="0"/>
          <w:sz w:val="32"/>
          <w:szCs w:val="40"/>
          <w:highlight w:val="green"/>
          <w:vertAlign w:val="baseline"/>
          <w:lang w:val="en-US" w:eastAsia="zh-CN"/>
        </w:rPr>
      </w:pPr>
      <w:r>
        <w:rPr>
          <w:rFonts w:hint="default"/>
          <w:b w:val="0"/>
          <w:bCs w:val="0"/>
          <w:sz w:val="32"/>
          <w:szCs w:val="40"/>
          <w:highlight w:val="green"/>
          <w:vertAlign w:val="baseline"/>
          <w:lang w:val="en-US" w:eastAsia="zh-CN"/>
        </w:rPr>
        <w:t>036-1 Oil-resistant conductive electrostatic anti-corrosion paint</w:t>
      </w:r>
    </w:p>
    <w:bookmarkEnd w:id="28"/>
    <w:p w14:paraId="7B863B03">
      <w:pPr>
        <w:numPr>
          <w:ilvl w:val="0"/>
          <w:numId w:val="0"/>
        </w:numPr>
        <w:tabs>
          <w:tab w:val="left" w:pos="1153"/>
        </w:tabs>
        <w:bidi w:val="0"/>
        <w:ind w:leftChars="0"/>
        <w:jc w:val="both"/>
        <w:rPr>
          <w:rFonts w:hint="default"/>
          <w:b w:val="0"/>
          <w:bCs w:val="0"/>
          <w:sz w:val="28"/>
          <w:szCs w:val="36"/>
          <w:vertAlign w:val="baseline"/>
          <w:lang w:val="en-US" w:eastAsia="zh-CN"/>
        </w:rPr>
      </w:pPr>
      <w:r>
        <w:rPr>
          <w:rFonts w:hint="eastAsia"/>
          <w:b w:val="0"/>
          <w:bCs w:val="0"/>
          <w:color w:val="00B0F0"/>
          <w:sz w:val="28"/>
          <w:szCs w:val="36"/>
          <w:vertAlign w:val="baseline"/>
          <w:lang w:val="en-US" w:eastAsia="zh-CN"/>
        </w:rPr>
        <w:t>主要组成</w:t>
      </w:r>
      <w:r>
        <w:rPr>
          <w:rFonts w:hint="eastAsia"/>
          <w:b w:val="0"/>
          <w:bCs w:val="0"/>
          <w:sz w:val="28"/>
          <w:szCs w:val="36"/>
          <w:vertAlign w:val="baseline"/>
          <w:lang w:val="en-US" w:eastAsia="zh-CN"/>
        </w:rPr>
        <w:t>：</w:t>
      </w:r>
      <w:r>
        <w:rPr>
          <w:rFonts w:hint="default"/>
          <w:b w:val="0"/>
          <w:bCs w:val="0"/>
          <w:sz w:val="28"/>
          <w:szCs w:val="36"/>
          <w:vertAlign w:val="baseline"/>
          <w:lang w:val="en-US" w:eastAsia="zh-CN"/>
        </w:rPr>
        <w:t>1、时耐水、耐油、导静电为一体的双组份常温固化涂料。该涂料具有固化温度底、附着力强耐水、耐酸、耐碱、耐油性能优异及良好的导静电性等特点,长期使用导静电助剂无渗出,涂层性能稳定无脱落气泡等现象,且对油品无任何污染。2、可用于炼油厂及油品站成品储油罐(特别时航空煤油) 内壁。亦可用于原油、污水等介质。3、涂料分为主漆和固化剂,主漆A组份20kg固化剂称为4kg。</w:t>
      </w:r>
    </w:p>
    <w:p w14:paraId="3351E4D3">
      <w:pPr>
        <w:numPr>
          <w:ilvl w:val="0"/>
          <w:numId w:val="0"/>
        </w:numPr>
        <w:tabs>
          <w:tab w:val="left" w:pos="1153"/>
        </w:tabs>
        <w:bidi w:val="0"/>
        <w:ind w:leftChars="0"/>
        <w:jc w:val="both"/>
        <w:rPr>
          <w:rFonts w:hint="default"/>
          <w:b w:val="0"/>
          <w:bCs w:val="0"/>
          <w:sz w:val="28"/>
          <w:szCs w:val="36"/>
          <w:vertAlign w:val="baseline"/>
          <w:lang w:val="en-US" w:eastAsia="zh-CN"/>
        </w:rPr>
      </w:pPr>
      <w:r>
        <w:rPr>
          <w:rFonts w:hint="default"/>
          <w:b/>
          <w:bCs/>
          <w:sz w:val="28"/>
          <w:szCs w:val="36"/>
          <w:vertAlign w:val="baseline"/>
          <w:lang w:val="en-US" w:eastAsia="zh-CN"/>
        </w:rPr>
        <w:t>Main components</w:t>
      </w:r>
      <w:r>
        <w:rPr>
          <w:rFonts w:hint="default"/>
          <w:b w:val="0"/>
          <w:bCs w:val="0"/>
          <w:sz w:val="28"/>
          <w:szCs w:val="36"/>
          <w:vertAlign w:val="baseline"/>
          <w:lang w:val="en-US" w:eastAsia="zh-CN"/>
        </w:rPr>
        <w:t>: 1. A two-component room-temperature curing coating that is water-resistant, oil-resistant, and conductive to static electricity. The coating has the characteristics of low curing temperature, strong adhesion, excellent water resistance, acid resistance, alkali resistance, oil resistance, and good electrostatic conductivity. There is no leakage of static conductive additives after long-term use, and the coating performance is stable without shedding bubbles, etc., and No pollution to oil products. 2. It can be used on the inner walls of finished oil storage tanks (especially aviation kerosene) in refineries and oil product stations. It can also be used for crude oil, sewage and other media. 3. The paint is divided into main paint and curing agent. 20kg of curing agent of component A of the main paint is called 4kg.</w:t>
      </w:r>
    </w:p>
    <w:p w14:paraId="526EFB92">
      <w:pPr>
        <w:numPr>
          <w:ilvl w:val="0"/>
          <w:numId w:val="0"/>
        </w:numPr>
        <w:tabs>
          <w:tab w:val="left" w:pos="1153"/>
        </w:tabs>
        <w:bidi w:val="0"/>
        <w:ind w:leftChars="0"/>
        <w:jc w:val="both"/>
        <w:rPr>
          <w:rFonts w:hint="default"/>
          <w:b w:val="0"/>
          <w:bCs w:val="0"/>
          <w:sz w:val="28"/>
          <w:szCs w:val="36"/>
          <w:vertAlign w:val="baseline"/>
          <w:lang w:val="en-US" w:eastAsia="zh-CN"/>
        </w:rPr>
      </w:pPr>
      <w:r>
        <w:rPr>
          <w:rFonts w:hint="eastAsia"/>
          <w:b w:val="0"/>
          <w:bCs w:val="0"/>
          <w:color w:val="00B0F0"/>
          <w:sz w:val="28"/>
          <w:szCs w:val="36"/>
          <w:vertAlign w:val="baseline"/>
          <w:lang w:val="en-US" w:eastAsia="zh-CN"/>
        </w:rPr>
        <w:t>施工说明</w:t>
      </w:r>
      <w:r>
        <w:rPr>
          <w:rFonts w:hint="eastAsia"/>
          <w:b w:val="0"/>
          <w:bCs w:val="0"/>
          <w:sz w:val="28"/>
          <w:szCs w:val="36"/>
          <w:vertAlign w:val="baseline"/>
          <w:lang w:val="en-US" w:eastAsia="zh-CN"/>
        </w:rPr>
        <w:t>：</w:t>
      </w:r>
    </w:p>
    <w:p w14:paraId="69D29B82">
      <w:pPr>
        <w:numPr>
          <w:ilvl w:val="0"/>
          <w:numId w:val="0"/>
        </w:numPr>
        <w:tabs>
          <w:tab w:val="left" w:pos="1153"/>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 xml:space="preserve">1.表面处理    </w:t>
      </w:r>
      <w:r>
        <w:rPr>
          <w:rFonts w:hint="default"/>
          <w:b w:val="0"/>
          <w:bCs w:val="0"/>
          <w:sz w:val="28"/>
          <w:szCs w:val="36"/>
          <w:vertAlign w:val="baseline"/>
          <w:lang w:val="en-US" w:eastAsia="zh-CN"/>
        </w:rPr>
        <w:t>导静电防腐蚀涂料要求表面喷砂处理，除锈等级应达到GB/经处理的表面应在24小时内涂上底漆。</w:t>
      </w:r>
    </w:p>
    <w:p w14:paraId="23C9E201">
      <w:pPr>
        <w:numPr>
          <w:ilvl w:val="0"/>
          <w:numId w:val="0"/>
        </w:numPr>
        <w:tabs>
          <w:tab w:val="left" w:pos="1153"/>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 xml:space="preserve">2.施工环境    </w:t>
      </w:r>
      <w:r>
        <w:rPr>
          <w:rFonts w:hint="default"/>
          <w:b w:val="0"/>
          <w:bCs w:val="0"/>
          <w:sz w:val="28"/>
          <w:szCs w:val="36"/>
          <w:vertAlign w:val="baseline"/>
          <w:lang w:val="en-US" w:eastAsia="zh-CN"/>
        </w:rPr>
        <w:t>施工时涂料中严禁混入水、砂石、棉纱等异物;如遇风沙、雨、雪和大雾天气要停止施工，以确保涂层质量。</w:t>
      </w:r>
    </w:p>
    <w:p w14:paraId="79FE308A">
      <w:pPr>
        <w:numPr>
          <w:ilvl w:val="0"/>
          <w:numId w:val="0"/>
        </w:numPr>
        <w:tabs>
          <w:tab w:val="left" w:pos="1153"/>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 xml:space="preserve">3.涂料配置    </w:t>
      </w:r>
      <w:r>
        <w:rPr>
          <w:rFonts w:hint="default"/>
          <w:b w:val="0"/>
          <w:bCs w:val="0"/>
          <w:sz w:val="28"/>
          <w:szCs w:val="36"/>
          <w:vertAlign w:val="baseline"/>
          <w:lang w:val="en-US" w:eastAsia="zh-CN"/>
        </w:rPr>
        <w:t>使用前应先将A/B两组份分别充分搅拌,然后搅拌均匀即可施工。有条件时，建议先做小样进行配比试验。</w:t>
      </w:r>
    </w:p>
    <w:p w14:paraId="00ED3814">
      <w:pPr>
        <w:numPr>
          <w:ilvl w:val="0"/>
          <w:numId w:val="0"/>
        </w:numPr>
        <w:tabs>
          <w:tab w:val="left" w:pos="1153"/>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 xml:space="preserve">4.施工方式    </w:t>
      </w:r>
      <w:r>
        <w:rPr>
          <w:rFonts w:hint="default"/>
          <w:b w:val="0"/>
          <w:bCs w:val="0"/>
          <w:sz w:val="28"/>
          <w:szCs w:val="36"/>
          <w:vertAlign w:val="baseline"/>
          <w:lang w:val="en-US" w:eastAsia="zh-CN"/>
        </w:rPr>
        <w:t>导静电防腐蚀涂料,可采用普通喷涂、高压无气喷涂、刷涂等工艺、涂料施工试用期一般不大于四小时,气温高时,施工试用期会相应缩短,应现用现配。前一道涂层达到表干即可涂敷下一道。施工完毕应及时用溶剂清洗喷枪、输料管、油漆刷等，以免残留涂料固化影响下次使用。</w:t>
      </w:r>
    </w:p>
    <w:p w14:paraId="7AA4B580">
      <w:pPr>
        <w:numPr>
          <w:ilvl w:val="0"/>
          <w:numId w:val="0"/>
        </w:numPr>
        <w:tabs>
          <w:tab w:val="left" w:pos="1153"/>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 xml:space="preserve">5.稀释剂    </w:t>
      </w:r>
      <w:r>
        <w:rPr>
          <w:rFonts w:hint="default"/>
          <w:b w:val="0"/>
          <w:bCs w:val="0"/>
          <w:sz w:val="28"/>
          <w:szCs w:val="36"/>
          <w:vertAlign w:val="baseline"/>
          <w:lang w:val="en-US" w:eastAsia="zh-CN"/>
        </w:rPr>
        <w:t>涂料粘度过大时,可用我公司生产的专用稀释剂稀释,用量不宜超过涂料量的5%</w:t>
      </w:r>
    </w:p>
    <w:p w14:paraId="12FA1261">
      <w:pPr>
        <w:numPr>
          <w:ilvl w:val="0"/>
          <w:numId w:val="0"/>
        </w:numPr>
        <w:tabs>
          <w:tab w:val="left" w:pos="1153"/>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 xml:space="preserve">6.涂层结构   </w:t>
      </w:r>
      <w:r>
        <w:rPr>
          <w:rFonts w:hint="default"/>
          <w:b w:val="0"/>
          <w:bCs w:val="0"/>
          <w:sz w:val="28"/>
          <w:szCs w:val="36"/>
          <w:vertAlign w:val="baseline"/>
          <w:lang w:val="en-US" w:eastAsia="zh-CN"/>
        </w:rPr>
        <w:t>导静电防腐蚀涂料推荐用一底、三面涂层结构,涂料用量0.8-1.0kg/㎡涂层干膜总厚度200-220um。特殊加重部位可增加一道面漆。10℃以下养护7-10天,10-30℃C养护5-7天,30℃以上养护3-5天。</w:t>
      </w:r>
    </w:p>
    <w:p w14:paraId="29EA14D0">
      <w:pPr>
        <w:numPr>
          <w:ilvl w:val="0"/>
          <w:numId w:val="0"/>
        </w:numPr>
        <w:tabs>
          <w:tab w:val="left" w:pos="1153"/>
        </w:tabs>
        <w:bidi w:val="0"/>
        <w:jc w:val="both"/>
        <w:rPr>
          <w:rFonts w:hint="default"/>
          <w:b w:val="0"/>
          <w:bCs w:val="0"/>
          <w:sz w:val="28"/>
          <w:szCs w:val="36"/>
          <w:vertAlign w:val="baseline"/>
          <w:lang w:val="en-US" w:eastAsia="zh-CN"/>
        </w:rPr>
      </w:pPr>
      <w:r>
        <w:rPr>
          <w:rFonts w:hint="default"/>
          <w:b/>
          <w:bCs/>
          <w:sz w:val="28"/>
          <w:szCs w:val="36"/>
          <w:vertAlign w:val="baseline"/>
          <w:lang w:val="en-US" w:eastAsia="zh-CN"/>
        </w:rPr>
        <w:t>Construction instructions</w:t>
      </w:r>
      <w:r>
        <w:rPr>
          <w:rFonts w:hint="default"/>
          <w:b w:val="0"/>
          <w:bCs w:val="0"/>
          <w:sz w:val="28"/>
          <w:szCs w:val="36"/>
          <w:vertAlign w:val="baseline"/>
          <w:lang w:val="en-US" w:eastAsia="zh-CN"/>
        </w:rPr>
        <w:t>:</w:t>
      </w:r>
    </w:p>
    <w:p w14:paraId="26ACFBA6">
      <w:pPr>
        <w:numPr>
          <w:ilvl w:val="0"/>
          <w:numId w:val="0"/>
        </w:numPr>
        <w:tabs>
          <w:tab w:val="left" w:pos="1153"/>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1. Surface treatment: The electrostatically conductive anti-corrosion coating requires surface sandblasting, and the rust removal level should reach GB/the treated surface should be coated with primer within 24 hours.</w:t>
      </w:r>
    </w:p>
    <w:p w14:paraId="43A974D8">
      <w:pPr>
        <w:numPr>
          <w:ilvl w:val="0"/>
          <w:numId w:val="0"/>
        </w:numPr>
        <w:tabs>
          <w:tab w:val="left" w:pos="1153"/>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2. Construction environment: It is strictly forbidden to mix water, sand, cotton yarn and other foreign matter into the coating during construction; construction must be stopped in case of sandstorm, rain, snow and heavy fog to ensure the quality of the coating.</w:t>
      </w:r>
    </w:p>
    <w:p w14:paraId="230DF4F4">
      <w:pPr>
        <w:numPr>
          <w:ilvl w:val="0"/>
          <w:numId w:val="0"/>
        </w:numPr>
        <w:tabs>
          <w:tab w:val="left" w:pos="1153"/>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3. Coating configuration: Before use, the A/B components should be fully stirred separately, and then stirred evenly before construction. When conditions permit, it is recommended to make a small sample first for proportioning testing.</w:t>
      </w:r>
    </w:p>
    <w:p w14:paraId="0B671C18">
      <w:pPr>
        <w:numPr>
          <w:ilvl w:val="0"/>
          <w:numId w:val="0"/>
        </w:numPr>
        <w:tabs>
          <w:tab w:val="left" w:pos="1153"/>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4. The construction method of electrostatically conductive anti-corrosion coatings can be ordinary spraying, high-pressure airless spraying, brushing and other processes. The trial period of coating construction is generally not more than four hours. When the temperature is high, the trial period of construction will be shortened accordingly. The current application should be used match. Apply the next coat when the previous coat is dry. After construction is completed, the spray gun, feeding pipe, paint brush, etc. should be cleaned in time with solvent to prevent residual paint from solidifying and affecting next use.</w:t>
      </w:r>
    </w:p>
    <w:p w14:paraId="4EA1759F">
      <w:pPr>
        <w:numPr>
          <w:ilvl w:val="0"/>
          <w:numId w:val="0"/>
        </w:numPr>
        <w:tabs>
          <w:tab w:val="left" w:pos="1153"/>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5. Thinner When the viscosity of the paint is too high, it can be diluted with a special thinner produced by our company. The amount should not exceed 5% of the paint amount.</w:t>
      </w:r>
    </w:p>
    <w:p w14:paraId="1E0D4D83">
      <w:pPr>
        <w:numPr>
          <w:ilvl w:val="0"/>
          <w:numId w:val="0"/>
        </w:numPr>
        <w:tabs>
          <w:tab w:val="left" w:pos="1153"/>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6. Coating structure: It is recommended to use one base and three-sided coating structure for electrostatically conductive and anti-corrosion coatings. The coating dosage is 0.8-1.0kg/㎡ and the total dry film thickness of the coating is 200-220um. A topcoat can be added to specially weighted areas. The curing time is 7-10 days below 10℃, 5-7 days at 10-30℃, and 3-5 days above 30℃.</w:t>
      </w:r>
    </w:p>
    <w:p w14:paraId="15FCAE1D">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施工保护</w:t>
      </w:r>
      <w:r>
        <w:rPr>
          <w:rFonts w:hint="eastAsia"/>
          <w:b w:val="0"/>
          <w:bCs w:val="0"/>
          <w:sz w:val="28"/>
          <w:szCs w:val="36"/>
          <w:vertAlign w:val="baseline"/>
          <w:lang w:val="en-US" w:eastAsia="zh-CN"/>
        </w:rPr>
        <w:t>：施工时工人应穿工作服,尽量避免皮肤接触涂料。一旦皮肤粘有漆料,可用肥皂水洗净,严重时可用棉纱蘸酒精、汽油擦拭。请勿用稀释剂洗手。</w:t>
      </w:r>
    </w:p>
    <w:p w14:paraId="6B37C51A">
      <w:pPr>
        <w:numPr>
          <w:ilvl w:val="0"/>
          <w:numId w:val="0"/>
        </w:numPr>
        <w:tabs>
          <w:tab w:val="left" w:pos="1153"/>
        </w:tabs>
        <w:bidi w:val="0"/>
        <w:ind w:leftChars="0"/>
        <w:jc w:val="both"/>
        <w:rPr>
          <w:rFonts w:hint="eastAsia"/>
          <w:b w:val="0"/>
          <w:bCs w:val="0"/>
          <w:sz w:val="28"/>
          <w:szCs w:val="36"/>
          <w:vertAlign w:val="baseline"/>
          <w:lang w:val="en-US" w:eastAsia="zh-CN"/>
        </w:rPr>
      </w:pPr>
      <w:bookmarkStart w:id="29" w:name="OLE_LINK12"/>
      <w:r>
        <w:rPr>
          <w:rFonts w:hint="eastAsia"/>
          <w:b/>
          <w:bCs/>
          <w:sz w:val="28"/>
          <w:szCs w:val="36"/>
          <w:vertAlign w:val="baseline"/>
          <w:lang w:val="en-US" w:eastAsia="zh-CN"/>
        </w:rPr>
        <w:t>Construction protection</w:t>
      </w:r>
      <w:r>
        <w:rPr>
          <w:rFonts w:hint="eastAsia"/>
          <w:b w:val="0"/>
          <w:bCs w:val="0"/>
          <w:sz w:val="28"/>
          <w:szCs w:val="36"/>
          <w:vertAlign w:val="baseline"/>
          <w:lang w:val="en-US" w:eastAsia="zh-CN"/>
        </w:rPr>
        <w:t>: Workers should wear work clothes during construction and try to avoid skin contact with paint. Once paint sticks to the skin, it can be washed with soapy water. In severe cases, cotton gauze dipped in alcohol or gasoline can be used to wipe it. Do not use thinner on your hands.</w:t>
      </w:r>
    </w:p>
    <w:bookmarkEnd w:id="29"/>
    <w:p w14:paraId="5D610CB3">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存放</w:t>
      </w:r>
      <w:r>
        <w:rPr>
          <w:rFonts w:hint="eastAsia"/>
          <w:b w:val="0"/>
          <w:bCs w:val="0"/>
          <w:sz w:val="28"/>
          <w:szCs w:val="36"/>
          <w:vertAlign w:val="baseline"/>
          <w:lang w:val="en-US" w:eastAsia="zh-CN"/>
        </w:rPr>
        <w:t>：存放温度不高于40℃为宜,存放应远离火源,避免雨淋和强日光长时间照射。贮存期发现桶内有沉淀搅匀后不影响使用。</w:t>
      </w:r>
    </w:p>
    <w:p w14:paraId="41D95F30">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bCs/>
          <w:sz w:val="28"/>
          <w:szCs w:val="36"/>
          <w:vertAlign w:val="baseline"/>
          <w:lang w:val="en-US" w:eastAsia="zh-CN"/>
        </w:rPr>
        <w:t>Storage</w:t>
      </w:r>
      <w:r>
        <w:rPr>
          <w:rFonts w:hint="eastAsia"/>
          <w:b w:val="0"/>
          <w:bCs w:val="0"/>
          <w:sz w:val="28"/>
          <w:szCs w:val="36"/>
          <w:vertAlign w:val="baseline"/>
          <w:lang w:val="en-US" w:eastAsia="zh-CN"/>
        </w:rPr>
        <w:t>: The storage temperature should not be higher than 40℃. It should be stored away from fire sources and avoid rain and long-term exposure to strong sunlight. During the storage period, if sediment is found in the barrel, it will not affect use after stirring evenly.</w:t>
      </w:r>
    </w:p>
    <w:p w14:paraId="0824FEC6">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执行标准</w:t>
      </w:r>
      <w:r>
        <w:rPr>
          <w:rFonts w:hint="eastAsia"/>
          <w:b w:val="0"/>
          <w:bCs w:val="0"/>
          <w:sz w:val="28"/>
          <w:szCs w:val="36"/>
          <w:vertAlign w:val="baseline"/>
          <w:lang w:val="en-US" w:eastAsia="zh-CN"/>
        </w:rPr>
        <w:t>：Q/BLA104-2010</w:t>
      </w:r>
    </w:p>
    <w:p w14:paraId="3B979BA7">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经石油罐导静电涂料检测规范画家标准管理组再次检测,该涂料全部理化指标均符合2号喷气燃料国家标准（GB1788）的规格要求。</w:t>
      </w:r>
    </w:p>
    <w:p w14:paraId="2FAF17FA">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包装规格：主漆20kg/桶 固化剂 4kg/桶</w:t>
      </w:r>
    </w:p>
    <w:p w14:paraId="656550BF">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bCs/>
          <w:sz w:val="28"/>
          <w:szCs w:val="36"/>
          <w:vertAlign w:val="baseline"/>
          <w:lang w:val="en-US" w:eastAsia="zh-CN"/>
        </w:rPr>
        <w:t>Implementation standard</w:t>
      </w:r>
      <w:r>
        <w:rPr>
          <w:rFonts w:hint="eastAsia"/>
          <w:b w:val="0"/>
          <w:bCs w:val="0"/>
          <w:sz w:val="28"/>
          <w:szCs w:val="36"/>
          <w:vertAlign w:val="baseline"/>
          <w:lang w:val="en-US" w:eastAsia="zh-CN"/>
        </w:rPr>
        <w:t>: Q/BLA104-2010</w:t>
      </w:r>
    </w:p>
    <w:p w14:paraId="0686C1FD">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After being re-tested by the Painter Standard Management Group of Petroleum Tank Electrostatic Coating Testing Standards, all physical and chemical indicators of the coating meet the specifications of the No. 2 Jet Fuel National Standard (GB1788).</w:t>
      </w:r>
    </w:p>
    <w:p w14:paraId="0B33996B">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Packaging specifications: Main paint 20kg/barrel Curing agent 4kg/barrel</w:t>
      </w:r>
    </w:p>
    <w:p w14:paraId="76F93B6D">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产品特性：</w:t>
      </w:r>
    </w:p>
    <w:p w14:paraId="7042D225">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优异的导静电性能</w:t>
      </w:r>
    </w:p>
    <w:p w14:paraId="0E481162">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对钢铁表面具有阴极保护作用</w:t>
      </w:r>
    </w:p>
    <w:p w14:paraId="0E4B105F">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耐化学品性能优异</w:t>
      </w:r>
    </w:p>
    <w:p w14:paraId="619F273F">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漆膜坚硬，耐磨性好，耐碰撞</w:t>
      </w:r>
    </w:p>
    <w:p w14:paraId="42776A90">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对钢铁及混凝土表面的附着力强</w:t>
      </w:r>
    </w:p>
    <w:p w14:paraId="0F046ACF">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Product Features:</w:t>
      </w:r>
    </w:p>
    <w:p w14:paraId="6DF1F9AC">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Excellent static conductive properties</w:t>
      </w:r>
    </w:p>
    <w:p w14:paraId="11ED5F21">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Cathodic protection for steel surfaces</w:t>
      </w:r>
    </w:p>
    <w:p w14:paraId="7B21F11A">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Excellent chemical resistance</w:t>
      </w:r>
    </w:p>
    <w:p w14:paraId="05D613D1">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The paint film is hard, has good wear resistance and is resistant to collisions.</w:t>
      </w:r>
    </w:p>
    <w:p w14:paraId="10705A33">
      <w:pPr>
        <w:numPr>
          <w:ilvl w:val="0"/>
          <w:numId w:val="0"/>
        </w:numPr>
        <w:tabs>
          <w:tab w:val="left" w:pos="1153"/>
        </w:tabs>
        <w:bidi w:val="0"/>
        <w:ind w:leftChars="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Strong adhesion to steel and concrete surfaces</w:t>
      </w:r>
    </w:p>
    <w:p w14:paraId="51AED1AA">
      <w:pPr>
        <w:numPr>
          <w:ilvl w:val="0"/>
          <w:numId w:val="0"/>
        </w:numPr>
        <w:tabs>
          <w:tab w:val="left" w:pos="1153"/>
        </w:tabs>
        <w:bidi w:val="0"/>
        <w:ind w:leftChars="0"/>
        <w:jc w:val="both"/>
        <w:rPr>
          <w:rFonts w:hint="eastAsia"/>
          <w:b w:val="0"/>
          <w:bCs w:val="0"/>
          <w:sz w:val="28"/>
          <w:szCs w:val="36"/>
          <w:vertAlign w:val="baseline"/>
          <w:lang w:val="en-US" w:eastAsia="zh-CN"/>
        </w:rPr>
      </w:pPr>
    </w:p>
    <w:p w14:paraId="25E2B28F">
      <w:pPr>
        <w:numPr>
          <w:ilvl w:val="0"/>
          <w:numId w:val="0"/>
        </w:numPr>
        <w:tabs>
          <w:tab w:val="left" w:pos="1153"/>
        </w:tabs>
        <w:bidi w:val="0"/>
        <w:jc w:val="left"/>
        <w:rPr>
          <w:rFonts w:hint="eastAsia"/>
          <w:b w:val="0"/>
          <w:bCs w:val="0"/>
          <w:sz w:val="28"/>
          <w:szCs w:val="36"/>
          <w:highlight w:val="green"/>
          <w:vertAlign w:val="baseline"/>
          <w:lang w:val="en-US" w:eastAsia="zh-CN"/>
        </w:rPr>
      </w:pPr>
      <w:r>
        <w:rPr>
          <w:rFonts w:hint="eastAsia"/>
          <w:b w:val="0"/>
          <w:bCs w:val="0"/>
          <w:sz w:val="32"/>
          <w:szCs w:val="40"/>
          <w:highlight w:val="green"/>
          <w:vertAlign w:val="baseline"/>
          <w:lang w:val="en-US" w:eastAsia="zh-CN"/>
        </w:rPr>
        <w:t>036-2耐油导静电防腐漆</w:t>
      </w:r>
    </w:p>
    <w:p w14:paraId="09C4432E">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主要组成</w:t>
      </w:r>
      <w:r>
        <w:rPr>
          <w:rFonts w:hint="eastAsia"/>
          <w:b w:val="0"/>
          <w:bCs w:val="0"/>
          <w:sz w:val="28"/>
          <w:szCs w:val="36"/>
          <w:vertAlign w:val="baseline"/>
          <w:lang w:val="en-US" w:eastAsia="zh-CN"/>
        </w:rPr>
        <w:t>：</w:t>
      </w:r>
    </w:p>
    <w:p w14:paraId="38769A25">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1.是集耐水、耐油、导静电为一体的双组份常温固态涂料。该涂料具有固化温度低、附着力强耐水、耐酸、耐碱、耐油性能优异及良好的导静电性能特点,长期使用导静电助剂无渗出,涂层性能稳定</w:t>
      </w:r>
    </w:p>
    <w:p w14:paraId="3F0C5468">
      <w:pPr>
        <w:numPr>
          <w:ilvl w:val="0"/>
          <w:numId w:val="0"/>
        </w:numPr>
        <w:tabs>
          <w:tab w:val="left" w:pos="1153"/>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2.可用于炼油厂及油品站成品储油罐(特别是航空煤油)内壁,亦可用于原油、污水等介质。无脱落起泡等现象,且对油品无任何污染。</w:t>
      </w:r>
    </w:p>
    <w:p w14:paraId="2678E461">
      <w:pPr>
        <w:numPr>
          <w:ilvl w:val="0"/>
          <w:numId w:val="0"/>
        </w:numPr>
        <w:tabs>
          <w:tab w:val="left" w:pos="1153"/>
        </w:tabs>
        <w:bidi w:val="0"/>
        <w:ind w:leftChars="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3</w:t>
      </w:r>
      <w:r>
        <w:rPr>
          <w:rFonts w:hint="eastAsia"/>
          <w:b w:val="0"/>
          <w:bCs w:val="0"/>
          <w:sz w:val="28"/>
          <w:szCs w:val="36"/>
          <w:vertAlign w:val="baseline"/>
          <w:lang w:val="en-US" w:eastAsia="zh-CN"/>
        </w:rPr>
        <w:t>.</w:t>
      </w:r>
      <w:r>
        <w:rPr>
          <w:rFonts w:hint="default"/>
          <w:b w:val="0"/>
          <w:bCs w:val="0"/>
          <w:sz w:val="28"/>
          <w:szCs w:val="36"/>
          <w:vertAlign w:val="baseline"/>
          <w:lang w:val="en-US" w:eastAsia="zh-CN"/>
        </w:rPr>
        <w:t>导电性能好。</w:t>
      </w:r>
    </w:p>
    <w:p w14:paraId="52605885">
      <w:pPr>
        <w:numPr>
          <w:ilvl w:val="0"/>
          <w:numId w:val="0"/>
        </w:numPr>
        <w:tabs>
          <w:tab w:val="left" w:pos="11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4</w:t>
      </w:r>
      <w:r>
        <w:rPr>
          <w:rFonts w:hint="eastAsia"/>
          <w:b w:val="0"/>
          <w:bCs w:val="0"/>
          <w:sz w:val="28"/>
          <w:szCs w:val="36"/>
          <w:vertAlign w:val="baseline"/>
          <w:lang w:val="en-US" w:eastAsia="zh-CN"/>
        </w:rPr>
        <w:t>.</w:t>
      </w:r>
      <w:r>
        <w:rPr>
          <w:rFonts w:hint="default"/>
          <w:b w:val="0"/>
          <w:bCs w:val="0"/>
          <w:sz w:val="28"/>
          <w:szCs w:val="36"/>
          <w:vertAlign w:val="baseline"/>
          <w:lang w:val="en-US" w:eastAsia="zh-CN"/>
        </w:rPr>
        <w:t>涂料分为底漆和固化剂,底漆A组分24kg,固化剂称为B组分4kg。</w:t>
      </w:r>
    </w:p>
    <w:p w14:paraId="4D00D4B9">
      <w:pPr>
        <w:numPr>
          <w:ilvl w:val="0"/>
          <w:numId w:val="0"/>
        </w:numPr>
        <w:tabs>
          <w:tab w:val="left" w:pos="1153"/>
        </w:tabs>
        <w:bidi w:val="0"/>
        <w:jc w:val="left"/>
        <w:rPr>
          <w:rFonts w:hint="default"/>
          <w:b w:val="0"/>
          <w:bCs w:val="0"/>
          <w:sz w:val="28"/>
          <w:szCs w:val="36"/>
          <w:vertAlign w:val="baseline"/>
          <w:lang w:val="en-US" w:eastAsia="zh-CN"/>
        </w:rPr>
      </w:pPr>
      <w:bookmarkStart w:id="30" w:name="OLE_LINK13"/>
      <w:r>
        <w:rPr>
          <w:rFonts w:hint="default"/>
          <w:b/>
          <w:bCs/>
          <w:sz w:val="28"/>
          <w:szCs w:val="36"/>
          <w:vertAlign w:val="baseline"/>
          <w:lang w:val="en-US" w:eastAsia="zh-CN"/>
        </w:rPr>
        <w:t>Main components</w:t>
      </w:r>
      <w:r>
        <w:rPr>
          <w:rFonts w:hint="default"/>
          <w:b w:val="0"/>
          <w:bCs w:val="0"/>
          <w:sz w:val="28"/>
          <w:szCs w:val="36"/>
          <w:vertAlign w:val="baseline"/>
          <w:lang w:val="en-US" w:eastAsia="zh-CN"/>
        </w:rPr>
        <w:t>:</w:t>
      </w:r>
    </w:p>
    <w:p w14:paraId="360D4B64">
      <w:pPr>
        <w:numPr>
          <w:ilvl w:val="0"/>
          <w:numId w:val="0"/>
        </w:numPr>
        <w:tabs>
          <w:tab w:val="left" w:pos="11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 It is a two-component room-temperature solid coating that is water-resistant, oil-resistant, and conductive to static electricity. The coating has the characteristics of low curing temperature, strong adhesion, water resistance, acid resistance, alkali resistance, oil resistance, and good electrostatic conductive properties.</w:t>
      </w:r>
      <w:bookmarkEnd w:id="30"/>
      <w:r>
        <w:rPr>
          <w:rFonts w:hint="default"/>
          <w:b w:val="0"/>
          <w:bCs w:val="0"/>
          <w:sz w:val="28"/>
          <w:szCs w:val="36"/>
          <w:vertAlign w:val="baseline"/>
          <w:lang w:val="en-US" w:eastAsia="zh-CN"/>
        </w:rPr>
        <w:t xml:space="preserve"> There is no leakage of static conductive additives after long-term use, and the coating performance is stable.</w:t>
      </w:r>
    </w:p>
    <w:p w14:paraId="3CA47DBD">
      <w:pPr>
        <w:numPr>
          <w:ilvl w:val="0"/>
          <w:numId w:val="0"/>
        </w:numPr>
        <w:tabs>
          <w:tab w:val="left" w:pos="11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2. It can be used on the inner walls of finished oil storage tanks (especially aviation kerosene) in refineries and oil product stations, and can also be used on crude oil, sewage and other media. There is no shedding or bubbling, and there is no pollution to the oil.</w:t>
      </w:r>
    </w:p>
    <w:p w14:paraId="7E63D7A3">
      <w:pPr>
        <w:numPr>
          <w:ilvl w:val="0"/>
          <w:numId w:val="0"/>
        </w:numPr>
        <w:tabs>
          <w:tab w:val="left" w:pos="11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3. Good electrical conductivity.</w:t>
      </w:r>
    </w:p>
    <w:p w14:paraId="64780B1A">
      <w:pPr>
        <w:numPr>
          <w:ilvl w:val="0"/>
          <w:numId w:val="0"/>
        </w:numPr>
        <w:tabs>
          <w:tab w:val="left" w:pos="1153"/>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4. The paint is divided into primer and curing agent. The primer component A is 24kg, and the curing agent is called component B 4kg.</w:t>
      </w:r>
    </w:p>
    <w:p w14:paraId="464B9CE7">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施工说明</w:t>
      </w:r>
      <w:r>
        <w:rPr>
          <w:rFonts w:hint="eastAsia"/>
          <w:b w:val="0"/>
          <w:bCs w:val="0"/>
          <w:sz w:val="28"/>
          <w:szCs w:val="36"/>
          <w:vertAlign w:val="baseline"/>
          <w:lang w:val="en-US" w:eastAsia="zh-CN"/>
        </w:rPr>
        <w:t>:</w:t>
      </w:r>
    </w:p>
    <w:p w14:paraId="4AE975C2">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1.表面处理  导静电防腐蚀涂料要求表面喷砂处理,除锈等级应达到GB/T8923规定的Sa2级。经处理的表面应在24小时内涂上底漆。</w:t>
      </w:r>
    </w:p>
    <w:p w14:paraId="730B6B52">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2.施工环境  施工时涂料中严禁混入水、砂石、棉纱等异物;如遇风沙、雨、雪和大雾天气要停止施工,以确保涂层质量。</w:t>
      </w:r>
    </w:p>
    <w:p w14:paraId="02676C6A">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3.涂料配制  使用前应先将A/B两组分分别充分搅拌,然后搅拌均匀即可施工。有条件时,建议先做小样进行配比试验。</w:t>
      </w:r>
    </w:p>
    <w:p w14:paraId="10570272">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4.施工方式  导静电防腐蚀涂料,可采用普通喷涂、高压无气喷涂、刷涂等工艺。涂料施工试用期一般不会大于四小时,气温高时,施工试用期会相应缩短,应现用现配。前一道涂层达到表干即可涂敷下一道。施工完毕应及时用溶剂清洗喷枪、输料管、油漆刷等,以免残留涂料固化影响下次使用。</w:t>
      </w:r>
    </w:p>
    <w:p w14:paraId="362CBC2B">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5.稀释剂  涂料粘度过大时,可用我公司生产的专用稀释剂稀释,用量不宜超过涂料量的5%</w:t>
      </w:r>
    </w:p>
    <w:p w14:paraId="6B12D7CC">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6.涂层结构  导静电防腐蚀涂料推荐用一底,三面涂层结构,涂料用量0.8-1.0kg/㎡涂层干膜总厚度200-220um。特殊加重部位可增加一道面漆。</w:t>
      </w:r>
    </w:p>
    <w:p w14:paraId="740D0C94">
      <w:pPr>
        <w:numPr>
          <w:ilvl w:val="0"/>
          <w:numId w:val="0"/>
        </w:numPr>
        <w:tabs>
          <w:tab w:val="left" w:pos="1153"/>
        </w:tabs>
        <w:bidi w:val="0"/>
        <w:jc w:val="left"/>
        <w:rPr>
          <w:rFonts w:hint="eastAsia"/>
          <w:b w:val="0"/>
          <w:bCs w:val="0"/>
          <w:sz w:val="28"/>
          <w:szCs w:val="36"/>
          <w:vertAlign w:val="baseline"/>
          <w:lang w:val="en-US" w:eastAsia="zh-CN"/>
        </w:rPr>
      </w:pPr>
      <w:bookmarkStart w:id="31" w:name="OLE_LINK14"/>
      <w:r>
        <w:rPr>
          <w:rFonts w:hint="eastAsia"/>
          <w:b/>
          <w:bCs/>
          <w:sz w:val="28"/>
          <w:szCs w:val="36"/>
          <w:vertAlign w:val="baseline"/>
          <w:lang w:val="en-US" w:eastAsia="zh-CN"/>
        </w:rPr>
        <w:t>Construction instructions</w:t>
      </w:r>
      <w:r>
        <w:rPr>
          <w:rFonts w:hint="eastAsia"/>
          <w:b w:val="0"/>
          <w:bCs w:val="0"/>
          <w:sz w:val="28"/>
          <w:szCs w:val="36"/>
          <w:vertAlign w:val="baseline"/>
          <w:lang w:val="en-US" w:eastAsia="zh-CN"/>
        </w:rPr>
        <w:t>:</w:t>
      </w:r>
    </w:p>
    <w:p w14:paraId="615708CB">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1. Surface treatment: The static conductive anti-corrosion coating requires surface sandblasting treatment, and the rust removal level should reach the Sa2 level specified in GB/T8923. Treated surfaces should be primed within 24 hours.</w:t>
      </w:r>
    </w:p>
    <w:bookmarkEnd w:id="31"/>
    <w:p w14:paraId="12DF7FD9">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2. Construction environment: It is strictly forbidden to mix water, sand, cotton yarn and other foreign matter into the coating during construction; construction must be stopped in case of sandstorm, rain, snow and heavy fog to ensure the quality of the coating.</w:t>
      </w:r>
    </w:p>
    <w:p w14:paraId="50B96611">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3. Coating preparation: Before use, the A/B components should be fully stirred separately, and then stirred evenly before construction. When conditions permit, it is recommended to make a sample first for proportioning testing.</w:t>
      </w:r>
    </w:p>
    <w:p w14:paraId="4ECD7442">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4. Construction method: Static conductive anti-corrosion coating can be applied by ordinary spraying, high-pressure airless spraying, brushing and other processes. The trial period of paint construction is generally no longer than four hours. When the temperature is high, the trial period of paint construction will be shortened accordingly, and the paint should be used as it is. Apply the next coat when the previous coat is dry. After construction is completed, the spray gun, feeding pipe, paint brush, etc. should be cleaned in time with solvent to prevent residual paint from solidifying and affecting next use.</w:t>
      </w:r>
    </w:p>
    <w:p w14:paraId="3EE4BADA">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5. Thinner When the viscosity of the paint is too high, it can be diluted with a special thinner produced by our company. The amount should not exceed 5% of the paint amount.</w:t>
      </w:r>
    </w:p>
    <w:p w14:paraId="59DE453E">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6. Coating structure: It is recommended to use one base and three-sided coating structure for static conductive and anti-corrosion coatings. The coating dosage is 0.8-1.0kg/㎡ and the total dry film thickness of the coating is 200-220um. A topcoat can be added to specially weighted areas.</w:t>
      </w:r>
    </w:p>
    <w:p w14:paraId="0C69A1A5">
      <w:pPr>
        <w:numPr>
          <w:ilvl w:val="0"/>
          <w:numId w:val="0"/>
        </w:numPr>
        <w:tabs>
          <w:tab w:val="left" w:pos="1153"/>
        </w:tabs>
        <w:bidi w:val="0"/>
        <w:jc w:val="left"/>
        <w:rPr>
          <w:rFonts w:hint="default"/>
          <w:b w:val="0"/>
          <w:bCs w:val="0"/>
          <w:sz w:val="28"/>
          <w:szCs w:val="36"/>
          <w:vertAlign w:val="baseline"/>
          <w:lang w:val="en-US" w:eastAsia="zh-CN"/>
        </w:rPr>
      </w:pPr>
      <w:r>
        <w:rPr>
          <w:rFonts w:hint="default"/>
          <w:b w:val="0"/>
          <w:bCs w:val="0"/>
          <w:color w:val="00B0F0"/>
          <w:sz w:val="28"/>
          <w:szCs w:val="36"/>
          <w:vertAlign w:val="baseline"/>
          <w:lang w:val="en-US" w:eastAsia="zh-CN"/>
        </w:rPr>
        <w:t>养护时间</w:t>
      </w:r>
      <w:r>
        <w:rPr>
          <w:rFonts w:hint="default"/>
          <w:b w:val="0"/>
          <w:bCs w:val="0"/>
          <w:sz w:val="28"/>
          <w:szCs w:val="36"/>
          <w:vertAlign w:val="baseline"/>
          <w:lang w:val="en-US" w:eastAsia="zh-CN"/>
        </w:rPr>
        <w:t>:10℃以下养护7-10天,10℃养护5-7天,30℃C以上养护3-5天</w:t>
      </w:r>
    </w:p>
    <w:p w14:paraId="246C4231">
      <w:pPr>
        <w:numPr>
          <w:ilvl w:val="0"/>
          <w:numId w:val="0"/>
        </w:numPr>
        <w:tabs>
          <w:tab w:val="left" w:pos="1153"/>
        </w:tabs>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Curing time</w:t>
      </w:r>
      <w:r>
        <w:rPr>
          <w:rFonts w:hint="default"/>
          <w:b w:val="0"/>
          <w:bCs w:val="0"/>
          <w:sz w:val="28"/>
          <w:szCs w:val="36"/>
          <w:vertAlign w:val="baseline"/>
          <w:lang w:val="en-US" w:eastAsia="zh-CN"/>
        </w:rPr>
        <w:t>: 7-10 days below 10℃, 5-7 days at 10℃, 3-5 days above 30℃</w:t>
      </w:r>
    </w:p>
    <w:p w14:paraId="6408B449">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施工保护</w:t>
      </w:r>
      <w:r>
        <w:rPr>
          <w:rFonts w:hint="eastAsia"/>
          <w:b w:val="0"/>
          <w:bCs w:val="0"/>
          <w:sz w:val="28"/>
          <w:szCs w:val="36"/>
          <w:vertAlign w:val="baseline"/>
          <w:lang w:val="en-US" w:eastAsia="zh-CN"/>
        </w:rPr>
        <w:t>：施工时工人应穿工作服,尽虽避免皮肤接触涂料。一旦皮肤粘有涂料,可用肥皂水洗净,严重时可用棉纱蘸酒精、汽油擦拭。请勿用稀释剂洗手</w:t>
      </w:r>
    </w:p>
    <w:p w14:paraId="60069504">
      <w:pPr>
        <w:numPr>
          <w:ilvl w:val="0"/>
          <w:numId w:val="0"/>
        </w:numPr>
        <w:tabs>
          <w:tab w:val="left" w:pos="11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Construction protection</w:t>
      </w:r>
      <w:r>
        <w:rPr>
          <w:rFonts w:hint="eastAsia"/>
          <w:b w:val="0"/>
          <w:bCs w:val="0"/>
          <w:sz w:val="28"/>
          <w:szCs w:val="36"/>
          <w:vertAlign w:val="baseline"/>
          <w:lang w:val="en-US" w:eastAsia="zh-CN"/>
        </w:rPr>
        <w:t>: Workers should wear work clothes during construction to avoid skin contact with paint. Once paint sticks to the skin, it can be washed with soapy water. In serious cases, cotton gauze dipped in alcohol or gasoline can be used to wipe it. Do not wash your hands with thinner</w:t>
      </w:r>
    </w:p>
    <w:p w14:paraId="2EF87096">
      <w:pPr>
        <w:numPr>
          <w:ilvl w:val="0"/>
          <w:numId w:val="0"/>
        </w:numPr>
        <w:tabs>
          <w:tab w:val="left" w:pos="1153"/>
        </w:tabs>
        <w:bidi w:val="0"/>
        <w:jc w:val="left"/>
        <w:rPr>
          <w:rFonts w:hint="default"/>
          <w:b w:val="0"/>
          <w:bCs w:val="0"/>
          <w:sz w:val="28"/>
          <w:szCs w:val="36"/>
          <w:vertAlign w:val="baseline"/>
          <w:lang w:val="en-US" w:eastAsia="zh-CN"/>
        </w:rPr>
      </w:pPr>
      <w:r>
        <w:rPr>
          <w:rFonts w:hint="default"/>
          <w:b w:val="0"/>
          <w:bCs w:val="0"/>
          <w:color w:val="00B0F0"/>
          <w:sz w:val="28"/>
          <w:szCs w:val="36"/>
          <w:vertAlign w:val="baseline"/>
          <w:lang w:val="en-US" w:eastAsia="zh-CN"/>
        </w:rPr>
        <w:t>包装规格</w:t>
      </w:r>
      <w:r>
        <w:rPr>
          <w:rFonts w:hint="default"/>
          <w:b w:val="0"/>
          <w:bCs w:val="0"/>
          <w:sz w:val="28"/>
          <w:szCs w:val="36"/>
          <w:vertAlign w:val="baseline"/>
          <w:lang w:val="en-US" w:eastAsia="zh-CN"/>
        </w:rPr>
        <w:t>: A组份:24kg/桶 B组份4kg/桶</w:t>
      </w:r>
    </w:p>
    <w:p w14:paraId="33CA2CDD">
      <w:pPr>
        <w:numPr>
          <w:ilvl w:val="0"/>
          <w:numId w:val="0"/>
        </w:numPr>
        <w:tabs>
          <w:tab w:val="left" w:pos="1153"/>
        </w:tabs>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Packaging specifications</w:t>
      </w:r>
      <w:r>
        <w:rPr>
          <w:rFonts w:hint="default"/>
          <w:b w:val="0"/>
          <w:bCs w:val="0"/>
          <w:sz w:val="28"/>
          <w:szCs w:val="36"/>
          <w:vertAlign w:val="baseline"/>
          <w:lang w:val="en-US" w:eastAsia="zh-CN"/>
        </w:rPr>
        <w:t>: Component A: 24kg/barrel Component B: 4kg/barrel</w:t>
      </w:r>
    </w:p>
    <w:p w14:paraId="3394AFEB">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存放</w:t>
      </w:r>
      <w:r>
        <w:rPr>
          <w:rFonts w:hint="eastAsia"/>
          <w:b w:val="0"/>
          <w:bCs w:val="0"/>
          <w:sz w:val="28"/>
          <w:szCs w:val="36"/>
          <w:vertAlign w:val="baseline"/>
          <w:lang w:val="en-US" w:eastAsia="zh-CN"/>
        </w:rPr>
        <w:t>：存贮存期内发现桶内有沉淀搅匀后不影响使用。</w:t>
      </w:r>
    </w:p>
    <w:p w14:paraId="15A3D8A9">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存放温度不高于40℃为宜,存放应远离火源,避免雨淋和强日光长时间照射。</w:t>
      </w:r>
    </w:p>
    <w:p w14:paraId="22CAAA84">
      <w:pPr>
        <w:numPr>
          <w:ilvl w:val="0"/>
          <w:numId w:val="0"/>
        </w:numPr>
        <w:tabs>
          <w:tab w:val="left" w:pos="11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Storage</w:t>
      </w:r>
      <w:r>
        <w:rPr>
          <w:rFonts w:hint="eastAsia"/>
          <w:b w:val="0"/>
          <w:bCs w:val="0"/>
          <w:sz w:val="28"/>
          <w:szCs w:val="36"/>
          <w:vertAlign w:val="baseline"/>
          <w:lang w:val="en-US" w:eastAsia="zh-CN"/>
        </w:rPr>
        <w:t>: During the storage period, if sediment is found in the barrel, it will not affect use after stirring.</w:t>
      </w:r>
    </w:p>
    <w:p w14:paraId="27FE37D9">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The storage temperature should not be higher than 40℃. It should be stored away from fire sources and away from rain and long-term exposure to strong sunlight.</w:t>
      </w:r>
    </w:p>
    <w:p w14:paraId="2E142917">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其他说明</w:t>
      </w:r>
      <w:r>
        <w:rPr>
          <w:rFonts w:hint="eastAsia"/>
          <w:b w:val="0"/>
          <w:bCs w:val="0"/>
          <w:sz w:val="28"/>
          <w:szCs w:val="36"/>
          <w:vertAlign w:val="baseline"/>
          <w:lang w:val="en-US" w:eastAsia="zh-CN"/>
        </w:rPr>
        <w:t>：经石油链导静电涂料检测规范国家标准管理组再次检测;该涂料全部理化指标均可符合2号喷气燃料国家标准（GB1778）的规格要求。</w:t>
      </w:r>
    </w:p>
    <w:p w14:paraId="182478D5">
      <w:pPr>
        <w:numPr>
          <w:ilvl w:val="0"/>
          <w:numId w:val="0"/>
        </w:numPr>
        <w:tabs>
          <w:tab w:val="left" w:pos="1153"/>
        </w:tabs>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Other notes</w:t>
      </w:r>
      <w:r>
        <w:rPr>
          <w:rFonts w:hint="default"/>
          <w:b w:val="0"/>
          <w:bCs w:val="0"/>
          <w:sz w:val="28"/>
          <w:szCs w:val="36"/>
          <w:vertAlign w:val="baseline"/>
          <w:lang w:val="en-US" w:eastAsia="zh-CN"/>
        </w:rPr>
        <w:t>: It has been re-tested by the National Standards Management Group for Petroleum Chain Electrostatic Coating Testing Specifications; all physical and chemical indicators of this coating can meet the specifications of the No. 2 Jet Fuel National Standard (GB1778).</w:t>
      </w:r>
    </w:p>
    <w:p w14:paraId="7374B84D">
      <w:pPr>
        <w:numPr>
          <w:ilvl w:val="0"/>
          <w:numId w:val="0"/>
        </w:numPr>
        <w:tabs>
          <w:tab w:val="left" w:pos="1153"/>
        </w:tabs>
        <w:bidi w:val="0"/>
        <w:jc w:val="center"/>
        <w:rPr>
          <w:rFonts w:hint="eastAsia"/>
          <w:b w:val="0"/>
          <w:bCs w:val="0"/>
          <w:sz w:val="36"/>
          <w:szCs w:val="44"/>
          <w:highlight w:val="magenta"/>
          <w:vertAlign w:val="baseline"/>
          <w:lang w:val="en-US" w:eastAsia="zh-CN"/>
        </w:rPr>
      </w:pPr>
      <w:r>
        <w:rPr>
          <w:rFonts w:hint="eastAsia"/>
          <w:b w:val="0"/>
          <w:bCs w:val="0"/>
          <w:sz w:val="36"/>
          <w:szCs w:val="44"/>
          <w:highlight w:val="magenta"/>
          <w:vertAlign w:val="baseline"/>
          <w:lang w:val="en-US" w:eastAsia="zh-CN"/>
        </w:rPr>
        <w:t>车间底漆</w:t>
      </w:r>
    </w:p>
    <w:p w14:paraId="7C622CCB">
      <w:pPr>
        <w:numPr>
          <w:ilvl w:val="0"/>
          <w:numId w:val="0"/>
        </w:numPr>
        <w:tabs>
          <w:tab w:val="left" w:pos="1153"/>
        </w:tabs>
        <w:bidi w:val="0"/>
        <w:jc w:val="left"/>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环氧富锌车间底漆（双组份）</w:t>
      </w:r>
    </w:p>
    <w:p w14:paraId="233E9F2C">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设计用途</w:t>
      </w:r>
      <w:r>
        <w:rPr>
          <w:rFonts w:hint="eastAsia"/>
          <w:b w:val="0"/>
          <w:bCs w:val="0"/>
          <w:sz w:val="28"/>
          <w:szCs w:val="36"/>
          <w:vertAlign w:val="baseline"/>
          <w:lang w:val="en-US" w:eastAsia="zh-CN"/>
        </w:rPr>
        <w:t>：于造船厂、重型机械厂等处钢材预处理流水线作为车间底漆,保养期约为九个月。</w:t>
      </w:r>
    </w:p>
    <w:p w14:paraId="62DD5058">
      <w:pPr>
        <w:numPr>
          <w:ilvl w:val="0"/>
          <w:numId w:val="0"/>
        </w:numPr>
        <w:tabs>
          <w:tab w:val="left" w:pos="11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Designed use</w:t>
      </w:r>
      <w:r>
        <w:rPr>
          <w:rFonts w:hint="eastAsia"/>
          <w:b w:val="0"/>
          <w:bCs w:val="0"/>
          <w:sz w:val="28"/>
          <w:szCs w:val="36"/>
          <w:vertAlign w:val="baseline"/>
          <w:lang w:val="en-US" w:eastAsia="zh-CN"/>
        </w:rPr>
        <w:t>: used as workshop primer on steel pretreatment lines in shipyards, heavy machinery factories, etc. The maintenance period is about nine months.</w:t>
      </w:r>
    </w:p>
    <w:p w14:paraId="1DA564D6">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产品特性</w:t>
      </w:r>
      <w:r>
        <w:rPr>
          <w:rFonts w:hint="eastAsia"/>
          <w:b w:val="0"/>
          <w:bCs w:val="0"/>
          <w:sz w:val="28"/>
          <w:szCs w:val="36"/>
          <w:vertAlign w:val="baseline"/>
          <w:lang w:val="en-US" w:eastAsia="zh-CN"/>
        </w:rPr>
        <w:t>：</w:t>
      </w:r>
    </w:p>
    <w:p w14:paraId="3353FF80">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锌粉具有阴极保护作用,防锈性能优异,保养期约九个月产品特性。</w:t>
      </w:r>
    </w:p>
    <w:p w14:paraId="23BE29BF">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干性快,只需很短的时间即能搬运,堆放和涂装后道油漆</w:t>
      </w:r>
    </w:p>
    <w:p w14:paraId="2AF1A437">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具有良好的耐热性,焊接切割时烧损面积小具有优异的附着力和耐冲击性能</w:t>
      </w:r>
    </w:p>
    <w:p w14:paraId="40553B6A">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具有良好的耐油性,耐水性和耐溶剂性能漆膜厚度在规定范围内,不影响焊接性能</w:t>
      </w:r>
    </w:p>
    <w:p w14:paraId="685627DA">
      <w:pPr>
        <w:numPr>
          <w:ilvl w:val="0"/>
          <w:numId w:val="0"/>
        </w:numPr>
        <w:tabs>
          <w:tab w:val="left" w:pos="1153"/>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Features</w:t>
      </w:r>
      <w:r>
        <w:rPr>
          <w:rFonts w:hint="eastAsia"/>
          <w:b w:val="0"/>
          <w:bCs w:val="0"/>
          <w:sz w:val="28"/>
          <w:szCs w:val="36"/>
          <w:vertAlign w:val="baseline"/>
          <w:lang w:val="en-US" w:eastAsia="zh-CN"/>
        </w:rPr>
        <w:t>:</w:t>
      </w:r>
    </w:p>
    <w:p w14:paraId="680DD1A6">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Zinc powder has cathodic protection and excellent anti-rust properties. </w:t>
      </w:r>
    </w:p>
    <w:p w14:paraId="4A5E6B5B">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It dries quickly and can be transported, stacked and applied in a short time.</w:t>
      </w:r>
    </w:p>
    <w:p w14:paraId="065394EB">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It has good heat resistance, small burning area during welding and cutting, and has excellent adhesion and impact resistance.</w:t>
      </w:r>
    </w:p>
    <w:p w14:paraId="07B4E7FC">
      <w:pPr>
        <w:numPr>
          <w:ilvl w:val="0"/>
          <w:numId w:val="0"/>
        </w:numPr>
        <w:tabs>
          <w:tab w:val="left" w:pos="1153"/>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It has good oil resistance, water resistance and solvent resistance. The thickness of the paint film is within the specified range and does not affect the welding performance.</w:t>
      </w:r>
    </w:p>
    <w:p w14:paraId="7C77C564">
      <w:pPr>
        <w:bidi w:val="0"/>
        <w:jc w:val="left"/>
        <w:rPr>
          <w:rFonts w:hint="default"/>
          <w:b w:val="0"/>
          <w:bCs w:val="0"/>
          <w:sz w:val="28"/>
          <w:szCs w:val="36"/>
          <w:vertAlign w:val="baseline"/>
          <w:lang w:val="en-US" w:eastAsia="zh-CN"/>
        </w:rPr>
      </w:pPr>
      <w:r>
        <w:rPr>
          <w:rFonts w:hint="default"/>
          <w:b w:val="0"/>
          <w:bCs w:val="0"/>
          <w:color w:val="00B0F0"/>
          <w:sz w:val="28"/>
          <w:szCs w:val="36"/>
          <w:vertAlign w:val="baseline"/>
          <w:lang w:val="en-US" w:eastAsia="zh-CN"/>
        </w:rPr>
        <w:t>产品组成</w:t>
      </w:r>
      <w:r>
        <w:rPr>
          <w:rFonts w:hint="default"/>
          <w:b w:val="0"/>
          <w:bCs w:val="0"/>
          <w:sz w:val="28"/>
          <w:szCs w:val="36"/>
          <w:vertAlign w:val="baseline"/>
          <w:lang w:val="en-US" w:eastAsia="zh-CN"/>
        </w:rPr>
        <w:t xml:space="preserve"> : 由锌粉、环氧树脂和聚酰胺固化剂等配制而成的双组份环氧富锌车间底漆。</w:t>
      </w:r>
    </w:p>
    <w:p w14:paraId="221CFA38">
      <w:pPr>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Product composition</w:t>
      </w:r>
      <w:r>
        <w:rPr>
          <w:rFonts w:hint="default"/>
          <w:b w:val="0"/>
          <w:bCs w:val="0"/>
          <w:sz w:val="28"/>
          <w:szCs w:val="36"/>
          <w:vertAlign w:val="baseline"/>
          <w:lang w:val="en-US" w:eastAsia="zh-CN"/>
        </w:rPr>
        <w:t>: Two-component epoxy zinc-rich shop primer formulated from zinc powder, epoxy resin and polyamide curing agent.</w:t>
      </w:r>
    </w:p>
    <w:p w14:paraId="6E9AFC1E">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颜色外观</w:t>
      </w:r>
      <w:r>
        <w:rPr>
          <w:rFonts w:hint="eastAsia"/>
          <w:b w:val="0"/>
          <w:bCs w:val="0"/>
          <w:sz w:val="28"/>
          <w:szCs w:val="36"/>
          <w:vertAlign w:val="baseline"/>
          <w:lang w:val="en-US" w:eastAsia="zh-CN"/>
        </w:rPr>
        <w:t>：灰色无光</w:t>
      </w:r>
    </w:p>
    <w:p w14:paraId="0105E2BB">
      <w:pPr>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Color Appearance</w:t>
      </w:r>
      <w:r>
        <w:rPr>
          <w:rFonts w:hint="eastAsia"/>
          <w:b w:val="0"/>
          <w:bCs w:val="0"/>
          <w:sz w:val="28"/>
          <w:szCs w:val="36"/>
          <w:vertAlign w:val="baseline"/>
          <w:lang w:val="en-US" w:eastAsia="zh-CN"/>
        </w:rPr>
        <w:t>: Gray Matt</w:t>
      </w:r>
    </w:p>
    <w:p w14:paraId="0B0490CF">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技术指标</w:t>
      </w:r>
      <w:r>
        <w:rPr>
          <w:rFonts w:hint="eastAsia"/>
          <w:b w:val="0"/>
          <w:bCs w:val="0"/>
          <w:sz w:val="28"/>
          <w:szCs w:val="36"/>
          <w:vertAlign w:val="baseline"/>
          <w:lang w:val="en-US" w:eastAsia="zh-CN"/>
        </w:rPr>
        <w:t>：</w:t>
      </w:r>
    </w:p>
    <w:p w14:paraId="329EBBB5">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密度</w:t>
      </w:r>
      <w:r>
        <w:rPr>
          <w:rFonts w:hint="eastAsia"/>
          <w:b w:val="0"/>
          <w:bCs w:val="0"/>
          <w:sz w:val="28"/>
          <w:szCs w:val="36"/>
          <w:vertAlign w:val="baseline"/>
          <w:lang w:val="en-US" w:eastAsia="zh-CN"/>
        </w:rPr>
        <w:tab/>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约2.30g/cm3</w:t>
      </w:r>
    </w:p>
    <w:p w14:paraId="42B1F12C">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配比</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甲:乙=91:9(重量比)</w:t>
      </w:r>
    </w:p>
    <w:p w14:paraId="34FFC416">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干膜厚度</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20um</w:t>
      </w:r>
    </w:p>
    <w:p w14:paraId="1401C5F8">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湿膜厚度</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40um</w:t>
      </w:r>
    </w:p>
    <w:p w14:paraId="25C9D40F">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理论用量</w:t>
      </w:r>
      <w:r>
        <w:rPr>
          <w:rFonts w:hint="eastAsia"/>
          <w:b w:val="0"/>
          <w:bCs w:val="0"/>
          <w:sz w:val="28"/>
          <w:szCs w:val="36"/>
          <w:vertAlign w:val="baseline"/>
          <w:lang w:val="en-US" w:eastAsia="zh-CN"/>
        </w:rPr>
        <w:tab/>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94g/㎡</w:t>
      </w:r>
    </w:p>
    <w:p w14:paraId="12CB53C8">
      <w:pPr>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闪</w:t>
      </w:r>
      <w:r>
        <w:rPr>
          <w:rFonts w:hint="default"/>
          <w:b w:val="0"/>
          <w:bCs w:val="0"/>
          <w:sz w:val="28"/>
          <w:szCs w:val="36"/>
          <w:vertAlign w:val="baseline"/>
          <w:lang w:val="en-US" w:eastAsia="zh-CN"/>
        </w:rPr>
        <w:t>点</w:t>
      </w:r>
      <w:r>
        <w:rPr>
          <w:rFonts w:hint="eastAsia"/>
          <w:b w:val="0"/>
          <w:bCs w:val="0"/>
          <w:sz w:val="28"/>
          <w:szCs w:val="36"/>
          <w:vertAlign w:val="baseline"/>
          <w:lang w:val="en-US" w:eastAsia="zh-CN"/>
        </w:rPr>
        <w:tab/>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甲组份(基料)5°C</w:t>
      </w:r>
    </w:p>
    <w:p w14:paraId="5DFE9361">
      <w:pPr>
        <w:bidi w:val="0"/>
        <w:ind w:firstLine="1680" w:firstLineChars="60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乙组份(固化剂)5°C</w:t>
      </w:r>
    </w:p>
    <w:p w14:paraId="069C00D1">
      <w:pPr>
        <w:bidi w:val="0"/>
        <w:ind w:firstLine="1680" w:firstLineChars="60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熟化时间 (25°C)30min</w:t>
      </w:r>
    </w:p>
    <w:p w14:paraId="6662A71D">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干燥时间</w:t>
      </w:r>
      <w:r>
        <w:rPr>
          <w:rFonts w:hint="eastAsia"/>
          <w:b w:val="0"/>
          <w:bCs w:val="0"/>
          <w:sz w:val="28"/>
          <w:szCs w:val="36"/>
          <w:vertAlign w:val="baseline"/>
          <w:lang w:val="en-US" w:eastAsia="zh-CN"/>
        </w:rPr>
        <w:t xml:space="preserve"> </w:t>
      </w:r>
      <w:r>
        <w:rPr>
          <w:rFonts w:hint="eastAsia"/>
          <w:b w:val="0"/>
          <w:bCs w:val="0"/>
          <w:sz w:val="28"/>
          <w:szCs w:val="36"/>
          <w:vertAlign w:val="baseline"/>
          <w:lang w:val="en-US" w:eastAsia="zh-CN"/>
        </w:rPr>
        <w:tab/>
      </w:r>
      <w:r>
        <w:rPr>
          <w:rFonts w:hint="default"/>
          <w:b w:val="0"/>
          <w:bCs w:val="0"/>
          <w:sz w:val="28"/>
          <w:szCs w:val="36"/>
          <w:vertAlign w:val="baseline"/>
          <w:lang w:val="en-US" w:eastAsia="zh-CN"/>
        </w:rPr>
        <w:t>(25°C)</w:t>
      </w:r>
    </w:p>
    <w:p w14:paraId="43E86F44">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表干</w:t>
      </w:r>
      <w:r>
        <w:rPr>
          <w:rFonts w:hint="eastAsia"/>
          <w:b w:val="0"/>
          <w:bCs w:val="0"/>
          <w:sz w:val="28"/>
          <w:szCs w:val="36"/>
          <w:vertAlign w:val="baseline"/>
          <w:lang w:val="en-US" w:eastAsia="zh-CN"/>
        </w:rPr>
        <w:tab/>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5min</w:t>
      </w:r>
    </w:p>
    <w:p w14:paraId="3E89C626">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实干</w:t>
      </w:r>
      <w:r>
        <w:rPr>
          <w:rFonts w:hint="eastAsia"/>
          <w:b w:val="0"/>
          <w:bCs w:val="0"/>
          <w:sz w:val="28"/>
          <w:szCs w:val="36"/>
          <w:vertAlign w:val="baseline"/>
          <w:lang w:val="en-US" w:eastAsia="zh-CN"/>
        </w:rPr>
        <w:tab/>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24h</w:t>
      </w:r>
    </w:p>
    <w:p w14:paraId="6346803C">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完全固化</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7d</w:t>
      </w:r>
    </w:p>
    <w:p w14:paraId="585E0172">
      <w:pPr>
        <w:bidi w:val="0"/>
        <w:jc w:val="left"/>
        <w:rPr>
          <w:rFonts w:hint="default" w:asciiTheme="minorHAnsi" w:hAnsiTheme="minorHAnsi" w:eastAsiaTheme="minorEastAsia" w:cstheme="minorBidi"/>
          <w:kern w:val="2"/>
          <w:sz w:val="21"/>
          <w:szCs w:val="24"/>
          <w:lang w:val="en-US" w:eastAsia="zh-CN" w:bidi="ar-SA"/>
        </w:rPr>
      </w:pPr>
      <w:r>
        <w:rPr>
          <w:rFonts w:hint="eastAsia"/>
          <w:b w:val="0"/>
          <w:bCs w:val="0"/>
          <w:sz w:val="28"/>
          <w:szCs w:val="36"/>
          <w:vertAlign w:val="baseline"/>
          <w:lang w:val="en-US" w:eastAsia="zh-CN"/>
        </w:rPr>
        <w:t xml:space="preserve">流水线干燥时间 </w:t>
      </w:r>
      <w:r>
        <w:rPr>
          <w:rFonts w:hint="default"/>
          <w:b w:val="0"/>
          <w:bCs w:val="0"/>
          <w:sz w:val="28"/>
          <w:szCs w:val="36"/>
          <w:vertAlign w:val="baseline"/>
          <w:lang w:val="en-US" w:eastAsia="zh-CN"/>
        </w:rPr>
        <w:t>&lt; 5min(钢材预热 50 °℃,烘道温度 120°C)</w:t>
      </w:r>
    </w:p>
    <w:p w14:paraId="7A35557A">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建议道数</w:t>
      </w:r>
      <w:r>
        <w:rPr>
          <w:rFonts w:hint="eastAsia"/>
          <w:b w:val="0"/>
          <w:bCs w:val="0"/>
          <w:sz w:val="28"/>
          <w:szCs w:val="36"/>
          <w:vertAlign w:val="baseline"/>
          <w:lang w:val="en-US" w:eastAsia="zh-CN"/>
        </w:rPr>
        <w:t>：一道   干膜厚度15-20μm</w:t>
      </w:r>
    </w:p>
    <w:p w14:paraId="111C379A">
      <w:pPr>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Recommended number of passes</w:t>
      </w:r>
      <w:r>
        <w:rPr>
          <w:rFonts w:hint="eastAsia"/>
          <w:b w:val="0"/>
          <w:bCs w:val="0"/>
          <w:sz w:val="28"/>
          <w:szCs w:val="36"/>
          <w:vertAlign w:val="baseline"/>
          <w:lang w:val="en-US" w:eastAsia="zh-CN"/>
        </w:rPr>
        <w:t>: one pass, dry film thickness 15-20μm</w:t>
      </w:r>
    </w:p>
    <w:p w14:paraId="48A2DC05">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后道配套</w:t>
      </w:r>
      <w:r>
        <w:rPr>
          <w:rFonts w:hint="eastAsia"/>
          <w:b w:val="0"/>
          <w:bCs w:val="0"/>
          <w:sz w:val="28"/>
          <w:szCs w:val="36"/>
          <w:vertAlign w:val="baseline"/>
          <w:lang w:val="en-US" w:eastAsia="zh-CN"/>
        </w:rPr>
        <w:t>：与氯化橡胶、环氧、环氧沥青、沥青系、环氧等体系的涂料配套使用，但不能与油性、醇酸、聚酯类油漆配套使用。</w:t>
      </w:r>
    </w:p>
    <w:p w14:paraId="0E2805AD">
      <w:pPr>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Back-end matching</w:t>
      </w:r>
      <w:r>
        <w:rPr>
          <w:rFonts w:hint="eastAsia"/>
          <w:b w:val="0"/>
          <w:bCs w:val="0"/>
          <w:sz w:val="28"/>
          <w:szCs w:val="36"/>
          <w:vertAlign w:val="baseline"/>
          <w:lang w:val="en-US" w:eastAsia="zh-CN"/>
        </w:rPr>
        <w:t>: used with coatings of chlorinated rubber, epoxy, epoxy asphalt, asphalt series, epoxy and other systems, but cannot be used with oily, alkyd, polyester paints.</w:t>
      </w:r>
    </w:p>
    <w:p w14:paraId="528F962B">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表面处理</w:t>
      </w:r>
      <w:r>
        <w:rPr>
          <w:rFonts w:hint="eastAsia"/>
          <w:b w:val="0"/>
          <w:bCs w:val="0"/>
          <w:sz w:val="28"/>
          <w:szCs w:val="36"/>
          <w:vertAlign w:val="baseline"/>
          <w:lang w:val="en-US" w:eastAsia="zh-CN"/>
        </w:rPr>
        <w:t>：钢材喷砂至Sa2.5 级    表面粗糙度 30~70um</w:t>
      </w:r>
    </w:p>
    <w:p w14:paraId="572D78D0">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Surface treatment: steel sandblasted to Sa2.5 level, surface roughness 30~70um</w:t>
      </w:r>
    </w:p>
    <w:p w14:paraId="6F738593">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底材温度</w:t>
      </w:r>
      <w:r>
        <w:rPr>
          <w:rFonts w:hint="eastAsia"/>
          <w:b w:val="0"/>
          <w:bCs w:val="0"/>
          <w:sz w:val="28"/>
          <w:szCs w:val="36"/>
          <w:vertAlign w:val="baseline"/>
          <w:lang w:val="en-US" w:eastAsia="zh-CN"/>
        </w:rPr>
        <w:t>：底材温度须高于露点以上3℃</w:t>
      </w:r>
    </w:p>
    <w:p w14:paraId="0FDC9ABA">
      <w:pPr>
        <w:bidi w:val="0"/>
        <w:ind w:left="1400" w:hanging="1400" w:hanging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室外施工底材温度低于5℃时，环氧与固化剂的固化反应停止，不能进行施工</w:t>
      </w:r>
    </w:p>
    <w:p w14:paraId="326311BF">
      <w:pPr>
        <w:bidi w:val="0"/>
        <w:ind w:left="1400" w:hanging="1405" w:hangingChars="500"/>
        <w:jc w:val="left"/>
        <w:rPr>
          <w:rFonts w:hint="eastAsia"/>
          <w:b w:val="0"/>
          <w:bCs w:val="0"/>
          <w:sz w:val="28"/>
          <w:szCs w:val="36"/>
          <w:vertAlign w:val="baseline"/>
          <w:lang w:val="en-US" w:eastAsia="zh-CN"/>
        </w:rPr>
      </w:pPr>
      <w:r>
        <w:rPr>
          <w:rFonts w:hint="eastAsia"/>
          <w:b/>
          <w:bCs/>
          <w:sz w:val="28"/>
          <w:szCs w:val="36"/>
          <w:vertAlign w:val="baseline"/>
          <w:lang w:val="en-US" w:eastAsia="zh-CN"/>
        </w:rPr>
        <w:t>Substrate temperature</w:t>
      </w:r>
      <w:r>
        <w:rPr>
          <w:rFonts w:hint="eastAsia"/>
          <w:b w:val="0"/>
          <w:bCs w:val="0"/>
          <w:sz w:val="28"/>
          <w:szCs w:val="36"/>
          <w:vertAlign w:val="baseline"/>
          <w:lang w:val="en-US" w:eastAsia="zh-CN"/>
        </w:rPr>
        <w:t>: The substrate temperature must be 3°C higher than the dew point</w:t>
      </w:r>
    </w:p>
    <w:p w14:paraId="176EF555">
      <w:pPr>
        <w:bidi w:val="0"/>
        <w:ind w:left="1400" w:hanging="1400" w:hanging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When the temperature of the outdoor construction substrate is lower than 5°C, the curing reaction between epoxy and curing agent stops and construction cannot be carried out.</w:t>
      </w:r>
    </w:p>
    <w:p w14:paraId="37C30E10">
      <w:pPr>
        <w:tabs>
          <w:tab w:val="left" w:pos="6037"/>
        </w:tabs>
        <w:bidi w:val="0"/>
        <w:ind w:left="1400" w:hanging="1400" w:hangingChars="50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涂装方法</w:t>
      </w:r>
      <w:r>
        <w:rPr>
          <w:rFonts w:hint="eastAsia"/>
          <w:b w:val="0"/>
          <w:bCs w:val="0"/>
          <w:sz w:val="28"/>
          <w:szCs w:val="36"/>
          <w:vertAlign w:val="baseline"/>
          <w:lang w:val="en-US" w:eastAsia="zh-CN"/>
        </w:rPr>
        <w:t>：无气喷涂、空气喷涂、滚涂/刷涂</w:t>
      </w:r>
      <w:r>
        <w:rPr>
          <w:rFonts w:hint="eastAsia"/>
          <w:b w:val="0"/>
          <w:bCs w:val="0"/>
          <w:sz w:val="28"/>
          <w:szCs w:val="36"/>
          <w:vertAlign w:val="baseline"/>
          <w:lang w:val="en-US" w:eastAsia="zh-CN"/>
        </w:rPr>
        <w:tab/>
      </w:r>
    </w:p>
    <w:p w14:paraId="46011006">
      <w:pPr>
        <w:tabs>
          <w:tab w:val="left" w:pos="6037"/>
        </w:tabs>
        <w:bidi w:val="0"/>
        <w:ind w:left="1400" w:hanging="1405" w:hangingChars="500"/>
        <w:jc w:val="left"/>
        <w:rPr>
          <w:rFonts w:hint="eastAsia"/>
          <w:b w:val="0"/>
          <w:bCs w:val="0"/>
          <w:sz w:val="28"/>
          <w:szCs w:val="36"/>
          <w:vertAlign w:val="baseline"/>
          <w:lang w:val="en-US" w:eastAsia="zh-CN"/>
        </w:rPr>
      </w:pPr>
      <w:r>
        <w:rPr>
          <w:rFonts w:hint="eastAsia"/>
          <w:b/>
          <w:bCs/>
          <w:sz w:val="28"/>
          <w:szCs w:val="36"/>
          <w:vertAlign w:val="baseline"/>
          <w:lang w:val="en-US" w:eastAsia="zh-CN"/>
        </w:rPr>
        <w:t>Coating method</w:t>
      </w:r>
      <w:r>
        <w:rPr>
          <w:rFonts w:hint="eastAsia"/>
          <w:b w:val="0"/>
          <w:bCs w:val="0"/>
          <w:sz w:val="28"/>
          <w:szCs w:val="36"/>
          <w:vertAlign w:val="baseline"/>
          <w:lang w:val="en-US" w:eastAsia="zh-CN"/>
        </w:rPr>
        <w:t>: airless spray, air spray, roller coating/brush coating</w:t>
      </w:r>
    </w:p>
    <w:p w14:paraId="49BF8657">
      <w:pPr>
        <w:bidi w:val="0"/>
        <w:ind w:left="1400" w:hanging="1400" w:hangingChars="50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注意事项</w:t>
      </w:r>
      <w:r>
        <w:rPr>
          <w:rFonts w:hint="eastAsia"/>
          <w:b w:val="0"/>
          <w:bCs w:val="0"/>
          <w:sz w:val="28"/>
          <w:szCs w:val="36"/>
          <w:vertAlign w:val="baseline"/>
          <w:lang w:val="en-US" w:eastAsia="zh-CN"/>
        </w:rPr>
        <w:t>：富锌底漆表面能形成锌盐(又称白锈),在涂装后道漆之前不应长时间曝露。如需较长的涂装间隔时间,建议尽快涂装 H842 环氧云铁底漆作为封闭层,以减少二次除锈的工作量。</w:t>
      </w:r>
    </w:p>
    <w:p w14:paraId="7DCE55A9">
      <w:pPr>
        <w:bidi w:val="0"/>
        <w:ind w:left="1396" w:leftChars="665" w:firstLine="0" w:firstLine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在清净的室内环境中放置几个月,在清净的室外环境放置 14 天,漆膜表面不会形成锌盐。但在了业和海洋环境中则会很快产生锌盐,涂装后道油漆的间隔时间应尽可能缩短。在有锌盐的表面,应采用清扫级喷砂或机械除锈法进行二次除锈处理。并除去所有杂物。</w:t>
      </w:r>
    </w:p>
    <w:p w14:paraId="6554B4D2">
      <w:pPr>
        <w:bidi w:val="0"/>
        <w:ind w:left="1396" w:leftChars="665" w:firstLine="0" w:firstLine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在高温季节施工时,易发生干喷。为防止干喷现象的产生,须以稀释剂稀释至不干喷为止。</w:t>
      </w:r>
    </w:p>
    <w:p w14:paraId="7BF218CB">
      <w:pPr>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Note</w:t>
      </w:r>
      <w:r>
        <w:rPr>
          <w:rFonts w:hint="eastAsia"/>
          <w:b w:val="0"/>
          <w:bCs w:val="0"/>
          <w:sz w:val="28"/>
          <w:szCs w:val="36"/>
          <w:vertAlign w:val="baseline"/>
          <w:lang w:val="en-US" w:eastAsia="zh-CN"/>
        </w:rPr>
        <w:t>: Zinc salts (also known as white rust) can form on the surface of zinc-rich primer and should not be exposed for a long time before applying the back coat. If a longer coating interval is required, it is recommended to apply H842 epoxy mica primer as a sealing layer as soon as possible to reduce the workload of secondary rust removal.</w:t>
      </w:r>
    </w:p>
    <w:p w14:paraId="3C9E873D">
      <w:pPr>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When placed in a clean indoor environment for several months and in a clean outdoor environment for 14 days, zinc salts will not form on the surface of the paint film. However, zinc salts will be produced quickly in industrial and marine environments, and the interval between subsequent coats of paint should be shortened as much as possible. On surfaces with zinc salts, cleaning-grade sandblasting or mechanical rust removal should be used for secondary rust removal. And remove all clutter.</w:t>
      </w:r>
    </w:p>
    <w:p w14:paraId="0635AE29">
      <w:pPr>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During construction in high temperature seasons, dry spraying is prone to occur. In order to prevent dry spraying, it must be diluted with thinner until dry spraying is no longer possible.</w:t>
      </w:r>
    </w:p>
    <w:p w14:paraId="023405BA">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储藏期限</w:t>
      </w:r>
      <w:r>
        <w:rPr>
          <w:rFonts w:hint="eastAsia"/>
          <w:b w:val="0"/>
          <w:bCs w:val="0"/>
          <w:sz w:val="28"/>
          <w:szCs w:val="36"/>
          <w:vertAlign w:val="baseline"/>
          <w:lang w:val="en-US" w:eastAsia="zh-CN"/>
        </w:rPr>
        <w:t>：12个月</w:t>
      </w:r>
    </w:p>
    <w:p w14:paraId="094DEF13">
      <w:pPr>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Storage period</w:t>
      </w:r>
      <w:r>
        <w:rPr>
          <w:rFonts w:hint="eastAsia"/>
          <w:b w:val="0"/>
          <w:bCs w:val="0"/>
          <w:sz w:val="28"/>
          <w:szCs w:val="36"/>
          <w:vertAlign w:val="baseline"/>
          <w:lang w:val="en-US" w:eastAsia="zh-CN"/>
        </w:rPr>
        <w:t>: 12 months</w:t>
      </w:r>
    </w:p>
    <w:p w14:paraId="1123A456">
      <w:pPr>
        <w:bidi w:val="0"/>
        <w:jc w:val="center"/>
        <w:rPr>
          <w:rFonts w:hint="eastAsia"/>
          <w:b w:val="0"/>
          <w:bCs w:val="0"/>
          <w:sz w:val="32"/>
          <w:szCs w:val="40"/>
          <w:vertAlign w:val="baseline"/>
          <w:lang w:val="en-US" w:eastAsia="zh-CN"/>
        </w:rPr>
      </w:pPr>
      <w:r>
        <w:rPr>
          <w:rFonts w:hint="eastAsia"/>
          <w:b w:val="0"/>
          <w:bCs w:val="0"/>
          <w:sz w:val="32"/>
          <w:szCs w:val="40"/>
          <w:highlight w:val="magenta"/>
          <w:vertAlign w:val="baseline"/>
          <w:lang w:val="en-US" w:eastAsia="zh-CN"/>
        </w:rPr>
        <w:t>地坪漆系列</w:t>
      </w:r>
    </w:p>
    <w:p w14:paraId="0D460FFA">
      <w:pPr>
        <w:bidi w:val="0"/>
        <w:jc w:val="both"/>
        <w:rPr>
          <w:rFonts w:hint="default"/>
          <w:b w:val="0"/>
          <w:bCs w:val="0"/>
          <w:sz w:val="32"/>
          <w:szCs w:val="40"/>
          <w:highlight w:val="green"/>
          <w:vertAlign w:val="baseline"/>
          <w:lang w:val="en-US" w:eastAsia="zh-CN"/>
        </w:rPr>
      </w:pPr>
      <w:r>
        <w:rPr>
          <w:rFonts w:hint="eastAsia"/>
          <w:b w:val="0"/>
          <w:bCs w:val="0"/>
          <w:sz w:val="32"/>
          <w:szCs w:val="40"/>
          <w:highlight w:val="green"/>
          <w:vertAlign w:val="baseline"/>
          <w:lang w:val="en-US" w:eastAsia="zh-CN"/>
        </w:rPr>
        <w:t>HA环氧地坪封闭底漆</w:t>
      </w:r>
    </w:p>
    <w:p w14:paraId="6FF862FE">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：由环氧树脂、胺固化剂两部分组成</w:t>
      </w:r>
    </w:p>
    <w:p w14:paraId="0E601FEC">
      <w:pPr>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composed of epoxy resin and amine curing agent</w:t>
      </w:r>
    </w:p>
    <w:p w14:paraId="2B8AE6D6">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产品特性</w:t>
      </w:r>
      <w:r>
        <w:rPr>
          <w:rFonts w:hint="eastAsia"/>
          <w:b w:val="0"/>
          <w:bCs w:val="0"/>
          <w:sz w:val="28"/>
          <w:szCs w:val="36"/>
          <w:vertAlign w:val="baseline"/>
          <w:lang w:val="en-US" w:eastAsia="zh-CN"/>
        </w:rPr>
        <w:t>：渗透性强、封闭效果佳</w:t>
      </w:r>
    </w:p>
    <w:p w14:paraId="71599826">
      <w:pPr>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附着力优异</w:t>
      </w:r>
    </w:p>
    <w:p w14:paraId="480ABEE9">
      <w:pPr>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耐酸、碱等化学品腐蚀</w:t>
      </w:r>
    </w:p>
    <w:p w14:paraId="3365D542">
      <w:pPr>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features</w:t>
      </w:r>
      <w:r>
        <w:rPr>
          <w:rFonts w:hint="eastAsia"/>
          <w:b w:val="0"/>
          <w:bCs w:val="0"/>
          <w:sz w:val="28"/>
          <w:szCs w:val="36"/>
          <w:vertAlign w:val="baseline"/>
          <w:lang w:val="en-US" w:eastAsia="zh-CN"/>
        </w:rPr>
        <w:t>: strong permeability, good sealing effect</w:t>
      </w:r>
    </w:p>
    <w:p w14:paraId="2BC0D20C">
      <w:pPr>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Excellent adhesion</w:t>
      </w:r>
    </w:p>
    <w:p w14:paraId="521F54A6">
      <w:pPr>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Resistant to acid, alkali and other chemical corrosion</w:t>
      </w:r>
    </w:p>
    <w:p w14:paraId="40FB9FDB">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产品用途</w:t>
      </w:r>
      <w:r>
        <w:rPr>
          <w:rFonts w:hint="eastAsia"/>
          <w:b w:val="0"/>
          <w:bCs w:val="0"/>
          <w:sz w:val="28"/>
          <w:szCs w:val="36"/>
          <w:vertAlign w:val="baseline"/>
          <w:lang w:val="en-US" w:eastAsia="zh-CN"/>
        </w:rPr>
        <w:t>：用于航天、汽车、电子仪表、食品、医药等行业的生产车间地坪封闭</w:t>
      </w:r>
    </w:p>
    <w:p w14:paraId="73D7B0F8">
      <w:pPr>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use</w:t>
      </w:r>
      <w:r>
        <w:rPr>
          <w:rFonts w:hint="eastAsia"/>
          <w:b w:val="0"/>
          <w:bCs w:val="0"/>
          <w:sz w:val="28"/>
          <w:szCs w:val="36"/>
          <w:vertAlign w:val="baseline"/>
          <w:lang w:val="en-US" w:eastAsia="zh-CN"/>
        </w:rPr>
        <w:t>: used for floor sealing in production workshops in aerospace, automobiles, electronic instruments, food, medicine and other industries</w:t>
      </w:r>
    </w:p>
    <w:p w14:paraId="7C1DC288">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施工参数</w:t>
      </w:r>
      <w:r>
        <w:rPr>
          <w:rFonts w:hint="eastAsia"/>
          <w:b w:val="0"/>
          <w:bCs w:val="0"/>
          <w:sz w:val="28"/>
          <w:szCs w:val="36"/>
          <w:vertAlign w:val="baseline"/>
          <w:lang w:val="en-US" w:eastAsia="zh-CN"/>
        </w:rPr>
        <w:t>：</w:t>
      </w:r>
    </w:p>
    <w:p w14:paraId="283051D6">
      <w:pPr>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配比        A组分:B组分=14:6</w:t>
      </w:r>
    </w:p>
    <w:p w14:paraId="36471D0C">
      <w:pPr>
        <w:bidi w:val="0"/>
        <w:jc w:val="left"/>
        <w:rPr>
          <w:rFonts w:hint="eastAsia"/>
          <w:b w:val="0"/>
          <w:bCs w:val="0"/>
          <w:sz w:val="28"/>
          <w:szCs w:val="36"/>
          <w:vertAlign w:val="baseline"/>
          <w:lang w:val="en-US" w:eastAsia="zh-CN"/>
        </w:rPr>
      </w:pPr>
      <w:r>
        <w:rPr>
          <w:rFonts w:hint="default"/>
          <w:b w:val="0"/>
          <w:bCs w:val="0"/>
          <w:sz w:val="28"/>
          <w:szCs w:val="36"/>
          <w:vertAlign w:val="baseline"/>
          <w:lang w:val="en-US" w:eastAsia="zh-CN"/>
        </w:rPr>
        <w:t>理论用量</w:t>
      </w:r>
      <w:r>
        <w:rPr>
          <w:rFonts w:hint="eastAsia"/>
          <w:b w:val="0"/>
          <w:bCs w:val="0"/>
          <w:sz w:val="28"/>
          <w:szCs w:val="36"/>
          <w:vertAlign w:val="baseline"/>
          <w:lang w:val="en-US" w:eastAsia="zh-CN"/>
        </w:rPr>
        <w:tab/>
      </w:r>
      <w:r>
        <w:rPr>
          <w:rFonts w:hint="eastAsia"/>
          <w:b w:val="0"/>
          <w:bCs w:val="0"/>
          <w:sz w:val="28"/>
          <w:szCs w:val="36"/>
          <w:vertAlign w:val="baseline"/>
          <w:lang w:val="en-US" w:eastAsia="zh-CN"/>
        </w:rPr>
        <w:t xml:space="preserve">   0.25kg/m(光滑表面,理论值)</w:t>
      </w:r>
    </w:p>
    <w:p w14:paraId="78AEB392">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适用期</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8h</w:t>
      </w:r>
    </w:p>
    <w:p w14:paraId="30638E45">
      <w:pPr>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Construction parameters</w:t>
      </w:r>
      <w:r>
        <w:rPr>
          <w:rFonts w:hint="default"/>
          <w:b w:val="0"/>
          <w:bCs w:val="0"/>
          <w:sz w:val="28"/>
          <w:szCs w:val="36"/>
          <w:vertAlign w:val="baseline"/>
          <w:lang w:val="en-US" w:eastAsia="zh-CN"/>
        </w:rPr>
        <w:t>:</w:t>
      </w:r>
    </w:p>
    <w:p w14:paraId="0BF0B632">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Ratio component</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 xml:space="preserve"> A: component B=14:6</w:t>
      </w:r>
    </w:p>
    <w:p w14:paraId="6AD3AB99">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Theoretical dosage</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 xml:space="preserve"> 0.25kg/m (smooth surface, theoretical value)</w:t>
      </w:r>
    </w:p>
    <w:p w14:paraId="5F98C9D4">
      <w:pPr>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Applicable period</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 xml:space="preserve"> 8h</w:t>
      </w:r>
    </w:p>
    <w:p w14:paraId="201EB190">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表面处理</w:t>
      </w:r>
      <w:r>
        <w:rPr>
          <w:rFonts w:hint="eastAsia"/>
          <w:b w:val="0"/>
          <w:bCs w:val="0"/>
          <w:sz w:val="28"/>
          <w:szCs w:val="36"/>
          <w:vertAlign w:val="baseline"/>
          <w:lang w:val="en-US" w:eastAsia="zh-CN"/>
        </w:rPr>
        <w:t>：新竣工的地面需要经过一定的养护期后施工(一般夏季约3周,冬季6周)地面清洁、干燥、无油污、尘埃</w:t>
      </w:r>
    </w:p>
    <w:p w14:paraId="74CFD856">
      <w:pPr>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地面的洞孔和明显的凹陷处,应先用填料批刮</w:t>
      </w:r>
    </w:p>
    <w:p w14:paraId="5F649C76">
      <w:pPr>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Surface treatment</w:t>
      </w:r>
      <w:r>
        <w:rPr>
          <w:rFonts w:hint="eastAsia"/>
          <w:b w:val="0"/>
          <w:bCs w:val="0"/>
          <w:sz w:val="28"/>
          <w:szCs w:val="36"/>
          <w:vertAlign w:val="baseline"/>
          <w:lang w:val="en-US" w:eastAsia="zh-CN"/>
        </w:rPr>
        <w:t>: The newly completed ground needs to go through a certain maintenance period before construction (generally about 3 weeks in summer and 6 weeks in winter). The ground must be clean, dry, and free of oil and dust.</w:t>
      </w:r>
    </w:p>
    <w:p w14:paraId="1289E66A">
      <w:pPr>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Holes and obvious depressions in the ground should be scraped with filler first.</w:t>
      </w:r>
    </w:p>
    <w:p w14:paraId="2F764CB2">
      <w:pPr>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底材温度</w:t>
      </w:r>
      <w:r>
        <w:rPr>
          <w:rFonts w:hint="eastAsia"/>
          <w:b w:val="0"/>
          <w:bCs w:val="0"/>
          <w:sz w:val="28"/>
          <w:szCs w:val="36"/>
          <w:vertAlign w:val="baseline"/>
          <w:lang w:val="en-US" w:eastAsia="zh-CN"/>
        </w:rPr>
        <w:t>：底材温度高于露点3℃℃,且在10℃以上</w:t>
      </w:r>
    </w:p>
    <w:p w14:paraId="16841F17">
      <w:pPr>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Substrate temperature</w:t>
      </w:r>
      <w:r>
        <w:rPr>
          <w:rFonts w:hint="eastAsia"/>
          <w:b w:val="0"/>
          <w:bCs w:val="0"/>
          <w:sz w:val="28"/>
          <w:szCs w:val="36"/>
          <w:vertAlign w:val="baseline"/>
          <w:lang w:val="en-US" w:eastAsia="zh-CN"/>
        </w:rPr>
        <w:t>: The substrate temperature is 3°C higher than the dew point and above 10°C</w:t>
      </w:r>
    </w:p>
    <w:p w14:paraId="26F7FDC0">
      <w:pPr>
        <w:bidi w:val="0"/>
        <w:jc w:val="left"/>
        <w:rPr>
          <w:rFonts w:hint="default"/>
          <w:b w:val="0"/>
          <w:bCs w:val="0"/>
          <w:sz w:val="28"/>
          <w:szCs w:val="36"/>
          <w:vertAlign w:val="baseline"/>
          <w:lang w:val="en-US" w:eastAsia="zh-CN"/>
        </w:rPr>
      </w:pPr>
      <w:r>
        <w:rPr>
          <w:rFonts w:hint="eastAsia"/>
          <w:b w:val="0"/>
          <w:bCs w:val="0"/>
          <w:color w:val="00B0F0"/>
          <w:sz w:val="28"/>
          <w:szCs w:val="36"/>
          <w:vertAlign w:val="baseline"/>
          <w:lang w:val="en-US" w:eastAsia="zh-CN"/>
        </w:rPr>
        <w:t>施工方式</w:t>
      </w:r>
      <w:r>
        <w:rPr>
          <w:rFonts w:hint="eastAsia"/>
          <w:b w:val="0"/>
          <w:bCs w:val="0"/>
          <w:sz w:val="28"/>
          <w:szCs w:val="36"/>
          <w:vertAlign w:val="baseline"/>
          <w:lang w:val="en-US" w:eastAsia="zh-CN"/>
        </w:rPr>
        <w:t>：环氧封闭底漆  刷涂/滚涂</w:t>
      </w:r>
    </w:p>
    <w:p w14:paraId="1FF42063">
      <w:pPr>
        <w:tabs>
          <w:tab w:val="left" w:pos="1520"/>
        </w:tabs>
        <w:bidi w:val="0"/>
        <w:jc w:val="left"/>
        <w:rPr>
          <w:rFonts w:hint="eastAsia"/>
          <w:b w:val="0"/>
          <w:bCs w:val="0"/>
          <w:sz w:val="28"/>
          <w:szCs w:val="36"/>
          <w:vertAlign w:val="baseline"/>
          <w:lang w:val="en-US" w:eastAsia="zh-CN"/>
        </w:rPr>
      </w:pPr>
      <w:r>
        <w:rPr>
          <w:rFonts w:hint="eastAsia" w:cstheme="minorBidi"/>
          <w:kern w:val="2"/>
          <w:sz w:val="21"/>
          <w:szCs w:val="24"/>
          <w:lang w:val="en-US" w:eastAsia="zh-CN" w:bidi="ar-SA"/>
        </w:rPr>
        <w:tab/>
      </w:r>
      <w:r>
        <w:rPr>
          <w:rFonts w:hint="eastAsia"/>
          <w:b w:val="0"/>
          <w:bCs w:val="0"/>
          <w:sz w:val="28"/>
          <w:szCs w:val="36"/>
          <w:vertAlign w:val="baseline"/>
          <w:lang w:val="en-US" w:eastAsia="zh-CN"/>
        </w:rPr>
        <w:t>清洗剂       103稀释剂</w:t>
      </w:r>
    </w:p>
    <w:p w14:paraId="1C07FF19">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Construction method</w:t>
      </w:r>
      <w:r>
        <w:rPr>
          <w:rFonts w:hint="eastAsia"/>
          <w:b w:val="0"/>
          <w:bCs w:val="0"/>
          <w:sz w:val="28"/>
          <w:szCs w:val="36"/>
          <w:vertAlign w:val="baseline"/>
          <w:lang w:val="en-US" w:eastAsia="zh-CN"/>
        </w:rPr>
        <w:t>: Epoxy sealing primer brush/roller</w:t>
      </w:r>
    </w:p>
    <w:p w14:paraId="4A4BF9BB">
      <w:pPr>
        <w:tabs>
          <w:tab w:val="left" w:pos="1520"/>
        </w:tabs>
        <w:bidi w:val="0"/>
        <w:ind w:firstLine="2520" w:firstLineChars="9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Cleaning agent 103 thinner</w:t>
      </w:r>
    </w:p>
    <w:p w14:paraId="658B0DC8">
      <w:pPr>
        <w:tabs>
          <w:tab w:val="left" w:pos="1520"/>
        </w:tabs>
        <w:bidi w:val="0"/>
        <w:jc w:val="left"/>
        <w:rPr>
          <w:rFonts w:hint="default"/>
          <w:b w:val="0"/>
          <w:bCs w:val="0"/>
          <w:sz w:val="28"/>
          <w:szCs w:val="36"/>
          <w:vertAlign w:val="baseline"/>
          <w:lang w:val="en-US" w:eastAsia="zh-CN"/>
        </w:rPr>
      </w:pPr>
      <w:r>
        <w:rPr>
          <w:rFonts w:hint="default"/>
          <w:b w:val="0"/>
          <w:bCs w:val="0"/>
          <w:color w:val="00B0F0"/>
          <w:sz w:val="28"/>
          <w:szCs w:val="36"/>
          <w:vertAlign w:val="baseline"/>
          <w:lang w:val="en-US" w:eastAsia="zh-CN"/>
        </w:rPr>
        <w:t>保质期</w:t>
      </w:r>
      <w:r>
        <w:rPr>
          <w:rFonts w:hint="default"/>
          <w:b w:val="0"/>
          <w:bCs w:val="0"/>
          <w:sz w:val="28"/>
          <w:szCs w:val="36"/>
          <w:vertAlign w:val="baseline"/>
          <w:lang w:val="en-US" w:eastAsia="zh-CN"/>
        </w:rPr>
        <w:t>:</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12个月</w:t>
      </w:r>
      <w:r>
        <w:rPr>
          <w:rFonts w:hint="eastAsia"/>
          <w:b w:val="0"/>
          <w:bCs w:val="0"/>
          <w:sz w:val="28"/>
          <w:szCs w:val="36"/>
          <w:vertAlign w:val="baseline"/>
          <w:lang w:val="en-US" w:eastAsia="zh-CN"/>
        </w:rPr>
        <w:t xml:space="preserve"> </w:t>
      </w:r>
      <w:r>
        <w:rPr>
          <w:rFonts w:hint="default"/>
          <w:b w:val="0"/>
          <w:bCs w:val="0"/>
          <w:sz w:val="28"/>
          <w:szCs w:val="36"/>
          <w:vertAlign w:val="baseline"/>
          <w:lang w:val="en-US" w:eastAsia="zh-CN"/>
        </w:rPr>
        <w:t>(室内通风干冷处)</w:t>
      </w:r>
    </w:p>
    <w:p w14:paraId="10FDC8B5">
      <w:pPr>
        <w:tabs>
          <w:tab w:val="left" w:pos="1520"/>
        </w:tabs>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Shelf life</w:t>
      </w:r>
      <w:r>
        <w:rPr>
          <w:rFonts w:hint="default"/>
          <w:b w:val="0"/>
          <w:bCs w:val="0"/>
          <w:sz w:val="28"/>
          <w:szCs w:val="36"/>
          <w:vertAlign w:val="baseline"/>
          <w:lang w:val="en-US" w:eastAsia="zh-CN"/>
        </w:rPr>
        <w:t>: 12 months (indoors in a ventilated, dry and cold place)</w:t>
      </w:r>
    </w:p>
    <w:p w14:paraId="08C470B9">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注意事项</w:t>
      </w:r>
      <w:r>
        <w:rPr>
          <w:rFonts w:hint="eastAsia"/>
          <w:b w:val="0"/>
          <w:bCs w:val="0"/>
          <w:sz w:val="28"/>
          <w:szCs w:val="36"/>
          <w:vertAlign w:val="baseline"/>
          <w:lang w:val="en-US" w:eastAsia="zh-CN"/>
        </w:rPr>
        <w:t>：被涂物表面必须清洁、干燥底材表面处理达到要求</w:t>
      </w:r>
    </w:p>
    <w:p w14:paraId="265BBD39">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施工时所用的工具必须保证干燥清洁</w:t>
      </w:r>
    </w:p>
    <w:p w14:paraId="34D4D54F">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施工及干燥固化期间,相对湿度不得大于75%</w:t>
      </w:r>
    </w:p>
    <w:p w14:paraId="456C475F">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气温低于10℃C因固化反应缓慢,不宜施工施工</w:t>
      </w:r>
    </w:p>
    <w:p w14:paraId="68888949">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现场通风条件良好,并穿戴必要的防护用品</w:t>
      </w:r>
    </w:p>
    <w:p w14:paraId="5568C8C8">
      <w:pPr>
        <w:tabs>
          <w:tab w:val="left" w:pos="1520"/>
        </w:tabs>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Note</w:t>
      </w:r>
      <w:r>
        <w:rPr>
          <w:rFonts w:hint="default"/>
          <w:b w:val="0"/>
          <w:bCs w:val="0"/>
          <w:sz w:val="28"/>
          <w:szCs w:val="36"/>
          <w:vertAlign w:val="baseline"/>
          <w:lang w:val="en-US" w:eastAsia="zh-CN"/>
        </w:rPr>
        <w:t>: The surface of the object to be coated must be clean and dry. The surface treatment of the substrate must meet the requirements.</w:t>
      </w:r>
    </w:p>
    <w:p w14:paraId="247608C1">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Tools used during construction must be kept dry and clean</w:t>
      </w:r>
    </w:p>
    <w:p w14:paraId="608010DF">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During construction and drying and curing, the relative humidity should not be greater than 75%</w:t>
      </w:r>
    </w:p>
    <w:p w14:paraId="2E6F443D">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It is not suitable for construction when the temperature is below 10°C due to slow curing reaction.</w:t>
      </w:r>
    </w:p>
    <w:p w14:paraId="7BB49608">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The site must be well ventilated and wear necessary protective equipment</w:t>
      </w:r>
    </w:p>
    <w:p w14:paraId="3C7205AA">
      <w:pPr>
        <w:tabs>
          <w:tab w:val="left" w:pos="1520"/>
        </w:tabs>
        <w:bidi w:val="0"/>
        <w:jc w:val="left"/>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HA无机溶剂环氧地板中涂</w:t>
      </w:r>
    </w:p>
    <w:p w14:paraId="6CCB53C7">
      <w:pPr>
        <w:tabs>
          <w:tab w:val="left" w:pos="1520"/>
        </w:tabs>
        <w:bidi w:val="0"/>
        <w:jc w:val="left"/>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HA inorganic solvent epoxy floor mid-coat</w:t>
      </w:r>
    </w:p>
    <w:p w14:paraId="4FF3143F">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：由无溶剂环氧树脂、胺固化剂量部分组成，使用时与石英砂等耐磨材料配合做地坪中间耐磨层</w:t>
      </w:r>
    </w:p>
    <w:p w14:paraId="348CFB75">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It is composed of solvent-free epoxy resin and amine curing dosage. When used, it is combined with wear-resistant materials such as quartz sand to form the middle wear-resistant layer of the floor.</w:t>
      </w:r>
    </w:p>
    <w:p w14:paraId="7AFFABDC">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产品特征</w:t>
      </w:r>
      <w:r>
        <w:rPr>
          <w:rFonts w:hint="eastAsia"/>
          <w:b w:val="0"/>
          <w:bCs w:val="0"/>
          <w:sz w:val="28"/>
          <w:szCs w:val="36"/>
          <w:vertAlign w:val="baseline"/>
          <w:lang w:val="en-US" w:eastAsia="zh-CN"/>
        </w:rPr>
        <w:t>：无溶剂、收缩率小、无接缝</w:t>
      </w:r>
    </w:p>
    <w:p w14:paraId="1CDFDDF7">
      <w:pPr>
        <w:tabs>
          <w:tab w:val="left" w:pos="1520"/>
        </w:tabs>
        <w:bidi w:val="0"/>
        <w:ind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可自行流动</w:t>
      </w:r>
    </w:p>
    <w:p w14:paraId="4AC86071">
      <w:pPr>
        <w:tabs>
          <w:tab w:val="left" w:pos="1520"/>
        </w:tabs>
        <w:bidi w:val="0"/>
        <w:ind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抗重压、耐磨、附着力优异·耐酸、碱等化学品腐蚀</w:t>
      </w:r>
    </w:p>
    <w:p w14:paraId="14180708">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features</w:t>
      </w:r>
      <w:r>
        <w:rPr>
          <w:rFonts w:hint="eastAsia"/>
          <w:b w:val="0"/>
          <w:bCs w:val="0"/>
          <w:sz w:val="28"/>
          <w:szCs w:val="36"/>
          <w:vertAlign w:val="baseline"/>
          <w:lang w:val="en-US" w:eastAsia="zh-CN"/>
        </w:rPr>
        <w:t xml:space="preserve">: </w:t>
      </w:r>
    </w:p>
    <w:p w14:paraId="456CB3D3">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solvent-free, small shrinkage, no seams</w:t>
      </w:r>
    </w:p>
    <w:p w14:paraId="5A3A1B1B">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Can flow on its own</w:t>
      </w:r>
    </w:p>
    <w:p w14:paraId="2E6DC242">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Resistance to heavy pressure, wear resistance, excellent adhesion, resistance to acid, alkali and other chemical corrosion</w:t>
      </w:r>
    </w:p>
    <w:p w14:paraId="18309173">
      <w:pPr>
        <w:tabs>
          <w:tab w:val="left" w:pos="1520"/>
        </w:tabs>
        <w:bidi w:val="0"/>
        <w:jc w:val="left"/>
        <w:rPr>
          <w:rFonts w:hint="default"/>
          <w:b w:val="0"/>
          <w:bCs w:val="0"/>
          <w:sz w:val="28"/>
          <w:szCs w:val="36"/>
          <w:vertAlign w:val="baseline"/>
          <w:lang w:val="en-US" w:eastAsia="zh-CN"/>
        </w:rPr>
      </w:pPr>
      <w:r>
        <w:rPr>
          <w:rFonts w:hint="default"/>
          <w:b w:val="0"/>
          <w:bCs w:val="0"/>
          <w:color w:val="00B0F0"/>
          <w:sz w:val="28"/>
          <w:szCs w:val="36"/>
          <w:vertAlign w:val="baseline"/>
          <w:lang w:val="en-US" w:eastAsia="zh-CN"/>
        </w:rPr>
        <w:t>产品用途</w:t>
      </w:r>
      <w:r>
        <w:rPr>
          <w:rFonts w:hint="default"/>
          <w:b w:val="0"/>
          <w:bCs w:val="0"/>
          <w:sz w:val="28"/>
          <w:szCs w:val="36"/>
          <w:vertAlign w:val="baseline"/>
          <w:lang w:val="en-US" w:eastAsia="zh-CN"/>
        </w:rPr>
        <w:t>: 用于航天、汽车、电子仪表、食品、医药等行业的生产车间地坪</w:t>
      </w:r>
    </w:p>
    <w:p w14:paraId="6B302250">
      <w:pPr>
        <w:tabs>
          <w:tab w:val="left" w:pos="1520"/>
        </w:tabs>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Product use</w:t>
      </w:r>
      <w:r>
        <w:rPr>
          <w:rFonts w:hint="default"/>
          <w:b w:val="0"/>
          <w:bCs w:val="0"/>
          <w:sz w:val="28"/>
          <w:szCs w:val="36"/>
          <w:vertAlign w:val="baseline"/>
          <w:lang w:val="en-US" w:eastAsia="zh-CN"/>
        </w:rPr>
        <w:t>: Used for production workshop floors in aerospace, automobiles, electronic instruments, food, medicine and other industries</w:t>
      </w:r>
      <w:r>
        <w:rPr>
          <w:rFonts w:hint="eastAsia"/>
          <w:b w:val="0"/>
          <w:bCs w:val="0"/>
          <w:sz w:val="28"/>
          <w:szCs w:val="36"/>
          <w:vertAlign w:val="baseline"/>
          <w:lang w:val="en-US" w:eastAsia="zh-CN"/>
        </w:rPr>
        <w:t>.</w:t>
      </w:r>
    </w:p>
    <w:p w14:paraId="5FFD5CBF">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施工参数</w:t>
      </w:r>
      <w:r>
        <w:rPr>
          <w:rFonts w:hint="eastAsia"/>
          <w:b w:val="0"/>
          <w:bCs w:val="0"/>
          <w:sz w:val="28"/>
          <w:szCs w:val="36"/>
          <w:vertAlign w:val="baseline"/>
          <w:lang w:val="en-US" w:eastAsia="zh-CN"/>
        </w:rPr>
        <w:t>：配比 A组份：B组份：石英砂=1442:70:90</w:t>
      </w:r>
    </w:p>
    <w:p w14:paraId="5DA0CD63">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干膜厚度    1mm</w:t>
      </w:r>
    </w:p>
    <w:p w14:paraId="168017B1">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理论用量    （不含石英砂）0.9kg/m2（光滑表面，理论值）  </w:t>
      </w:r>
    </w:p>
    <w:p w14:paraId="633D47E1">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适用期       0.5h</w:t>
      </w:r>
    </w:p>
    <w:p w14:paraId="12A7B368">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Construction parameters</w:t>
      </w:r>
      <w:r>
        <w:rPr>
          <w:rFonts w:hint="eastAsia"/>
          <w:b w:val="0"/>
          <w:bCs w:val="0"/>
          <w:sz w:val="28"/>
          <w:szCs w:val="36"/>
          <w:vertAlign w:val="baseline"/>
          <w:lang w:val="en-US" w:eastAsia="zh-CN"/>
        </w:rPr>
        <w:t>: Ratio Component A: Component B: Quartz sand=1442:70:90</w:t>
      </w:r>
    </w:p>
    <w:p w14:paraId="4FDD56AC">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Dry film thickness 1mm</w:t>
      </w:r>
    </w:p>
    <w:p w14:paraId="017A27D9">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Theoretical dosage (excluding quartz sand) 0.9kg/m2 (smooth surface, theoretical value)</w:t>
      </w:r>
    </w:p>
    <w:p w14:paraId="283ECC0D">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Applicable period 0.5h</w:t>
      </w:r>
    </w:p>
    <w:p w14:paraId="2A7A5DFE">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表面处理</w:t>
      </w:r>
      <w:r>
        <w:rPr>
          <w:rFonts w:hint="eastAsia"/>
          <w:b w:val="0"/>
          <w:bCs w:val="0"/>
          <w:sz w:val="28"/>
          <w:szCs w:val="36"/>
          <w:vertAlign w:val="baseline"/>
          <w:lang w:val="en-US" w:eastAsia="zh-CN"/>
        </w:rPr>
        <w:t>：</w:t>
      </w:r>
    </w:p>
    <w:p w14:paraId="4FA8CEAF">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在涂有封闭底漆的表面刮涂环氧砂浆中涂</w:t>
      </w:r>
    </w:p>
    <w:p w14:paraId="017BF7FC">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新竣工的地面需要经过一定的养护期后施工(一般夏季约3周,冬季约6周),地面含水率不超过8%地面清洁、干燥、无油污、尘埃</w:t>
      </w:r>
    </w:p>
    <w:p w14:paraId="73823B75">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地面的洞孔和明显的凹陷处,应先用填料批刮</w:t>
      </w:r>
    </w:p>
    <w:p w14:paraId="34B7A67A">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Surface treatment</w:t>
      </w:r>
      <w:r>
        <w:rPr>
          <w:rFonts w:hint="eastAsia"/>
          <w:b w:val="0"/>
          <w:bCs w:val="0"/>
          <w:sz w:val="28"/>
          <w:szCs w:val="36"/>
          <w:vertAlign w:val="baseline"/>
          <w:lang w:val="en-US" w:eastAsia="zh-CN"/>
        </w:rPr>
        <w:t>:</w:t>
      </w:r>
    </w:p>
    <w:p w14:paraId="772BF82B">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Apply epoxy mortar to a surface coated with sealer primer</w:t>
      </w:r>
    </w:p>
    <w:p w14:paraId="177F850D">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The newly completed ground needs to be constructed after a certain maintenance period (generally about 3 weeks in summer and 6 weeks in winter). The moisture content of the ground should not exceed 8%. The ground should be clean, d     ry, and free of oil and dust.</w:t>
      </w:r>
    </w:p>
    <w:p w14:paraId="2EC4876F">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Holes and obvious depressions in the ground should be scraped with filler first.</w:t>
      </w:r>
    </w:p>
    <w:p w14:paraId="69211040">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底材温度</w:t>
      </w:r>
      <w:r>
        <w:rPr>
          <w:rFonts w:hint="eastAsia"/>
          <w:b w:val="0"/>
          <w:bCs w:val="0"/>
          <w:sz w:val="28"/>
          <w:szCs w:val="36"/>
          <w:vertAlign w:val="baseline"/>
          <w:lang w:val="en-US" w:eastAsia="zh-CN"/>
        </w:rPr>
        <w:t>：底材温度高于露点3°C,且在10°C以上</w:t>
      </w:r>
    </w:p>
    <w:p w14:paraId="5652BA32">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Substrate temperature</w:t>
      </w:r>
      <w:r>
        <w:rPr>
          <w:rFonts w:hint="eastAsia"/>
          <w:b w:val="0"/>
          <w:bCs w:val="0"/>
          <w:sz w:val="28"/>
          <w:szCs w:val="36"/>
          <w:vertAlign w:val="baseline"/>
          <w:lang w:val="en-US" w:eastAsia="zh-CN"/>
        </w:rPr>
        <w:t>: The substrate temperature is 3°C higher than the dew point and above 10°C</w:t>
      </w:r>
    </w:p>
    <w:p w14:paraId="71760D24">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施工方式</w:t>
      </w:r>
      <w:r>
        <w:rPr>
          <w:rFonts w:hint="eastAsia"/>
          <w:b w:val="0"/>
          <w:bCs w:val="0"/>
          <w:sz w:val="28"/>
          <w:szCs w:val="36"/>
          <w:vertAlign w:val="baseline"/>
          <w:lang w:val="en-US" w:eastAsia="zh-CN"/>
        </w:rPr>
        <w:t>：</w:t>
      </w:r>
    </w:p>
    <w:p w14:paraId="65FDFB72">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环氧砂浆中涂    锯齿状镰刀涂盖磨平</w:t>
      </w:r>
    </w:p>
    <w:p w14:paraId="27E74E0D">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清洗剂          103稀释剂</w:t>
      </w:r>
    </w:p>
    <w:p w14:paraId="53AA56C5">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保质期：12个月（室内通风干冷处）</w:t>
      </w:r>
    </w:p>
    <w:p w14:paraId="31A90E16">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Construction methods</w:t>
      </w:r>
      <w:r>
        <w:rPr>
          <w:rFonts w:hint="eastAsia"/>
          <w:b w:val="0"/>
          <w:bCs w:val="0"/>
          <w:sz w:val="28"/>
          <w:szCs w:val="36"/>
          <w:vertAlign w:val="baseline"/>
          <w:lang w:val="en-US" w:eastAsia="zh-CN"/>
        </w:rPr>
        <w:t>:</w:t>
      </w:r>
    </w:p>
    <w:p w14:paraId="26F94B37">
      <w:pPr>
        <w:tabs>
          <w:tab w:val="left" w:pos="1520"/>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 xml:space="preserve">Epoxy mortar intermediate coating, serrated sickle coating and smoothing  </w:t>
      </w:r>
    </w:p>
    <w:p w14:paraId="77085448">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Cleaning agent 103 thinner</w:t>
      </w:r>
    </w:p>
    <w:p w14:paraId="438A3919">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Shelf life: 12 months (indoors in a ventilated, dry and cold place)</w:t>
      </w:r>
    </w:p>
    <w:p w14:paraId="5CD5850F">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注意事项</w:t>
      </w:r>
      <w:r>
        <w:rPr>
          <w:rFonts w:hint="eastAsia"/>
          <w:b w:val="0"/>
          <w:bCs w:val="0"/>
          <w:sz w:val="28"/>
          <w:szCs w:val="36"/>
          <w:vertAlign w:val="baseline"/>
          <w:lang w:val="en-US" w:eastAsia="zh-CN"/>
        </w:rPr>
        <w:t>：</w:t>
      </w:r>
    </w:p>
    <w:p w14:paraId="3F22B2F1">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被涂物表面必须清洁、干燥,底材表面处理达到要求</w:t>
      </w:r>
    </w:p>
    <w:p w14:paraId="66B5B3B3">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施工时所用的工具必须保证干燥清洁</w:t>
      </w:r>
    </w:p>
    <w:p w14:paraId="3377FB84">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各组份应严格按配比调配少量多次,用多少配多少,先将A组份与石英砂搅拌均匀,再加入B组份调名,并于0.5小时内用完·施工及干燥固化期间,相对湿度不得大于75%,气温低于10℃C因固化反应缓慢，不宜施工</w:t>
      </w:r>
    </w:p>
    <w:p w14:paraId="59744197">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施工现场通风条件良好,并穿戴必要的防护用品</w:t>
      </w:r>
    </w:p>
    <w:p w14:paraId="22F30F39">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Precautions</w:t>
      </w:r>
      <w:r>
        <w:rPr>
          <w:rFonts w:hint="eastAsia"/>
          <w:b w:val="0"/>
          <w:bCs w:val="0"/>
          <w:sz w:val="28"/>
          <w:szCs w:val="36"/>
          <w:vertAlign w:val="baseline"/>
          <w:lang w:val="en-US" w:eastAsia="zh-CN"/>
        </w:rPr>
        <w:t>:</w:t>
      </w:r>
    </w:p>
    <w:p w14:paraId="5D253835">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The surface of the object to be coated must be clean and dry, and the surface treatment of the substrate must meet the requirements.</w:t>
      </w:r>
    </w:p>
    <w:p w14:paraId="07693445">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Tools used during construction must be kept dry and clean</w:t>
      </w:r>
    </w:p>
    <w:p w14:paraId="1826AF7E">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Each component should be mixed in small amounts and multiple times strictly according to the proportion. Mix component A and quartz sand evenly first, then add component B to adjust the mix, and use it within 05 hours. During construction and drying and curing, The relative humidity should not be greater than 75%, and the temperature should not be lower than 10°C due to the slow curing reaction, so it is not suitable for construction.</w:t>
      </w:r>
    </w:p>
    <w:p w14:paraId="051376BB">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The construction site must be well ventilated and wear necessary protective equipment</w:t>
      </w:r>
    </w:p>
    <w:p w14:paraId="7CB7F425">
      <w:pPr>
        <w:tabs>
          <w:tab w:val="left" w:pos="1520"/>
        </w:tabs>
        <w:bidi w:val="0"/>
        <w:jc w:val="left"/>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HA无溶剂环氧自流平地坪涂料</w:t>
      </w:r>
    </w:p>
    <w:p w14:paraId="35FDCD7E">
      <w:pPr>
        <w:tabs>
          <w:tab w:val="left" w:pos="1520"/>
        </w:tabs>
        <w:bidi w:val="0"/>
        <w:jc w:val="left"/>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HA solvent-free epoxy self-leveling floor coating</w:t>
      </w:r>
    </w:p>
    <w:p w14:paraId="34B58FE0">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：由环氧封闭底漆、环氧砂浆中涂、环氧自流平面漆三部分组成配以耐 磨、耐化学性颜料精制而成。</w:t>
      </w:r>
    </w:p>
    <w:p w14:paraId="5DE9A18C">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It is composed of three parts: epoxy sealing primer, epoxy mortar mid-coat, and epoxy self-leveling flat paint, and is refined with wear-resistant and chemical-resistant pigments.</w:t>
      </w:r>
    </w:p>
    <w:p w14:paraId="59FB1217">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产品特征</w:t>
      </w:r>
      <w:r>
        <w:rPr>
          <w:rFonts w:hint="eastAsia"/>
          <w:b w:val="0"/>
          <w:bCs w:val="0"/>
          <w:sz w:val="28"/>
          <w:szCs w:val="36"/>
          <w:vertAlign w:val="baseline"/>
          <w:lang w:val="en-US" w:eastAsia="zh-CN"/>
        </w:rPr>
        <w:t>：具有良好的耐水性、耐盐水性、耐油性、耐碱性</w:t>
      </w:r>
    </w:p>
    <w:p w14:paraId="200E3C4C">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无溶剂、收缩率小、无接缝</w:t>
      </w:r>
    </w:p>
    <w:p w14:paraId="7F324631">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可自行流动</w:t>
      </w:r>
    </w:p>
    <w:p w14:paraId="621A30C0">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空重压、耐磨、附着力优异</w:t>
      </w:r>
    </w:p>
    <w:p w14:paraId="5B985ACC">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features</w:t>
      </w:r>
      <w:r>
        <w:rPr>
          <w:rFonts w:hint="eastAsia"/>
          <w:b w:val="0"/>
          <w:bCs w:val="0"/>
          <w:sz w:val="28"/>
          <w:szCs w:val="36"/>
          <w:vertAlign w:val="baseline"/>
          <w:lang w:val="en-US" w:eastAsia="zh-CN"/>
        </w:rPr>
        <w:t>: good water resistance, salt water resistance, oil resistance, and alkali resistance</w:t>
      </w:r>
    </w:p>
    <w:p w14:paraId="30C55CFD">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Solvent-free, low shrinkage, no seams</w:t>
      </w:r>
    </w:p>
    <w:p w14:paraId="4867E97B">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Can flow on its own</w:t>
      </w:r>
    </w:p>
    <w:p w14:paraId="102BE968">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Air and weight pressure, wear resistance, excellent adhesion</w:t>
      </w:r>
    </w:p>
    <w:p w14:paraId="4A562319">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产品用途</w:t>
      </w:r>
      <w:r>
        <w:rPr>
          <w:rFonts w:hint="eastAsia"/>
          <w:b w:val="0"/>
          <w:bCs w:val="0"/>
          <w:sz w:val="28"/>
          <w:szCs w:val="36"/>
          <w:vertAlign w:val="baseline"/>
          <w:lang w:val="en-US" w:eastAsia="zh-CN"/>
        </w:rPr>
        <w:t>：用于航天、汽车、电子仪表、食品、医药等行业的生产车间地坪</w:t>
      </w:r>
    </w:p>
    <w:p w14:paraId="4C033CEE">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use</w:t>
      </w:r>
      <w:r>
        <w:rPr>
          <w:rFonts w:hint="eastAsia"/>
          <w:b w:val="0"/>
          <w:bCs w:val="0"/>
          <w:sz w:val="28"/>
          <w:szCs w:val="36"/>
          <w:vertAlign w:val="baseline"/>
          <w:lang w:val="en-US" w:eastAsia="zh-CN"/>
        </w:rPr>
        <w:t>: used for production workshop floors in aerospace, automobiles, electronic instruments, food, medicine and other industries</w:t>
      </w:r>
    </w:p>
    <w:p w14:paraId="13154733">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施工参数</w:t>
      </w:r>
      <w:r>
        <w:rPr>
          <w:rFonts w:hint="eastAsia"/>
          <w:b w:val="0"/>
          <w:bCs w:val="0"/>
          <w:sz w:val="28"/>
          <w:szCs w:val="36"/>
          <w:vertAlign w:val="baseline"/>
          <w:lang w:val="en-US" w:eastAsia="zh-CN"/>
        </w:rPr>
        <w:t>：配比</w:t>
      </w:r>
    </w:p>
    <w:p w14:paraId="62114C1C">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环氧封闭底漆     A:B=100:30</w:t>
      </w:r>
    </w:p>
    <w:p w14:paraId="0223A1C2">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环氧砂浆中涂     A:B：石英砂=100.5:600:800</w:t>
      </w:r>
    </w:p>
    <w:p w14:paraId="307117D1">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环氧自流平面漆   A:B=100:30</w:t>
      </w:r>
    </w:p>
    <w:p w14:paraId="064A6DBA">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干膜厚度 （不含石英砂）500-600μm</w:t>
      </w:r>
    </w:p>
    <w:p w14:paraId="51D64EF0">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理论用量  5000g/m2（光滑表面理论值）</w:t>
      </w:r>
    </w:p>
    <w:p w14:paraId="2199EEEC">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表面处理：新竣工的地面需要经过一定的养护期后施工(一般夏季约3周,冬季6周)</w:t>
      </w:r>
    </w:p>
    <w:p w14:paraId="431ADD91">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地面清洁、干燥、无油污、尘埃</w:t>
      </w:r>
    </w:p>
    <w:p w14:paraId="1CE8CA86">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地面的洞孔和明显的凹陷处,应先用填料批刮  </w:t>
      </w:r>
    </w:p>
    <w:p w14:paraId="6A739C48">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Construction parameters</w:t>
      </w:r>
      <w:r>
        <w:rPr>
          <w:rFonts w:hint="eastAsia"/>
          <w:b w:val="0"/>
          <w:bCs w:val="0"/>
          <w:sz w:val="28"/>
          <w:szCs w:val="36"/>
          <w:vertAlign w:val="baseline"/>
          <w:lang w:val="en-US" w:eastAsia="zh-CN"/>
        </w:rPr>
        <w:t>: ratio</w:t>
      </w:r>
    </w:p>
    <w:p w14:paraId="4DBFC647">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Epoxy sealing primer A:B=100:30</w:t>
      </w:r>
    </w:p>
    <w:p w14:paraId="05B88BDE">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Epoxy mortar mid-coat A:B: Quartz sand=100.5:600:800</w:t>
      </w:r>
    </w:p>
    <w:p w14:paraId="1EE1C1F9">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Epoxy self-leveling flat paint A:B=100:30</w:t>
      </w:r>
    </w:p>
    <w:p w14:paraId="20F3D5A2">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Dry film thickness (excluding quartz sand) 500-600μm</w:t>
      </w:r>
    </w:p>
    <w:p w14:paraId="19A6928F">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Theoretical dosage 5000g/m2 (theoretical value for smooth surface)</w:t>
      </w:r>
    </w:p>
    <w:p w14:paraId="75312B34">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Surface treatment: The newly completed ground needs to go through a certain maintenance period before construction (generally about 3 weeks in summer and 6 weeks in winter)</w:t>
      </w:r>
    </w:p>
    <w:p w14:paraId="7A72EF34">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The floor is clean, dry, free of oil and dust</w:t>
      </w:r>
    </w:p>
    <w:p w14:paraId="4C05051E">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Holes and obvious depressions in the ground should be scraped with filler first.</w:t>
      </w:r>
    </w:p>
    <w:p w14:paraId="52DD3DD8">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底材温度</w:t>
      </w:r>
      <w:r>
        <w:rPr>
          <w:rFonts w:hint="eastAsia"/>
          <w:b w:val="0"/>
          <w:bCs w:val="0"/>
          <w:sz w:val="28"/>
          <w:szCs w:val="36"/>
          <w:vertAlign w:val="baseline"/>
          <w:lang w:val="en-US" w:eastAsia="zh-CN"/>
        </w:rPr>
        <w:t>：底材温度高于露点3℃，且在10℃以上</w:t>
      </w:r>
    </w:p>
    <w:p w14:paraId="50ABB813">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环氧封闭底漆       刷涂/滚涂</w:t>
      </w:r>
    </w:p>
    <w:p w14:paraId="6706D1AE">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环氧砂浆中涂       锯齿状镘刀涂盖抹平</w:t>
      </w:r>
    </w:p>
    <w:p w14:paraId="3356832C">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环氧自流平石漆    锯齿状镘刀涂盖抹平</w:t>
      </w:r>
    </w:p>
    <w:p w14:paraId="306159EC">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清洗剂           103稀释剂</w:t>
      </w:r>
    </w:p>
    <w:p w14:paraId="6223FDC7">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Substrate temperature</w:t>
      </w:r>
      <w:r>
        <w:rPr>
          <w:rFonts w:hint="eastAsia"/>
          <w:b w:val="0"/>
          <w:bCs w:val="0"/>
          <w:sz w:val="28"/>
          <w:szCs w:val="36"/>
          <w:vertAlign w:val="baseline"/>
          <w:lang w:val="en-US" w:eastAsia="zh-CN"/>
        </w:rPr>
        <w:t>: The substrate temperature is 3℃ higher than the dew point and above 10℃</w:t>
      </w:r>
    </w:p>
    <w:p w14:paraId="7D6970D6">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Epoxy sealer primer brush/roller</w:t>
      </w:r>
    </w:p>
    <w:p w14:paraId="267C2684">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Epoxy mortar mid-coat Serrated trowel coating smoothing</w:t>
      </w:r>
    </w:p>
    <w:p w14:paraId="5052F5CC">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Epoxy self-leveling stone paint, serrated trowel for coating and smoothing</w:t>
      </w:r>
    </w:p>
    <w:p w14:paraId="6F80116A">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Cleaning agent 103 thinner</w:t>
      </w:r>
    </w:p>
    <w:p w14:paraId="4C994CA1">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保质期</w:t>
      </w:r>
      <w:r>
        <w:rPr>
          <w:rFonts w:hint="eastAsia"/>
          <w:b w:val="0"/>
          <w:bCs w:val="0"/>
          <w:sz w:val="28"/>
          <w:szCs w:val="36"/>
          <w:vertAlign w:val="baseline"/>
          <w:lang w:val="en-US" w:eastAsia="zh-CN"/>
        </w:rPr>
        <w:t>：储藏期限12个月（室内通风干冷处）</w:t>
      </w:r>
    </w:p>
    <w:p w14:paraId="4754C0B7">
      <w:p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Shelf life</w:t>
      </w:r>
      <w:r>
        <w:rPr>
          <w:rFonts w:hint="eastAsia"/>
          <w:b w:val="0"/>
          <w:bCs w:val="0"/>
          <w:sz w:val="28"/>
          <w:szCs w:val="36"/>
          <w:vertAlign w:val="baseline"/>
          <w:lang w:val="en-US" w:eastAsia="zh-CN"/>
        </w:rPr>
        <w:t>: Storage period 12 months (indoors in a ventilated, dry and cold place)</w:t>
      </w:r>
    </w:p>
    <w:p w14:paraId="0205503A">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注意事项</w:t>
      </w:r>
      <w:r>
        <w:rPr>
          <w:rFonts w:hint="eastAsia"/>
          <w:b w:val="0"/>
          <w:bCs w:val="0"/>
          <w:sz w:val="28"/>
          <w:szCs w:val="36"/>
          <w:vertAlign w:val="baseline"/>
          <w:lang w:val="en-US" w:eastAsia="zh-CN"/>
        </w:rPr>
        <w:t>：</w:t>
      </w:r>
    </w:p>
    <w:p w14:paraId="308F7322">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被涂物表面必须清洁、干燥,底材表面处理达到要求</w:t>
      </w:r>
    </w:p>
    <w:p w14:paraId="767BB76A">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施工及干燥固化期间,相对湿度不得大于75%:气温低于10℃因固化反应缓慢,不宜施工施工时所用的工具必须保证干燥清洁</w:t>
      </w:r>
    </w:p>
    <w:p w14:paraId="4B700ED7">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施工现场通风条件良好,并穿戴必要的防护用品</w:t>
      </w:r>
    </w:p>
    <w:p w14:paraId="3B5BA501">
      <w:pPr>
        <w:tabs>
          <w:tab w:val="left" w:pos="1520"/>
        </w:tabs>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Precautions</w:t>
      </w:r>
      <w:r>
        <w:rPr>
          <w:rFonts w:hint="default"/>
          <w:b w:val="0"/>
          <w:bCs w:val="0"/>
          <w:sz w:val="28"/>
          <w:szCs w:val="36"/>
          <w:vertAlign w:val="baseline"/>
          <w:lang w:val="en-US" w:eastAsia="zh-CN"/>
        </w:rPr>
        <w:t>:</w:t>
      </w:r>
    </w:p>
    <w:p w14:paraId="51A38419">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The surface of the object to be coated must be clean and dry, and the surface treatment of the substrate must meet the requirements.</w:t>
      </w:r>
    </w:p>
    <w:p w14:paraId="19F5CF8D">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During construction and drying and curing, the relative humidity should not be greater than 75%: When the temperature is below 10°C, it is not suitable for construction due to the slow curing reaction. The tools used during construction must be kept dry and clean.</w:t>
      </w:r>
    </w:p>
    <w:p w14:paraId="12BAD572">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The construction site must be well ventilated and wear necessary protective equipment</w:t>
      </w:r>
    </w:p>
    <w:p w14:paraId="73E3869A">
      <w:pPr>
        <w:tabs>
          <w:tab w:val="left" w:pos="1520"/>
        </w:tabs>
        <w:bidi w:val="0"/>
        <w:jc w:val="left"/>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无溶剂自流平环氧地坪漆</w:t>
      </w:r>
    </w:p>
    <w:p w14:paraId="75393BA5">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主要组成</w:t>
      </w:r>
      <w:r>
        <w:rPr>
          <w:rFonts w:hint="eastAsia"/>
          <w:b w:val="0"/>
          <w:bCs w:val="0"/>
          <w:sz w:val="28"/>
          <w:szCs w:val="36"/>
          <w:vertAlign w:val="baseline"/>
          <w:lang w:val="en-US" w:eastAsia="zh-CN"/>
        </w:rPr>
        <w:t>：环氧树脂、颜填料、助剂、胺加成物</w:t>
      </w:r>
    </w:p>
    <w:p w14:paraId="4C1F9762">
      <w:pPr>
        <w:tabs>
          <w:tab w:val="left" w:pos="1520"/>
        </w:tabs>
        <w:bidi w:val="0"/>
        <w:jc w:val="left"/>
        <w:rPr>
          <w:rFonts w:hint="eastAsia"/>
          <w:b w:val="0"/>
          <w:bCs w:val="0"/>
          <w:sz w:val="28"/>
          <w:szCs w:val="36"/>
          <w:vertAlign w:val="baseline"/>
          <w:lang w:val="en-US" w:eastAsia="zh-CN"/>
        </w:rPr>
      </w:pPr>
      <w:bookmarkStart w:id="32" w:name="OLE_LINK38"/>
      <w:r>
        <w:rPr>
          <w:rFonts w:hint="eastAsia"/>
          <w:b/>
          <w:bCs/>
          <w:sz w:val="28"/>
          <w:szCs w:val="36"/>
          <w:vertAlign w:val="baseline"/>
          <w:lang w:val="en-US" w:eastAsia="zh-CN"/>
        </w:rPr>
        <w:t>Main components</w:t>
      </w:r>
      <w:r>
        <w:rPr>
          <w:rFonts w:hint="eastAsia"/>
          <w:b w:val="0"/>
          <w:bCs w:val="0"/>
          <w:sz w:val="28"/>
          <w:szCs w:val="36"/>
          <w:vertAlign w:val="baseline"/>
          <w:lang w:val="en-US" w:eastAsia="zh-CN"/>
        </w:rPr>
        <w:t>: epoxy resin, pigments and fillers, additives, amine adducts</w:t>
      </w:r>
    </w:p>
    <w:bookmarkEnd w:id="32"/>
    <w:p w14:paraId="27ED4C9A">
      <w:pPr>
        <w:tabs>
          <w:tab w:val="left" w:pos="1520"/>
        </w:tabs>
        <w:bidi w:val="0"/>
        <w:jc w:val="left"/>
        <w:rPr>
          <w:rFonts w:hint="default" w:asciiTheme="minorHAnsi" w:hAnsiTheme="minorHAnsi" w:eastAsiaTheme="minorEastAsia" w:cstheme="minorBidi"/>
          <w:kern w:val="2"/>
          <w:sz w:val="21"/>
          <w:szCs w:val="24"/>
          <w:lang w:val="en-US" w:eastAsia="zh-CN" w:bidi="ar-SA"/>
        </w:rPr>
      </w:pPr>
      <w:r>
        <w:rPr>
          <w:rFonts w:hint="eastAsia"/>
          <w:b w:val="0"/>
          <w:bCs w:val="0"/>
          <w:color w:val="00B0F0"/>
          <w:sz w:val="28"/>
          <w:szCs w:val="36"/>
          <w:vertAlign w:val="baseline"/>
          <w:lang w:val="en-US" w:eastAsia="zh-CN"/>
        </w:rPr>
        <w:t>主要特征</w:t>
      </w:r>
      <w:r>
        <w:rPr>
          <w:rFonts w:hint="eastAsia"/>
          <w:b w:val="0"/>
          <w:bCs w:val="0"/>
          <w:sz w:val="28"/>
          <w:szCs w:val="36"/>
          <w:vertAlign w:val="baseline"/>
          <w:lang w:val="en-US" w:eastAsia="zh-CN"/>
        </w:rPr>
        <w:t>：</w:t>
      </w:r>
    </w:p>
    <w:p w14:paraId="271C17D6">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1.对水泥地面附着力强</w:t>
      </w:r>
    </w:p>
    <w:p w14:paraId="3EF914E1">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2.耐酸、耐碱、坚固持久、耐磨性优良</w:t>
      </w:r>
    </w:p>
    <w:p w14:paraId="59F01DFA">
      <w:pPr>
        <w:tabs>
          <w:tab w:val="left" w:pos="1520"/>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3.</w:t>
      </w:r>
      <w:r>
        <w:rPr>
          <w:rFonts w:hint="default"/>
          <w:b w:val="0"/>
          <w:bCs w:val="0"/>
          <w:sz w:val="28"/>
          <w:szCs w:val="36"/>
          <w:vertAlign w:val="baseline"/>
          <w:lang w:val="en-US" w:eastAsia="zh-CN"/>
        </w:rPr>
        <w:t>表面光洁平整,美观亮丽,易于清洁</w:t>
      </w:r>
    </w:p>
    <w:p w14:paraId="58A0A00C">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4.本产品无毒无味无挥发性溶剂,是环保型产品</w:t>
      </w:r>
    </w:p>
    <w:p w14:paraId="60D75C3F">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5.一次施工即可达到较高的膜厚</w:t>
      </w:r>
    </w:p>
    <w:p w14:paraId="4FDD68E4">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6.本产品具有多种颜色可供选择,亦可根据用户要求调制颜色。</w:t>
      </w:r>
    </w:p>
    <w:p w14:paraId="65EBBCAD">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本产品广泛用于化工、食品、医药、机电、厂房、仓库等工业用途,亦可应用于剧场、超市、宾馆、家庭等高级装修。</w:t>
      </w:r>
    </w:p>
    <w:p w14:paraId="4D27A41A">
      <w:pPr>
        <w:tabs>
          <w:tab w:val="left" w:pos="1520"/>
        </w:tabs>
        <w:bidi w:val="0"/>
        <w:jc w:val="left"/>
        <w:rPr>
          <w:rFonts w:hint="default"/>
          <w:b w:val="0"/>
          <w:bCs w:val="0"/>
          <w:sz w:val="28"/>
          <w:szCs w:val="36"/>
          <w:vertAlign w:val="baseline"/>
          <w:lang w:val="en-US" w:eastAsia="zh-CN"/>
        </w:rPr>
      </w:pPr>
      <w:r>
        <w:rPr>
          <w:rFonts w:hint="default"/>
          <w:b/>
          <w:bCs/>
          <w:sz w:val="28"/>
          <w:szCs w:val="36"/>
          <w:vertAlign w:val="baseline"/>
          <w:lang w:val="en-US" w:eastAsia="zh-CN"/>
        </w:rPr>
        <w:t>Main features</w:t>
      </w:r>
      <w:r>
        <w:rPr>
          <w:rFonts w:hint="default"/>
          <w:b w:val="0"/>
          <w:bCs w:val="0"/>
          <w:sz w:val="28"/>
          <w:szCs w:val="36"/>
          <w:vertAlign w:val="baseline"/>
          <w:lang w:val="en-US" w:eastAsia="zh-CN"/>
        </w:rPr>
        <w:t>:</w:t>
      </w:r>
    </w:p>
    <w:p w14:paraId="1750112D">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 Strong adhesion to cement floor</w:t>
      </w:r>
    </w:p>
    <w:p w14:paraId="4CCC5AF7">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2. Acid-resistant, alkali-resistant, strong and durable, excellent wear resistance3</w:t>
      </w:r>
    </w:p>
    <w:p w14:paraId="1D2B635A">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3. The surface is smooth, beautiful and easy to clean.</w:t>
      </w:r>
    </w:p>
    <w:p w14:paraId="11E0FED9">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4. This product is non-toxic, odorless and has no volatile solvents and is an environmentally friendly product.</w:t>
      </w:r>
    </w:p>
    <w:p w14:paraId="1B77A63C">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5. A high film thickness can be achieved in one application</w:t>
      </w:r>
    </w:p>
    <w:p w14:paraId="508503B2">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6. This product has a variety of colors to choose from, and the color can also be adjusted according to user requirements.</w:t>
      </w:r>
    </w:p>
    <w:p w14:paraId="5F8771FB">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This product is widely used in industrial applications such as chemical industry, food, medicine, mechanical and electrical, factories, warehouses, etc. It can also be used in high-end decoration such as theaters, supermarkets, hotels, and homes.</w:t>
      </w:r>
    </w:p>
    <w:p w14:paraId="5B6B4D7D">
      <w:pPr>
        <w:tabs>
          <w:tab w:val="left" w:pos="1520"/>
        </w:tabs>
        <w:bidi w:val="0"/>
        <w:jc w:val="left"/>
        <w:rPr>
          <w:rFonts w:hint="eastAsia"/>
          <w:b w:val="0"/>
          <w:bCs w:val="0"/>
          <w:color w:val="00B0F0"/>
          <w:sz w:val="28"/>
          <w:szCs w:val="36"/>
          <w:vertAlign w:val="baseline"/>
          <w:lang w:val="en-US" w:eastAsia="zh-CN"/>
        </w:rPr>
      </w:pPr>
      <w:r>
        <w:rPr>
          <w:rFonts w:hint="eastAsia"/>
          <w:b w:val="0"/>
          <w:bCs w:val="0"/>
          <w:color w:val="00B0F0"/>
          <w:sz w:val="28"/>
          <w:szCs w:val="36"/>
          <w:vertAlign w:val="baseline"/>
          <w:lang w:val="en-US" w:eastAsia="zh-CN"/>
        </w:rPr>
        <w:t>用途：</w:t>
      </w:r>
    </w:p>
    <w:p w14:paraId="6487B8E3">
      <w:pPr>
        <w:tabs>
          <w:tab w:val="left" w:pos="1520"/>
        </w:tabs>
        <w:bidi w:val="0"/>
        <w:jc w:val="left"/>
        <w:rPr>
          <w:rFonts w:hint="eastAsia"/>
          <w:b w:val="0"/>
          <w:bCs w:val="0"/>
          <w:color w:val="00B0F0"/>
          <w:sz w:val="28"/>
          <w:szCs w:val="36"/>
          <w:vertAlign w:val="baseline"/>
          <w:lang w:val="en-US" w:eastAsia="zh-CN"/>
        </w:rPr>
      </w:pPr>
      <w:r>
        <w:rPr>
          <w:rFonts w:hint="eastAsia"/>
          <w:b w:val="0"/>
          <w:bCs w:val="0"/>
          <w:color w:val="00B0F0"/>
          <w:sz w:val="28"/>
          <w:szCs w:val="36"/>
          <w:vertAlign w:val="baseline"/>
          <w:lang w:val="en-US" w:eastAsia="zh-CN"/>
        </w:rPr>
        <w:t>（一）施工前处理</w:t>
      </w:r>
    </w:p>
    <w:p w14:paraId="2FCF36ED">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w:t>
      </w:r>
      <w:r>
        <w:rPr>
          <w:rFonts w:hint="eastAsia"/>
          <w:b w:val="0"/>
          <w:bCs w:val="0"/>
          <w:sz w:val="28"/>
          <w:szCs w:val="36"/>
          <w:vertAlign w:val="baseline"/>
          <w:lang w:val="en-US" w:eastAsia="zh-CN"/>
        </w:rPr>
        <w:t>.</w:t>
      </w:r>
      <w:r>
        <w:rPr>
          <w:rFonts w:hint="default"/>
          <w:b w:val="0"/>
          <w:bCs w:val="0"/>
          <w:sz w:val="28"/>
          <w:szCs w:val="36"/>
          <w:vertAlign w:val="baseline"/>
          <w:lang w:val="en-US" w:eastAsia="zh-CN"/>
        </w:rPr>
        <w:t>现浇地面不应立即涂刷地坪,根据季节不同,混凝土要干燥21-28天以上,水泥砂浆干燥14-21天以上,表面含水率小于10% PH值小于8。2</w:t>
      </w:r>
      <w:r>
        <w:rPr>
          <w:rFonts w:hint="eastAsia"/>
          <w:b w:val="0"/>
          <w:bCs w:val="0"/>
          <w:sz w:val="28"/>
          <w:szCs w:val="36"/>
          <w:vertAlign w:val="baseline"/>
          <w:lang w:val="en-US" w:eastAsia="zh-CN"/>
        </w:rPr>
        <w:t>.</w:t>
      </w:r>
      <w:r>
        <w:rPr>
          <w:rFonts w:hint="default"/>
          <w:b w:val="0"/>
          <w:bCs w:val="0"/>
          <w:sz w:val="28"/>
          <w:szCs w:val="36"/>
          <w:vertAlign w:val="baseline"/>
          <w:lang w:val="en-US" w:eastAsia="zh-CN"/>
        </w:rPr>
        <w:t>基层缺陷的处理:小于1mm 的裂缝应用本涂料配套腻子刮平,大于1mm裂缝应沿裂缝用切割机开凿成V型沟槽,(深4-5mm)用该涂料配套腻子抹平。空鼓应凿开除去空洞层,孔洞与凹陷部位用该涂料配套腻子抹平。突出物要用打磨机磨平。</w:t>
      </w:r>
    </w:p>
    <w:p w14:paraId="37E166BB">
      <w:pPr>
        <w:tabs>
          <w:tab w:val="left" w:pos="1520"/>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3.</w:t>
      </w:r>
      <w:r>
        <w:rPr>
          <w:rFonts w:hint="default"/>
          <w:b w:val="0"/>
          <w:bCs w:val="0"/>
          <w:sz w:val="28"/>
          <w:szCs w:val="36"/>
          <w:vertAlign w:val="baseline"/>
          <w:lang w:val="en-US" w:eastAsia="zh-CN"/>
        </w:rPr>
        <w:t>基层如被油污污染可以溶剂清洗表面,或可用碱液清洗,再用清水冲洗,干燥。含水量小于10%PH值达中性。必要时可使用火焰处理</w:t>
      </w:r>
    </w:p>
    <w:p w14:paraId="4FF4B276">
      <w:pPr>
        <w:tabs>
          <w:tab w:val="left" w:pos="1520"/>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4.</w:t>
      </w:r>
      <w:r>
        <w:rPr>
          <w:rFonts w:hint="default"/>
          <w:b w:val="0"/>
          <w:bCs w:val="0"/>
          <w:sz w:val="28"/>
          <w:szCs w:val="36"/>
          <w:vertAlign w:val="baseline"/>
          <w:lang w:val="en-US" w:eastAsia="zh-CN"/>
        </w:rPr>
        <w:t>如果表面过于光洁则应用专用工具打磨粗糙。</w:t>
      </w:r>
    </w:p>
    <w:p w14:paraId="323EFE35">
      <w:pPr>
        <w:tabs>
          <w:tab w:val="left" w:pos="1520"/>
        </w:tabs>
        <w:bidi w:val="0"/>
        <w:jc w:val="left"/>
        <w:rPr>
          <w:rFonts w:hint="default"/>
          <w:b w:val="0"/>
          <w:bCs w:val="0"/>
          <w:sz w:val="28"/>
          <w:szCs w:val="36"/>
          <w:vertAlign w:val="baseline"/>
          <w:lang w:val="en-US" w:eastAsia="zh-CN"/>
        </w:rPr>
      </w:pPr>
      <w:r>
        <w:rPr>
          <w:rFonts w:hint="eastAsia"/>
          <w:b w:val="0"/>
          <w:bCs w:val="0"/>
          <w:sz w:val="28"/>
          <w:szCs w:val="36"/>
          <w:vertAlign w:val="baseline"/>
          <w:lang w:val="en-US" w:eastAsia="zh-CN"/>
        </w:rPr>
        <w:t>5.</w:t>
      </w:r>
      <w:r>
        <w:rPr>
          <w:rFonts w:hint="default"/>
          <w:b w:val="0"/>
          <w:bCs w:val="0"/>
          <w:sz w:val="28"/>
          <w:szCs w:val="36"/>
          <w:vertAlign w:val="baseline"/>
          <w:lang w:val="en-US" w:eastAsia="zh-CN"/>
        </w:rPr>
        <w:t>最后用大功率吸尘器清理现场,处理后的地面必须坚实平整无浮沉油污。</w:t>
      </w:r>
    </w:p>
    <w:p w14:paraId="112AB455">
      <w:pPr>
        <w:tabs>
          <w:tab w:val="left" w:pos="1520"/>
        </w:tabs>
        <w:bidi w:val="0"/>
        <w:jc w:val="left"/>
        <w:rPr>
          <w:rFonts w:hint="default"/>
          <w:b/>
          <w:bCs/>
          <w:sz w:val="28"/>
          <w:szCs w:val="36"/>
          <w:vertAlign w:val="baseline"/>
          <w:lang w:val="en-US" w:eastAsia="zh-CN"/>
        </w:rPr>
      </w:pPr>
      <w:r>
        <w:rPr>
          <w:rFonts w:hint="default"/>
          <w:b/>
          <w:bCs/>
          <w:sz w:val="28"/>
          <w:szCs w:val="36"/>
          <w:vertAlign w:val="baseline"/>
          <w:lang w:val="en-US" w:eastAsia="zh-CN"/>
        </w:rPr>
        <w:t>use:</w:t>
      </w:r>
    </w:p>
    <w:p w14:paraId="32D09248">
      <w:pPr>
        <w:tabs>
          <w:tab w:val="left" w:pos="1520"/>
        </w:tabs>
        <w:bidi w:val="0"/>
        <w:jc w:val="left"/>
        <w:rPr>
          <w:rFonts w:hint="default"/>
          <w:b/>
          <w:bCs/>
          <w:sz w:val="28"/>
          <w:szCs w:val="36"/>
          <w:vertAlign w:val="baseline"/>
          <w:lang w:val="en-US" w:eastAsia="zh-CN"/>
        </w:rPr>
      </w:pPr>
      <w:r>
        <w:rPr>
          <w:rFonts w:hint="default"/>
          <w:b/>
          <w:bCs/>
          <w:sz w:val="28"/>
          <w:szCs w:val="36"/>
          <w:vertAlign w:val="baseline"/>
          <w:lang w:val="en-US" w:eastAsia="zh-CN"/>
        </w:rPr>
        <w:t>(1) Pre-construction treatment</w:t>
      </w:r>
    </w:p>
    <w:p w14:paraId="0C67DFA4">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 The cast-in-place floor should not be painted immediately. Depending on the season, the concrete must dry for more than 21-28 days, the cement mortar must dry for more than 14-21 days, the surface moisture content is less than 10%, and the PH value is less than 8. 2. Base layer defects Treatment: Cracks smaller than 1mm should be smoothed with putty matched with this paint. Cracks larger than 1mm should be dug into V-shaped grooves along the cracks with a cutting machine (4-5mm deep) and smoothed with putty matched with this paint. The hollow drum should be dug out to remove the cavity layer, and the holes and depressions should be smoothed with the putty provided with this paint. The protrusions should be smoothed with a grinder.</w:t>
      </w:r>
    </w:p>
    <w:p w14:paraId="78408B50">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3. If the base layer is contaminated by oil, the surface can be cleaned with solvent or alkaline solution, then rinsed with water and dried. The water content is less than 10% and the pH value is neutral. Flame treatment can be used if necessary</w:t>
      </w:r>
    </w:p>
    <w:p w14:paraId="47B5FEBD">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4. If the surface is too smooth, use special tools to polish it rough.</w:t>
      </w:r>
    </w:p>
    <w:p w14:paraId="4A156A5C">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5. Finally, use a high-power vacuum cleaner to clean the site. The treated ground must be solid, flat, and free of floating oil stains.</w:t>
      </w:r>
    </w:p>
    <w:p w14:paraId="0F42D07B">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（二）涂装封闭底漆</w:t>
      </w:r>
    </w:p>
    <w:p w14:paraId="0E99CC4F">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按规定比例混合，搅拌后静置10分钟</w:t>
      </w:r>
    </w:p>
    <w:p w14:paraId="1D8219CB">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根据情况酌情加入配套稀释剂</w:t>
      </w:r>
    </w:p>
    <w:p w14:paraId="4150EFAB">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施工方法：滚涂、刷涂、喷涂</w:t>
      </w:r>
    </w:p>
    <w:p w14:paraId="1B25D810">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建议膜厚：40-50μm</w:t>
      </w:r>
    </w:p>
    <w:p w14:paraId="175F2985">
      <w:p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理论耗漆量：0.2-0.5kg/m（由于实际施工时的环境、方法、表面状况、损耗率会很大不同，所以耗量应根据具体情况而定）</w:t>
      </w:r>
    </w:p>
    <w:p w14:paraId="7D92882A">
      <w:pPr>
        <w:tabs>
          <w:tab w:val="left" w:pos="1520"/>
          <w:tab w:val="right" w:pos="8306"/>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重涂时间：在其上涂中间漆，应在18小时以后至2天以内/20℃</w:t>
      </w:r>
      <w:r>
        <w:rPr>
          <w:rFonts w:hint="eastAsia"/>
          <w:b w:val="0"/>
          <w:bCs w:val="0"/>
          <w:sz w:val="28"/>
          <w:szCs w:val="36"/>
          <w:vertAlign w:val="baseline"/>
          <w:lang w:val="en-US" w:eastAsia="zh-CN"/>
        </w:rPr>
        <w:tab/>
      </w:r>
    </w:p>
    <w:p w14:paraId="22064E4A">
      <w:pPr>
        <w:tabs>
          <w:tab w:val="left" w:pos="1520"/>
          <w:tab w:val="right" w:pos="8306"/>
        </w:tabs>
        <w:bidi w:val="0"/>
        <w:jc w:val="left"/>
        <w:rPr>
          <w:rFonts w:hint="eastAsia"/>
          <w:b/>
          <w:bCs/>
          <w:sz w:val="28"/>
          <w:szCs w:val="36"/>
          <w:vertAlign w:val="baseline"/>
          <w:lang w:val="en-US" w:eastAsia="zh-CN"/>
        </w:rPr>
      </w:pPr>
      <w:r>
        <w:rPr>
          <w:rFonts w:hint="eastAsia"/>
          <w:b/>
          <w:bCs/>
          <w:sz w:val="28"/>
          <w:szCs w:val="36"/>
          <w:vertAlign w:val="baseline"/>
          <w:lang w:val="en-US" w:eastAsia="zh-CN"/>
        </w:rPr>
        <w:t>(2) Apply sealing primer</w:t>
      </w:r>
    </w:p>
    <w:p w14:paraId="7345B33E">
      <w:pPr>
        <w:tabs>
          <w:tab w:val="left" w:pos="1520"/>
          <w:tab w:val="right" w:pos="8306"/>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Mix according to the specified proportion, stir and let stand for 10 minutes</w:t>
      </w:r>
    </w:p>
    <w:p w14:paraId="4C5C2DB2">
      <w:pPr>
        <w:tabs>
          <w:tab w:val="left" w:pos="1520"/>
          <w:tab w:val="right" w:pos="8306"/>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Add matching diluent as appropriate according to the situation</w:t>
      </w:r>
    </w:p>
    <w:p w14:paraId="71918FF8">
      <w:pPr>
        <w:tabs>
          <w:tab w:val="left" w:pos="1520"/>
          <w:tab w:val="right" w:pos="8306"/>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Construction method: roller coating, brushing, spraying</w:t>
      </w:r>
    </w:p>
    <w:p w14:paraId="1BDF8ED7">
      <w:pPr>
        <w:tabs>
          <w:tab w:val="left" w:pos="1520"/>
          <w:tab w:val="right" w:pos="8306"/>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Recommended film thickness: 40-50μm</w:t>
      </w:r>
    </w:p>
    <w:p w14:paraId="57F49957">
      <w:pPr>
        <w:tabs>
          <w:tab w:val="left" w:pos="1520"/>
          <w:tab w:val="right" w:pos="8306"/>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Theoretical paint consumption: 0.2-0.5kg/m (since the actual construction environment, method, surface condition, and loss rate will be very different, the consumption should be determined according to the specific situation)</w:t>
      </w:r>
    </w:p>
    <w:p w14:paraId="552F4B73">
      <w:pPr>
        <w:tabs>
          <w:tab w:val="left" w:pos="1520"/>
          <w:tab w:val="right" w:pos="8306"/>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Recoating time: Apply intermediate paint on it, should be within 18 hours to within 2 days/20℃</w:t>
      </w:r>
    </w:p>
    <w:p w14:paraId="15FDF194">
      <w:p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（三）涂装一道自流平中间漆</w:t>
      </w:r>
    </w:p>
    <w:p w14:paraId="631D4957">
      <w:pPr>
        <w:numPr>
          <w:ilvl w:val="0"/>
          <w:numId w:val="0"/>
        </w:num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按规定比例混合,搅拌均匀</w:t>
      </w:r>
    </w:p>
    <w:p w14:paraId="586B0C04">
      <w:pPr>
        <w:numPr>
          <w:ilvl w:val="0"/>
          <w:numId w:val="0"/>
        </w:num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施工方法:刮涂摊平后, 即可用专用针状滚筒横竖滚动两遍消泡</w:t>
      </w:r>
    </w:p>
    <w:p w14:paraId="63BCEEAE">
      <w:pPr>
        <w:numPr>
          <w:ilvl w:val="0"/>
          <w:numId w:val="0"/>
        </w:num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适用时间:40分钟</w:t>
      </w:r>
    </w:p>
    <w:p w14:paraId="2D70CE15">
      <w:pPr>
        <w:numPr>
          <w:ilvl w:val="0"/>
          <w:numId w:val="0"/>
        </w:num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建议膜厚:1000~1500um</w:t>
      </w:r>
    </w:p>
    <w:p w14:paraId="2A9B63FE">
      <w:pPr>
        <w:numPr>
          <w:ilvl w:val="0"/>
          <w:numId w:val="0"/>
        </w:numPr>
        <w:tabs>
          <w:tab w:val="left" w:pos="1520"/>
        </w:tabs>
        <w:bidi w:val="0"/>
        <w:jc w:val="left"/>
        <w:rPr>
          <w:rFonts w:hint="eastAsia"/>
          <w:b w:val="0"/>
          <w:bCs w:val="0"/>
          <w:sz w:val="28"/>
          <w:szCs w:val="36"/>
          <w:vertAlign w:val="baseline"/>
          <w:lang w:val="en-US" w:eastAsia="zh-CN"/>
        </w:rPr>
      </w:pPr>
      <w:r>
        <w:rPr>
          <w:rFonts w:hint="default"/>
          <w:b w:val="0"/>
          <w:bCs w:val="0"/>
          <w:sz w:val="28"/>
          <w:szCs w:val="36"/>
          <w:vertAlign w:val="baseline"/>
          <w:lang w:val="en-US" w:eastAsia="zh-CN"/>
        </w:rPr>
        <w:t>地坪漆、路标漆系列 中科博策理论耗漆量:2.5~2.8kg/m</w:t>
      </w:r>
      <w:r>
        <w:rPr>
          <w:rFonts w:hint="eastAsia"/>
          <w:b w:val="0"/>
          <w:bCs w:val="0"/>
          <w:sz w:val="28"/>
          <w:szCs w:val="36"/>
          <w:vertAlign w:val="baseline"/>
          <w:lang w:val="en-US" w:eastAsia="zh-CN"/>
        </w:rPr>
        <w:t>2</w:t>
      </w:r>
      <w:r>
        <w:rPr>
          <w:rFonts w:hint="default"/>
          <w:b w:val="0"/>
          <w:bCs w:val="0"/>
          <w:sz w:val="28"/>
          <w:szCs w:val="36"/>
          <w:vertAlign w:val="baseline"/>
          <w:lang w:val="en-US" w:eastAsia="zh-CN"/>
        </w:rPr>
        <w:t>(由于实际施工时的环境、方法、表面状况、损耗率会有很大不同,所以耗漆量应根据具体情况而定</w:t>
      </w:r>
      <w:r>
        <w:rPr>
          <w:rFonts w:hint="eastAsia"/>
          <w:b w:val="0"/>
          <w:bCs w:val="0"/>
          <w:sz w:val="28"/>
          <w:szCs w:val="36"/>
          <w:vertAlign w:val="baseline"/>
          <w:lang w:val="en-US" w:eastAsia="zh-CN"/>
        </w:rPr>
        <w:t>)</w:t>
      </w:r>
    </w:p>
    <w:p w14:paraId="0D282EF5">
      <w:pPr>
        <w:numPr>
          <w:ilvl w:val="0"/>
          <w:numId w:val="0"/>
        </w:numPr>
        <w:tabs>
          <w:tab w:val="left" w:pos="1520"/>
        </w:tabs>
        <w:bidi w:val="0"/>
        <w:jc w:val="left"/>
        <w:rPr>
          <w:rFonts w:hint="eastAsia"/>
          <w:b/>
          <w:bCs/>
          <w:sz w:val="28"/>
          <w:szCs w:val="36"/>
          <w:vertAlign w:val="baseline"/>
          <w:lang w:val="en-US" w:eastAsia="zh-CN"/>
        </w:rPr>
      </w:pPr>
      <w:r>
        <w:rPr>
          <w:rFonts w:hint="eastAsia"/>
          <w:b/>
          <w:bCs/>
          <w:sz w:val="28"/>
          <w:szCs w:val="36"/>
          <w:vertAlign w:val="baseline"/>
          <w:lang w:val="en-US" w:eastAsia="zh-CN"/>
        </w:rPr>
        <w:t>(3) Apply a self-leveling intermediate paint</w:t>
      </w:r>
    </w:p>
    <w:p w14:paraId="038D65FA">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Mix according to the specified proportion and stir evenly</w:t>
      </w:r>
    </w:p>
    <w:p w14:paraId="0E2D398D">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Construction method: After scraping and spreading, use a special needle roller to roll twice horizontally and vertically to defoaming.</w:t>
      </w:r>
    </w:p>
    <w:p w14:paraId="795D988B">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Applicable time: 40 minutes</w:t>
      </w:r>
    </w:p>
    <w:p w14:paraId="55982758">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Recommended film thickness: 1000~1500um</w:t>
      </w:r>
    </w:p>
    <w:p w14:paraId="6421E1B2">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Theoretical paint consumption of Zhongke Boze for floor paint and road marking paint series: 2.5~2.8kg/m2 (Due to the actual construction environment, method, surface condition and loss rate, the actual construction environment, method, surface condition and loss rate will be very different, so the paint consumption should be based on the specific (depending on the situation)</w:t>
      </w:r>
    </w:p>
    <w:p w14:paraId="454B80E9">
      <w:pPr>
        <w:tabs>
          <w:tab w:val="left" w:pos="1520"/>
        </w:tabs>
        <w:bidi w:val="0"/>
        <w:jc w:val="left"/>
        <w:rPr>
          <w:rFonts w:hint="eastAsia"/>
          <w:b w:val="0"/>
          <w:bCs w:val="0"/>
          <w:color w:val="00B0F0"/>
          <w:sz w:val="28"/>
          <w:szCs w:val="36"/>
          <w:vertAlign w:val="baseline"/>
          <w:lang w:val="en-US" w:eastAsia="zh-CN"/>
        </w:rPr>
      </w:pPr>
      <w:r>
        <w:rPr>
          <w:rFonts w:hint="eastAsia"/>
          <w:b w:val="0"/>
          <w:bCs w:val="0"/>
          <w:color w:val="00B0F0"/>
          <w:sz w:val="28"/>
          <w:szCs w:val="36"/>
          <w:vertAlign w:val="baseline"/>
          <w:lang w:val="en-US" w:eastAsia="zh-CN"/>
        </w:rPr>
        <w:t>（四）涂装自流平面漆</w:t>
      </w:r>
    </w:p>
    <w:p w14:paraId="1498A23F">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重涂时间:在其上涂面漆,应在18小时以后至2天以内/20℃</w:t>
      </w:r>
    </w:p>
    <w:p w14:paraId="5BCBD816">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按规定比例混合,搅拌均匀</w:t>
      </w:r>
    </w:p>
    <w:p w14:paraId="2008111C">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使用时间:30分钟(25°C</w:t>
      </w:r>
      <w:r>
        <w:rPr>
          <w:rFonts w:hint="eastAsia"/>
          <w:b w:val="0"/>
          <w:bCs w:val="0"/>
          <w:sz w:val="28"/>
          <w:szCs w:val="36"/>
          <w:vertAlign w:val="baseline"/>
          <w:lang w:val="en-US" w:eastAsia="zh-CN"/>
        </w:rPr>
        <w:t>）</w:t>
      </w:r>
    </w:p>
    <w:p w14:paraId="4D3FC03E">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施工方法:刮涂摊平后,即可用专用针状滚筒横竖滚动两遍消泡</w:t>
      </w:r>
    </w:p>
    <w:p w14:paraId="78D75A9E">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建议膜厚:500~700um;如没有中间层,建议膜厚1000~2000um</w:t>
      </w:r>
    </w:p>
    <w:p w14:paraId="43E7F19A">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建议</w:t>
      </w:r>
      <w:r>
        <w:rPr>
          <w:rFonts w:hint="eastAsia"/>
          <w:b w:val="0"/>
          <w:bCs w:val="0"/>
          <w:sz w:val="28"/>
          <w:szCs w:val="36"/>
          <w:vertAlign w:val="baseline"/>
          <w:lang w:val="en-US" w:eastAsia="zh-CN"/>
        </w:rPr>
        <w:t>耗</w:t>
      </w:r>
      <w:r>
        <w:rPr>
          <w:rFonts w:hint="default"/>
          <w:b w:val="0"/>
          <w:bCs w:val="0"/>
          <w:sz w:val="28"/>
          <w:szCs w:val="36"/>
          <w:vertAlign w:val="baseline"/>
          <w:lang w:val="en-US" w:eastAsia="zh-CN"/>
        </w:rPr>
        <w:t>漆量:0.7~0.9kg/m2(由于实际施工时的环境、方法、表面状况、损耗率会有很大不同,所耗漆量应根据具体情况而定)</w:t>
      </w:r>
    </w:p>
    <w:p w14:paraId="74B44820">
      <w:pPr>
        <w:numPr>
          <w:ilvl w:val="0"/>
          <w:numId w:val="0"/>
        </w:numPr>
        <w:tabs>
          <w:tab w:val="left" w:pos="1520"/>
        </w:tabs>
        <w:bidi w:val="0"/>
        <w:ind w:leftChars="0"/>
        <w:jc w:val="left"/>
        <w:rPr>
          <w:rFonts w:hint="default"/>
          <w:b/>
          <w:bCs/>
          <w:sz w:val="28"/>
          <w:szCs w:val="36"/>
          <w:vertAlign w:val="baseline"/>
          <w:lang w:val="en-US" w:eastAsia="zh-CN"/>
        </w:rPr>
      </w:pPr>
      <w:r>
        <w:rPr>
          <w:rFonts w:hint="default"/>
          <w:b/>
          <w:bCs/>
          <w:sz w:val="28"/>
          <w:szCs w:val="36"/>
          <w:vertAlign w:val="baseline"/>
          <w:lang w:val="en-US" w:eastAsia="zh-CN"/>
        </w:rPr>
        <w:t>(4) Applying self-leveling paint</w:t>
      </w:r>
    </w:p>
    <w:p w14:paraId="0FEB8ABA">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Recoating time: Apply topcoat on it, should be within 18 hours to within 2 days/20℃</w:t>
      </w:r>
    </w:p>
    <w:p w14:paraId="2D65481D">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Mix according to the specified proportion and stir evenly</w:t>
      </w:r>
    </w:p>
    <w:p w14:paraId="3251ECBA">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Use time: 30 minutes (25°C)</w:t>
      </w:r>
    </w:p>
    <w:p w14:paraId="5A2E8E7D">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Construction method: After scraping and spreading, use a special needle roller to roll twice horizontally and vertically to defoaming.</w:t>
      </w:r>
    </w:p>
    <w:p w14:paraId="49E10D2D">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Recommended film thickness: 500~700um; if there is no intermediate layer, the recommended film thickness is 1000~2000um</w:t>
      </w:r>
    </w:p>
    <w:p w14:paraId="20E35A13">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Recommended paint consumption: 0.7~0.9kg/m2 (Since the actual construction environment, method, surface condition, and loss rate will be very different, the amount of paint consumed should be determined according to the specific situation)</w:t>
      </w:r>
    </w:p>
    <w:p w14:paraId="1737F315">
      <w:pPr>
        <w:numPr>
          <w:ilvl w:val="0"/>
          <w:numId w:val="0"/>
        </w:numPr>
        <w:tabs>
          <w:tab w:val="left" w:pos="1520"/>
        </w:tabs>
        <w:bidi w:val="0"/>
        <w:ind w:leftChars="0"/>
        <w:jc w:val="left"/>
        <w:rPr>
          <w:rFonts w:hint="default"/>
          <w:b w:val="0"/>
          <w:bCs w:val="0"/>
          <w:sz w:val="28"/>
          <w:szCs w:val="36"/>
          <w:vertAlign w:val="baseline"/>
          <w:lang w:val="en-US" w:eastAsia="zh-CN"/>
        </w:rPr>
      </w:pPr>
      <w:bookmarkStart w:id="33" w:name="OLE_LINK10"/>
      <w:r>
        <w:rPr>
          <w:rFonts w:hint="eastAsia"/>
          <w:b w:val="0"/>
          <w:bCs w:val="0"/>
          <w:color w:val="00B0F0"/>
          <w:sz w:val="28"/>
          <w:szCs w:val="36"/>
          <w:vertAlign w:val="baseline"/>
          <w:lang w:val="en-US" w:eastAsia="zh-CN"/>
        </w:rPr>
        <w:t>（五）注意事项</w:t>
      </w:r>
    </w:p>
    <w:p w14:paraId="4059F032">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1、在施工环境和地坪表面持续低于10℃,湿度大于70%的场所应避免施工</w:t>
      </w:r>
    </w:p>
    <w:p w14:paraId="13FC6976">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2、涂料应随使随配,避免配制过多,剩余厚胶凝而浪费</w:t>
      </w:r>
    </w:p>
    <w:p w14:paraId="1DA3EE6C">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3、施工完毕用专业稀释剂清洗工具</w:t>
      </w:r>
    </w:p>
    <w:p w14:paraId="1FEE9226">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4、现场严禁烟火,加强通风</w:t>
      </w:r>
    </w:p>
    <w:p w14:paraId="588DFF54">
      <w:pPr>
        <w:tabs>
          <w:tab w:val="left" w:pos="1520"/>
        </w:tabs>
        <w:bidi w:val="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5、本漆实干24小时(20°C),但工程投入使用之前须保养7天以上时间</w:t>
      </w:r>
      <w:bookmarkEnd w:id="33"/>
      <w:r>
        <w:rPr>
          <w:rFonts w:hint="default"/>
          <w:b w:val="0"/>
          <w:bCs w:val="0"/>
          <w:sz w:val="28"/>
          <w:szCs w:val="36"/>
          <w:vertAlign w:val="baseline"/>
          <w:lang w:val="en-US" w:eastAsia="zh-CN"/>
        </w:rPr>
        <w:t>。</w:t>
      </w:r>
    </w:p>
    <w:p w14:paraId="2CD354DA">
      <w:pPr>
        <w:numPr>
          <w:ilvl w:val="0"/>
          <w:numId w:val="0"/>
        </w:numPr>
        <w:tabs>
          <w:tab w:val="left" w:pos="1520"/>
        </w:tabs>
        <w:bidi w:val="0"/>
        <w:ind w:leftChars="0"/>
        <w:jc w:val="left"/>
        <w:rPr>
          <w:rFonts w:hint="default"/>
          <w:b/>
          <w:bCs/>
          <w:sz w:val="28"/>
          <w:szCs w:val="36"/>
          <w:vertAlign w:val="baseline"/>
          <w:lang w:val="en-US" w:eastAsia="zh-CN"/>
        </w:rPr>
      </w:pPr>
      <w:r>
        <w:rPr>
          <w:rFonts w:hint="default"/>
          <w:b/>
          <w:bCs/>
          <w:sz w:val="28"/>
          <w:szCs w:val="36"/>
          <w:vertAlign w:val="baseline"/>
          <w:lang w:val="en-US" w:eastAsia="zh-CN"/>
        </w:rPr>
        <w:t>(5) Precautions</w:t>
      </w:r>
    </w:p>
    <w:p w14:paraId="3D8BAE08">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1. Construction should be avoided in places where the construction environment and floor surface are continuously lower than 10℃ and the humidity is greater than 70%.</w:t>
      </w:r>
    </w:p>
    <w:p w14:paraId="6FE9C2EE">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2. Coatings should be prepared as needed to avoid excessive preparation and excessive gelling and waste.</w:t>
      </w:r>
    </w:p>
    <w:p w14:paraId="11A97C14">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3. Clean the tools with professional thinner after construction is completed.</w:t>
      </w:r>
    </w:p>
    <w:p w14:paraId="1A285D25">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4. Fireworks are strictly prohibited on site and ventilation should be strengthened.</w:t>
      </w:r>
    </w:p>
    <w:p w14:paraId="347834E6">
      <w:pPr>
        <w:numPr>
          <w:ilvl w:val="0"/>
          <w:numId w:val="0"/>
        </w:numPr>
        <w:tabs>
          <w:tab w:val="left" w:pos="1520"/>
        </w:tabs>
        <w:bidi w:val="0"/>
        <w:ind w:leftChars="0"/>
        <w:jc w:val="left"/>
        <w:rPr>
          <w:rFonts w:hint="default"/>
          <w:b w:val="0"/>
          <w:bCs w:val="0"/>
          <w:sz w:val="28"/>
          <w:szCs w:val="36"/>
          <w:vertAlign w:val="baseline"/>
          <w:lang w:val="en-US" w:eastAsia="zh-CN"/>
        </w:rPr>
      </w:pPr>
      <w:r>
        <w:rPr>
          <w:rFonts w:hint="default"/>
          <w:b w:val="0"/>
          <w:bCs w:val="0"/>
          <w:sz w:val="28"/>
          <w:szCs w:val="36"/>
          <w:vertAlign w:val="baseline"/>
          <w:lang w:val="en-US" w:eastAsia="zh-CN"/>
        </w:rPr>
        <w:t>5. This paint can be dried for 24 hours (20°C), but it must be maintained for more than 7 days before the project is put into use.</w:t>
      </w:r>
    </w:p>
    <w:p w14:paraId="312E7D66">
      <w:pPr>
        <w:numPr>
          <w:ilvl w:val="0"/>
          <w:numId w:val="0"/>
        </w:numPr>
        <w:tabs>
          <w:tab w:val="left" w:pos="1520"/>
        </w:tabs>
        <w:bidi w:val="0"/>
        <w:ind w:leftChars="0"/>
        <w:jc w:val="center"/>
        <w:rPr>
          <w:rFonts w:hint="eastAsia"/>
          <w:b w:val="0"/>
          <w:bCs w:val="0"/>
          <w:sz w:val="36"/>
          <w:szCs w:val="44"/>
          <w:highlight w:val="magenta"/>
          <w:vertAlign w:val="baseline"/>
          <w:lang w:val="en-US" w:eastAsia="zh-CN"/>
        </w:rPr>
      </w:pPr>
      <w:r>
        <w:rPr>
          <w:rFonts w:hint="eastAsia"/>
          <w:b w:val="0"/>
          <w:bCs w:val="0"/>
          <w:sz w:val="36"/>
          <w:szCs w:val="44"/>
          <w:highlight w:val="magenta"/>
          <w:vertAlign w:val="baseline"/>
          <w:lang w:val="en-US" w:eastAsia="zh-CN"/>
        </w:rPr>
        <w:t>醇酸系列</w:t>
      </w:r>
    </w:p>
    <w:p w14:paraId="7B525754">
      <w:pPr>
        <w:numPr>
          <w:ilvl w:val="0"/>
          <w:numId w:val="0"/>
        </w:numPr>
        <w:tabs>
          <w:tab w:val="left" w:pos="1520"/>
        </w:tabs>
        <w:bidi w:val="0"/>
        <w:ind w:leftChars="0"/>
        <w:jc w:val="left"/>
        <w:rPr>
          <w:rFonts w:hint="default"/>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醇酸红丹（铁红）防锈漆</w:t>
      </w:r>
    </w:p>
    <w:p w14:paraId="3B5D34E8">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：由中油度或长油度干性植物油改性醇酸树脂、红丹粉或氧化铁红等防锈颜料、体质颜料、催干剂、助剂及溶剂等配置而成。</w:t>
      </w:r>
    </w:p>
    <w:p w14:paraId="3717CE82">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It is composed of medium or long oil dry vegetable oil modified alkyd resin, anti-rust pigments such as red red powder or iron oxide red, extender pigments, driers, additives and solvents.</w:t>
      </w:r>
    </w:p>
    <w:p w14:paraId="00479888">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性能特点</w:t>
      </w:r>
      <w:r>
        <w:rPr>
          <w:rFonts w:hint="eastAsia"/>
          <w:b w:val="0"/>
          <w:bCs w:val="0"/>
          <w:sz w:val="28"/>
          <w:szCs w:val="36"/>
          <w:vertAlign w:val="baseline"/>
          <w:lang w:val="en-US" w:eastAsia="zh-CN"/>
        </w:rPr>
        <w:t>：对铝合金、镀锌钢材和钢铁表面具有良好的附着</w:t>
      </w:r>
    </w:p>
    <w:p w14:paraId="6D1615D7">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具有良好的防锈性能</w:t>
      </w:r>
    </w:p>
    <w:p w14:paraId="4FAA7DC6">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具有良好的施工性能</w:t>
      </w:r>
    </w:p>
    <w:p w14:paraId="09BC76B9">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bCs/>
          <w:sz w:val="28"/>
          <w:szCs w:val="36"/>
          <w:vertAlign w:val="baseline"/>
          <w:lang w:val="en-US" w:eastAsia="zh-CN"/>
        </w:rPr>
        <w:t>Performance characteristics</w:t>
      </w:r>
      <w:r>
        <w:rPr>
          <w:rFonts w:hint="eastAsia"/>
          <w:b w:val="0"/>
          <w:bCs w:val="0"/>
          <w:sz w:val="28"/>
          <w:szCs w:val="36"/>
          <w:vertAlign w:val="baseline"/>
          <w:lang w:val="en-US" w:eastAsia="zh-CN"/>
        </w:rPr>
        <w:t>: Good adhesion to aluminum alloy, galvanized steel and steel surfaces</w:t>
      </w:r>
    </w:p>
    <w:p w14:paraId="46018989">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Has good anti-rust properties</w:t>
      </w:r>
    </w:p>
    <w:p w14:paraId="12E4442E">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Has good construction performance</w:t>
      </w:r>
    </w:p>
    <w:p w14:paraId="137F98CA">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设计用途</w:t>
      </w:r>
      <w:r>
        <w:rPr>
          <w:rFonts w:hint="eastAsia"/>
          <w:b w:val="0"/>
          <w:bCs w:val="0"/>
          <w:sz w:val="28"/>
          <w:szCs w:val="36"/>
          <w:vertAlign w:val="baseline"/>
          <w:lang w:val="en-US" w:eastAsia="zh-CN"/>
        </w:rPr>
        <w:t>：适用于铝合金、镀锌钢材和钢铁表面作防锈之用</w:t>
      </w:r>
    </w:p>
    <w:p w14:paraId="58134754">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bCs/>
          <w:sz w:val="28"/>
          <w:szCs w:val="36"/>
          <w:vertAlign w:val="baseline"/>
          <w:lang w:val="en-US" w:eastAsia="zh-CN"/>
        </w:rPr>
        <w:t>Designed use</w:t>
      </w:r>
      <w:r>
        <w:rPr>
          <w:rFonts w:hint="eastAsia"/>
          <w:b w:val="0"/>
          <w:bCs w:val="0"/>
          <w:sz w:val="28"/>
          <w:szCs w:val="36"/>
          <w:vertAlign w:val="baseline"/>
          <w:lang w:val="en-US" w:eastAsia="zh-CN"/>
        </w:rPr>
        <w:t>: Suitable for rust prevention on aluminum alloy, galvanized steel and steel surfaces</w:t>
      </w:r>
    </w:p>
    <w:p w14:paraId="0A809FC2">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外观</w:t>
      </w:r>
      <w:r>
        <w:rPr>
          <w:rFonts w:hint="eastAsia"/>
          <w:b w:val="0"/>
          <w:bCs w:val="0"/>
          <w:sz w:val="28"/>
          <w:szCs w:val="36"/>
          <w:vertAlign w:val="baseline"/>
          <w:lang w:val="en-US" w:eastAsia="zh-CN"/>
        </w:rPr>
        <w:t>：红丹、铁红</w:t>
      </w:r>
    </w:p>
    <w:p w14:paraId="158213F0">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bCs/>
          <w:sz w:val="28"/>
          <w:szCs w:val="36"/>
          <w:vertAlign w:val="baseline"/>
          <w:lang w:val="en-US" w:eastAsia="zh-CN"/>
        </w:rPr>
        <w:t>Appearance</w:t>
      </w:r>
      <w:r>
        <w:rPr>
          <w:rFonts w:hint="eastAsia"/>
          <w:b w:val="0"/>
          <w:bCs w:val="0"/>
          <w:sz w:val="28"/>
          <w:szCs w:val="36"/>
          <w:vertAlign w:val="baseline"/>
          <w:lang w:val="en-US" w:eastAsia="zh-CN"/>
        </w:rPr>
        <w:t>: red lead, iron red</w:t>
      </w:r>
    </w:p>
    <w:p w14:paraId="4D751C29">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涂刷方式</w:t>
      </w:r>
      <w:r>
        <w:rPr>
          <w:rFonts w:hint="eastAsia"/>
          <w:b w:val="0"/>
          <w:bCs w:val="0"/>
          <w:sz w:val="28"/>
          <w:szCs w:val="36"/>
          <w:vertAlign w:val="baseline"/>
          <w:lang w:val="en-US" w:eastAsia="zh-CN"/>
        </w:rPr>
        <w:t>:喷涂、刷涂、滚涂均可</w:t>
      </w:r>
    </w:p>
    <w:p w14:paraId="41171A74">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bCs/>
          <w:sz w:val="28"/>
          <w:szCs w:val="36"/>
          <w:vertAlign w:val="baseline"/>
          <w:lang w:val="en-US" w:eastAsia="zh-CN"/>
        </w:rPr>
        <w:t>Coating method</w:t>
      </w:r>
      <w:r>
        <w:rPr>
          <w:rFonts w:hint="eastAsia"/>
          <w:b w:val="0"/>
          <w:bCs w:val="0"/>
          <w:sz w:val="28"/>
          <w:szCs w:val="36"/>
          <w:vertAlign w:val="baseline"/>
          <w:lang w:val="en-US" w:eastAsia="zh-CN"/>
        </w:rPr>
        <w:t>: spraying, brushing or rolling</w:t>
      </w:r>
    </w:p>
    <w:p w14:paraId="19B5ABD9">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施工方法</w:t>
      </w:r>
      <w:r>
        <w:rPr>
          <w:rFonts w:hint="eastAsia"/>
          <w:b w:val="0"/>
          <w:bCs w:val="0"/>
          <w:sz w:val="28"/>
          <w:szCs w:val="36"/>
          <w:vertAlign w:val="baseline"/>
          <w:lang w:val="en-US" w:eastAsia="zh-CN"/>
        </w:rPr>
        <w:t>：</w:t>
      </w:r>
    </w:p>
    <w:p w14:paraId="00749175">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喷涂压力   0.3-0.6Mpa</w:t>
      </w:r>
    </w:p>
    <w:p w14:paraId="7ED45554">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稀释比率   0-5%</w:t>
      </w:r>
    </w:p>
    <w:p w14:paraId="3CE61D4B">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稀释剂     醇酸稀释剂</w:t>
      </w:r>
    </w:p>
    <w:p w14:paraId="394E7E22">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干燥时间   温度</w:t>
      </w:r>
    </w:p>
    <w:p w14:paraId="4502E140">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涂装间隔   指触干燥</w:t>
      </w:r>
    </w:p>
    <w:p w14:paraId="7CA1A402">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bCs/>
          <w:sz w:val="28"/>
          <w:szCs w:val="36"/>
          <w:vertAlign w:val="baseline"/>
          <w:lang w:val="en-US" w:eastAsia="zh-CN"/>
        </w:rPr>
        <w:t>Construction method</w:t>
      </w:r>
      <w:r>
        <w:rPr>
          <w:rFonts w:hint="eastAsia"/>
          <w:b w:val="0"/>
          <w:bCs w:val="0"/>
          <w:sz w:val="28"/>
          <w:szCs w:val="36"/>
          <w:vertAlign w:val="baseline"/>
          <w:lang w:val="en-US" w:eastAsia="zh-CN"/>
        </w:rPr>
        <w:t>:</w:t>
      </w:r>
    </w:p>
    <w:p w14:paraId="355790ED">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Spraying pressure 0.3-0.6Mpa</w:t>
      </w:r>
    </w:p>
    <w:p w14:paraId="17CC35A7">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Dilution ratio 0-5%</w:t>
      </w:r>
    </w:p>
    <w:p w14:paraId="6F0906D7">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Thinner Alkyd Thinner</w:t>
      </w:r>
    </w:p>
    <w:p w14:paraId="5EF9E69A">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Drying time temperature</w:t>
      </w:r>
    </w:p>
    <w:p w14:paraId="49E090ED">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Coating Interval Dry to touch</w:t>
      </w:r>
    </w:p>
    <w:p w14:paraId="5291220B">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涂装配套</w:t>
      </w:r>
      <w:r>
        <w:rPr>
          <w:rFonts w:hint="eastAsia"/>
          <w:b w:val="0"/>
          <w:bCs w:val="0"/>
          <w:sz w:val="28"/>
          <w:szCs w:val="36"/>
          <w:vertAlign w:val="baseline"/>
          <w:lang w:val="en-US" w:eastAsia="zh-CN"/>
        </w:rPr>
        <w:t>:适用底材   铝合金、镀锌钢、钢铁</w:t>
      </w:r>
    </w:p>
    <w:p w14:paraId="3E1DEF3F">
      <w:pPr>
        <w:numPr>
          <w:ilvl w:val="0"/>
          <w:numId w:val="0"/>
        </w:numPr>
        <w:tabs>
          <w:tab w:val="left" w:pos="1520"/>
        </w:tabs>
        <w:bidi w:val="0"/>
        <w:ind w:leftChars="0"/>
        <w:jc w:val="left"/>
        <w:rPr>
          <w:rFonts w:hint="eastAsia"/>
          <w:b/>
          <w:bCs/>
          <w:sz w:val="28"/>
          <w:szCs w:val="36"/>
          <w:vertAlign w:val="baseline"/>
          <w:lang w:val="en-US" w:eastAsia="zh-CN"/>
        </w:rPr>
      </w:pPr>
      <w:r>
        <w:rPr>
          <w:rFonts w:hint="eastAsia"/>
          <w:b w:val="0"/>
          <w:bCs w:val="0"/>
          <w:sz w:val="28"/>
          <w:szCs w:val="36"/>
          <w:vertAlign w:val="baseline"/>
          <w:lang w:val="en-US" w:eastAsia="zh-CN"/>
        </w:rPr>
        <w:t xml:space="preserve">         适用上涂   醇酸磁漆、酚醛、油性面漆</w:t>
      </w:r>
    </w:p>
    <w:p w14:paraId="0288A7A1">
      <w:pPr>
        <w:numPr>
          <w:ilvl w:val="0"/>
          <w:numId w:val="0"/>
        </w:numPr>
        <w:tabs>
          <w:tab w:val="left" w:pos="1520"/>
        </w:tabs>
        <w:bidi w:val="0"/>
        <w:ind w:leftChars="0"/>
        <w:jc w:val="left"/>
        <w:rPr>
          <w:rFonts w:hint="eastAsia"/>
          <w:b/>
          <w:bCs/>
          <w:sz w:val="28"/>
          <w:szCs w:val="36"/>
          <w:vertAlign w:val="baseline"/>
          <w:lang w:val="en-US" w:eastAsia="zh-CN"/>
        </w:rPr>
      </w:pPr>
      <w:r>
        <w:rPr>
          <w:rFonts w:hint="eastAsia"/>
          <w:b/>
          <w:bCs/>
          <w:sz w:val="28"/>
          <w:szCs w:val="36"/>
          <w:vertAlign w:val="baseline"/>
          <w:lang w:val="en-US" w:eastAsia="zh-CN"/>
        </w:rPr>
        <w:t xml:space="preserve">Coating matching: </w:t>
      </w:r>
    </w:p>
    <w:p w14:paraId="32800E94">
      <w:pPr>
        <w:numPr>
          <w:ilvl w:val="0"/>
          <w:numId w:val="0"/>
        </w:numPr>
        <w:tabs>
          <w:tab w:val="left" w:pos="1520"/>
        </w:tabs>
        <w:bidi w:val="0"/>
        <w:ind w:leftChars="0"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Applicable substrate: aluminum alloy, galvanized steel, steel</w:t>
      </w:r>
    </w:p>
    <w:p w14:paraId="38CD44C8">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Suitable for topcoat: alkyd enamel, phenolic, oily topcoat</w:t>
      </w:r>
    </w:p>
    <w:p w14:paraId="59A8B8D1">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表面处理</w:t>
      </w:r>
      <w:r>
        <w:rPr>
          <w:rFonts w:hint="eastAsia"/>
          <w:b w:val="0"/>
          <w:bCs w:val="0"/>
          <w:sz w:val="28"/>
          <w:szCs w:val="36"/>
          <w:vertAlign w:val="baseline"/>
          <w:lang w:val="en-US" w:eastAsia="zh-CN"/>
        </w:rPr>
        <w:t>：用清水冲去盐份及其它水溶性污物</w:t>
      </w:r>
    </w:p>
    <w:p w14:paraId="00005575">
      <w:pPr>
        <w:numPr>
          <w:ilvl w:val="0"/>
          <w:numId w:val="0"/>
        </w:numPr>
        <w:tabs>
          <w:tab w:val="left" w:pos="1520"/>
        </w:tabs>
        <w:bidi w:val="0"/>
        <w:ind w:left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依照SSPC-SP1溶剂清洗标准除去油脂</w:t>
      </w:r>
    </w:p>
    <w:p w14:paraId="1D6087B1">
      <w:pPr>
        <w:numPr>
          <w:ilvl w:val="0"/>
          <w:numId w:val="0"/>
        </w:numPr>
        <w:tabs>
          <w:tab w:val="left" w:pos="1520"/>
        </w:tabs>
        <w:bidi w:val="0"/>
        <w:ind w:left="1400" w:leftChars="0" w:hanging="1400" w:hanging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用喷砂方式除去铁锈，氧化皮等达到SOSa2.5（SSPC-SP10或更高）</w:t>
      </w:r>
    </w:p>
    <w:p w14:paraId="4F580CA7">
      <w:pPr>
        <w:numPr>
          <w:ilvl w:val="0"/>
          <w:numId w:val="0"/>
        </w:numPr>
        <w:tabs>
          <w:tab w:val="left" w:pos="1520"/>
        </w:tabs>
        <w:bidi w:val="0"/>
        <w:ind w:leftChars="0"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施工前用高压空气吹扫除去灰尘等污物。</w:t>
      </w:r>
    </w:p>
    <w:p w14:paraId="7ADBB08F">
      <w:pPr>
        <w:numPr>
          <w:ilvl w:val="0"/>
          <w:numId w:val="0"/>
        </w:numPr>
        <w:tabs>
          <w:tab w:val="left" w:pos="1520"/>
        </w:tabs>
        <w:bidi w:val="0"/>
        <w:ind w:leftChars="0"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施工前确认表面清洁干燥。</w:t>
      </w:r>
    </w:p>
    <w:p w14:paraId="747CFA77">
      <w:pPr>
        <w:numPr>
          <w:ilvl w:val="0"/>
          <w:numId w:val="0"/>
        </w:num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Surface treatment</w:t>
      </w:r>
      <w:r>
        <w:rPr>
          <w:rFonts w:hint="eastAsia"/>
          <w:b w:val="0"/>
          <w:bCs w:val="0"/>
          <w:sz w:val="28"/>
          <w:szCs w:val="36"/>
          <w:vertAlign w:val="baseline"/>
          <w:lang w:val="en-US" w:eastAsia="zh-CN"/>
        </w:rPr>
        <w:t xml:space="preserve">: </w:t>
      </w:r>
    </w:p>
    <w:p w14:paraId="27F282D7">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rinse away salt and other water-soluble dirt with clean water</w:t>
      </w:r>
    </w:p>
    <w:p w14:paraId="4C254AC0">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Remove grease according to SSPC-SP1 solvent cleaning standards</w:t>
      </w:r>
    </w:p>
    <w:p w14:paraId="26307B35">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Use sandblasting to remove rust, scale, etc. to SOSa2.5 (SSPC-SP10 or higher)</w:t>
      </w:r>
    </w:p>
    <w:p w14:paraId="6074A48C">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Before construction, use high-pressure air to blow away dust and other contaminants.</w:t>
      </w:r>
    </w:p>
    <w:p w14:paraId="53A1B298">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Make sure the surface is clean and dry before construction.</w:t>
      </w:r>
    </w:p>
    <w:p w14:paraId="509BEB92">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安全事项</w:t>
      </w:r>
      <w:r>
        <w:rPr>
          <w:rFonts w:hint="eastAsia"/>
          <w:b w:val="0"/>
          <w:bCs w:val="0"/>
          <w:sz w:val="28"/>
          <w:szCs w:val="36"/>
          <w:vertAlign w:val="baseline"/>
          <w:lang w:val="en-US" w:eastAsia="zh-CN"/>
        </w:rPr>
        <w:t>：任何油漆施工中均应保证提供以下措施:</w:t>
      </w:r>
    </w:p>
    <w:p w14:paraId="369485B9">
      <w:pPr>
        <w:numPr>
          <w:ilvl w:val="0"/>
          <w:numId w:val="0"/>
        </w:numPr>
        <w:tabs>
          <w:tab w:val="left" w:pos="1520"/>
        </w:tabs>
        <w:bidi w:val="0"/>
        <w:ind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避免接触皮肤和眼睛。</w:t>
      </w:r>
    </w:p>
    <w:p w14:paraId="5EF02B54">
      <w:pPr>
        <w:numPr>
          <w:ilvl w:val="0"/>
          <w:numId w:val="0"/>
        </w:numPr>
        <w:tabs>
          <w:tab w:val="left" w:pos="1520"/>
        </w:tabs>
        <w:bidi w:val="0"/>
        <w:ind w:left="1396" w:leftChars="665" w:firstLine="0" w:firstLine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如果油漆接触到皮肤,应用温水以及(或者)适当的清洗剂清洗。</w:t>
      </w:r>
    </w:p>
    <w:p w14:paraId="46288991">
      <w:pPr>
        <w:numPr>
          <w:ilvl w:val="0"/>
          <w:numId w:val="0"/>
        </w:numPr>
        <w:tabs>
          <w:tab w:val="left" w:pos="1520"/>
        </w:tabs>
        <w:bidi w:val="0"/>
        <w:ind w:left="1396" w:leftChars="665" w:firstLine="0" w:firstLineChars="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如果油漆接触到眼睛,应用大量水冲洗并立即就医。保证           良好的通风。</w:t>
      </w:r>
    </w:p>
    <w:p w14:paraId="4F5B6C42">
      <w:pPr>
        <w:numPr>
          <w:ilvl w:val="0"/>
          <w:numId w:val="0"/>
        </w:numPr>
        <w:tabs>
          <w:tab w:val="left" w:pos="1520"/>
        </w:tabs>
        <w:bidi w:val="0"/>
        <w:ind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涂料中含有可燃物质。请远离火花并禁止在临近地区吸烟。</w:t>
      </w:r>
    </w:p>
    <w:p w14:paraId="3F554F35">
      <w:pPr>
        <w:numPr>
          <w:ilvl w:val="0"/>
          <w:numId w:val="0"/>
        </w:numPr>
        <w:tabs>
          <w:tab w:val="left" w:pos="1520"/>
        </w:tabs>
        <w:bidi w:val="0"/>
        <w:ind w:firstLine="1400" w:firstLineChars="5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现场遵守一切健康安全规定</w:t>
      </w:r>
    </w:p>
    <w:p w14:paraId="2E2108D5">
      <w:pPr>
        <w:numPr>
          <w:ilvl w:val="0"/>
          <w:numId w:val="0"/>
        </w:num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Safety matters</w:t>
      </w:r>
      <w:r>
        <w:rPr>
          <w:rFonts w:hint="eastAsia"/>
          <w:b w:val="0"/>
          <w:bCs w:val="0"/>
          <w:sz w:val="28"/>
          <w:szCs w:val="36"/>
          <w:vertAlign w:val="baseline"/>
          <w:lang w:val="en-US" w:eastAsia="zh-CN"/>
        </w:rPr>
        <w:t>: The following measures should be ensured during any painting application:</w:t>
      </w:r>
    </w:p>
    <w:p w14:paraId="17ADC67F">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Avoid contact with skin and eyes.</w:t>
      </w:r>
    </w:p>
    <w:p w14:paraId="7D561067">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If paint comes into contact with skin, clean with warm water and/or appropriate detergent.</w:t>
      </w:r>
    </w:p>
    <w:p w14:paraId="29ACD16E">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If paint comes into contact with eyes, flush with plenty of water and seek medical attention immediately. Ensure good ventilation.</w:t>
      </w:r>
    </w:p>
    <w:p w14:paraId="71DA5EC0">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Paint contains flammable substances. Please keep away from sparks and do not smoke in the immediate area.</w:t>
      </w:r>
    </w:p>
    <w:p w14:paraId="602D3C98">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Comply with all health and safety regulations on site</w:t>
      </w:r>
    </w:p>
    <w:p w14:paraId="6D7D1DC2">
      <w:pPr>
        <w:numPr>
          <w:ilvl w:val="0"/>
          <w:numId w:val="0"/>
        </w:numPr>
        <w:tabs>
          <w:tab w:val="left" w:pos="1520"/>
        </w:tabs>
        <w:bidi w:val="0"/>
        <w:jc w:val="left"/>
        <w:rPr>
          <w:rFonts w:hint="eastAsia"/>
          <w:b w:val="0"/>
          <w:bCs w:val="0"/>
          <w:sz w:val="28"/>
          <w:szCs w:val="36"/>
          <w:vertAlign w:val="baseline"/>
          <w:lang w:val="en-US" w:eastAsia="zh-CN"/>
        </w:rPr>
      </w:pPr>
    </w:p>
    <w:p w14:paraId="5FA0F6B5">
      <w:pPr>
        <w:numPr>
          <w:ilvl w:val="0"/>
          <w:numId w:val="0"/>
        </w:numPr>
        <w:tabs>
          <w:tab w:val="left" w:pos="1520"/>
        </w:tabs>
        <w:bidi w:val="0"/>
        <w:jc w:val="left"/>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各色醇酸磁漆</w:t>
      </w:r>
    </w:p>
    <w:p w14:paraId="49EC874A">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：由醇酸树脂、钛白粉、着色颜料、催干剂和溶剂组成</w:t>
      </w:r>
    </w:p>
    <w:p w14:paraId="1BA23230">
      <w:pPr>
        <w:numPr>
          <w:ilvl w:val="0"/>
          <w:numId w:val="0"/>
        </w:num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composed of alkyd resin, titanium dioxide, color pigments, driers and solvents</w:t>
      </w:r>
    </w:p>
    <w:p w14:paraId="33FF4157">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设计用途</w:t>
      </w:r>
      <w:r>
        <w:rPr>
          <w:rFonts w:hint="eastAsia"/>
          <w:b w:val="0"/>
          <w:bCs w:val="0"/>
          <w:sz w:val="28"/>
          <w:szCs w:val="36"/>
          <w:vertAlign w:val="baseline"/>
          <w:lang w:val="en-US" w:eastAsia="zh-CN"/>
        </w:rPr>
        <w:t>：适用于汽车、船舶、工具、仪器、家具等室外金属和木制品表面的保护和装饰之用。</w:t>
      </w:r>
    </w:p>
    <w:p w14:paraId="06CA1B2C">
      <w:pPr>
        <w:numPr>
          <w:ilvl w:val="0"/>
          <w:numId w:val="0"/>
        </w:num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Designed use</w:t>
      </w:r>
      <w:r>
        <w:rPr>
          <w:rFonts w:hint="eastAsia"/>
          <w:b w:val="0"/>
          <w:bCs w:val="0"/>
          <w:sz w:val="28"/>
          <w:szCs w:val="36"/>
          <w:vertAlign w:val="baseline"/>
          <w:lang w:val="en-US" w:eastAsia="zh-CN"/>
        </w:rPr>
        <w:t>: Suitable for protecting and decorating the surfaces of outdoor metal and wood products such as cars, ships, tools, instruments, furniture, etc.</w:t>
      </w:r>
    </w:p>
    <w:p w14:paraId="17C8960B">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外观</w:t>
      </w:r>
      <w:r>
        <w:rPr>
          <w:rFonts w:hint="eastAsia"/>
          <w:b w:val="0"/>
          <w:bCs w:val="0"/>
          <w:sz w:val="28"/>
          <w:szCs w:val="36"/>
          <w:vertAlign w:val="baseline"/>
          <w:lang w:val="en-US" w:eastAsia="zh-CN"/>
        </w:rPr>
        <w:t>：湖兰、兰灰。</w:t>
      </w:r>
    </w:p>
    <w:p w14:paraId="4E46D869">
      <w:pPr>
        <w:numPr>
          <w:ilvl w:val="0"/>
          <w:numId w:val="0"/>
        </w:numPr>
        <w:tabs>
          <w:tab w:val="left" w:pos="1520"/>
        </w:tabs>
        <w:bidi w:val="0"/>
        <w:jc w:val="left"/>
        <w:rPr>
          <w:rFonts w:hint="eastAsia"/>
          <w:b w:val="0"/>
          <w:bCs w:val="0"/>
          <w:sz w:val="28"/>
          <w:szCs w:val="36"/>
          <w:vertAlign w:val="baseline"/>
          <w:lang w:val="en-US" w:eastAsia="zh-CN"/>
        </w:rPr>
      </w:pPr>
      <w:r>
        <w:rPr>
          <w:rFonts w:hint="eastAsia"/>
          <w:b/>
          <w:bCs/>
          <w:sz w:val="28"/>
          <w:szCs w:val="36"/>
          <w:vertAlign w:val="baseline"/>
          <w:lang w:val="en-US" w:eastAsia="zh-CN"/>
        </w:rPr>
        <w:t>Appearance</w:t>
      </w:r>
      <w:r>
        <w:rPr>
          <w:rFonts w:hint="eastAsia"/>
          <w:b w:val="0"/>
          <w:bCs w:val="0"/>
          <w:sz w:val="28"/>
          <w:szCs w:val="36"/>
          <w:vertAlign w:val="baseline"/>
          <w:lang w:val="en-US" w:eastAsia="zh-CN"/>
        </w:rPr>
        <w:t>: Hulan, blue gray.</w:t>
      </w:r>
    </w:p>
    <w:p w14:paraId="29162D52">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产品特性</w:t>
      </w:r>
      <w:r>
        <w:rPr>
          <w:rFonts w:hint="eastAsia"/>
          <w:b w:val="0"/>
          <w:bCs w:val="0"/>
          <w:sz w:val="28"/>
          <w:szCs w:val="36"/>
          <w:vertAlign w:val="baseline"/>
          <w:lang w:val="en-US" w:eastAsia="zh-CN"/>
        </w:rPr>
        <w:t>：漆膜坚韧光亮、色彩鲜艳</w:t>
      </w:r>
    </w:p>
    <w:p w14:paraId="6F23CBFD">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具有良好的耐候性及保色性</w:t>
      </w:r>
    </w:p>
    <w:p w14:paraId="6016A187">
      <w:pPr>
        <w:numPr>
          <w:ilvl w:val="0"/>
          <w:numId w:val="0"/>
        </w:numPr>
        <w:tabs>
          <w:tab w:val="left" w:pos="1520"/>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与醇酸、酚醛、油漆防锈漆具有良好的配套性和层间附着力</w:t>
      </w:r>
    </w:p>
    <w:p w14:paraId="557187D3">
      <w:pPr>
        <w:numPr>
          <w:ilvl w:val="0"/>
          <w:numId w:val="0"/>
        </w:numPr>
        <w:tabs>
          <w:tab w:val="left" w:pos="1278"/>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ab/>
      </w:r>
      <w:r>
        <w:rPr>
          <w:rFonts w:hint="eastAsia"/>
          <w:b w:val="0"/>
          <w:bCs w:val="0"/>
          <w:sz w:val="28"/>
          <w:szCs w:val="36"/>
          <w:vertAlign w:val="baseline"/>
          <w:lang w:val="en-US" w:eastAsia="zh-CN"/>
        </w:rPr>
        <w:t>具有一定的耐水性和耐油性</w:t>
      </w:r>
    </w:p>
    <w:p w14:paraId="37174EF8">
      <w:pPr>
        <w:numPr>
          <w:ilvl w:val="0"/>
          <w:numId w:val="0"/>
        </w:numPr>
        <w:tabs>
          <w:tab w:val="left" w:pos="1278"/>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具有良好的施工性能</w:t>
      </w:r>
    </w:p>
    <w:p w14:paraId="6FF6D6EA">
      <w:pPr>
        <w:numPr>
          <w:ilvl w:val="0"/>
          <w:numId w:val="0"/>
        </w:numPr>
        <w:tabs>
          <w:tab w:val="left" w:pos="1278"/>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Product features:  The paint film is tough, bright and colorful</w:t>
      </w:r>
    </w:p>
    <w:p w14:paraId="627D3671">
      <w:pPr>
        <w:numPr>
          <w:ilvl w:val="0"/>
          <w:numId w:val="0"/>
        </w:numPr>
        <w:tabs>
          <w:tab w:val="left" w:pos="1278"/>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Has good weather resistance and color retention</w:t>
      </w:r>
    </w:p>
    <w:p w14:paraId="660E2137">
      <w:pPr>
        <w:numPr>
          <w:ilvl w:val="0"/>
          <w:numId w:val="0"/>
        </w:numPr>
        <w:tabs>
          <w:tab w:val="left" w:pos="1278"/>
        </w:tabs>
        <w:bidi w:val="0"/>
        <w:ind w:left="2240" w:hanging="2240" w:hangingChars="8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It has good compatibility and inter-layer adhesion with alkyd, phenolic, paint and anti-rust paint.</w:t>
      </w:r>
    </w:p>
    <w:p w14:paraId="58382B32">
      <w:pPr>
        <w:numPr>
          <w:ilvl w:val="0"/>
          <w:numId w:val="0"/>
        </w:numPr>
        <w:tabs>
          <w:tab w:val="left" w:pos="1278"/>
        </w:tabs>
        <w:bidi w:val="0"/>
        <w:ind w:firstLine="2240" w:firstLineChars="80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Has certain water resistance and oil resistance</w:t>
      </w:r>
    </w:p>
    <w:p w14:paraId="272808E2">
      <w:pPr>
        <w:numPr>
          <w:ilvl w:val="0"/>
          <w:numId w:val="0"/>
        </w:numPr>
        <w:tabs>
          <w:tab w:val="left" w:pos="1278"/>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Has good construction performance</w:t>
      </w:r>
    </w:p>
    <w:p w14:paraId="75969CF2">
      <w:pPr>
        <w:numPr>
          <w:ilvl w:val="0"/>
          <w:numId w:val="0"/>
        </w:numPr>
        <w:tabs>
          <w:tab w:val="left" w:pos="1278"/>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技术指标</w:t>
      </w:r>
      <w:r>
        <w:rPr>
          <w:rFonts w:hint="eastAsia"/>
          <w:b w:val="0"/>
          <w:bCs w:val="0"/>
          <w:sz w:val="28"/>
          <w:szCs w:val="36"/>
          <w:vertAlign w:val="baseline"/>
          <w:lang w:val="en-US" w:eastAsia="zh-CN"/>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05EA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8EA6DC7">
            <w:pPr>
              <w:numPr>
                <w:ilvl w:val="0"/>
                <w:numId w:val="0"/>
              </w:numPr>
              <w:tabs>
                <w:tab w:val="left" w:pos="1278"/>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产品名称</w:t>
            </w:r>
          </w:p>
        </w:tc>
        <w:tc>
          <w:tcPr>
            <w:tcW w:w="2841" w:type="dxa"/>
          </w:tcPr>
          <w:p w14:paraId="10B1FD48">
            <w:pPr>
              <w:numPr>
                <w:ilvl w:val="0"/>
                <w:numId w:val="0"/>
              </w:numPr>
              <w:tabs>
                <w:tab w:val="left" w:pos="1278"/>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C765</w:t>
            </w:r>
          </w:p>
        </w:tc>
        <w:tc>
          <w:tcPr>
            <w:tcW w:w="2841" w:type="dxa"/>
          </w:tcPr>
          <w:p w14:paraId="2CD5B9C6">
            <w:pPr>
              <w:numPr>
                <w:ilvl w:val="0"/>
                <w:numId w:val="0"/>
              </w:numPr>
              <w:tabs>
                <w:tab w:val="left" w:pos="1278"/>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C766</w:t>
            </w:r>
          </w:p>
        </w:tc>
      </w:tr>
      <w:tr w14:paraId="017D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175B5FD">
            <w:pPr>
              <w:numPr>
                <w:ilvl w:val="0"/>
                <w:numId w:val="0"/>
              </w:numPr>
              <w:tabs>
                <w:tab w:val="left" w:pos="1278"/>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 xml:space="preserve">  密度g/cm</w:t>
            </w:r>
          </w:p>
        </w:tc>
        <w:tc>
          <w:tcPr>
            <w:tcW w:w="2841" w:type="dxa"/>
          </w:tcPr>
          <w:p w14:paraId="624E64D7">
            <w:pPr>
              <w:numPr>
                <w:ilvl w:val="0"/>
                <w:numId w:val="0"/>
              </w:numPr>
              <w:tabs>
                <w:tab w:val="left" w:pos="1278"/>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1.19</w:t>
            </w:r>
          </w:p>
        </w:tc>
        <w:tc>
          <w:tcPr>
            <w:tcW w:w="2841" w:type="dxa"/>
          </w:tcPr>
          <w:p w14:paraId="4038E602">
            <w:pPr>
              <w:numPr>
                <w:ilvl w:val="0"/>
                <w:numId w:val="0"/>
              </w:numPr>
              <w:tabs>
                <w:tab w:val="left" w:pos="1278"/>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1.15</w:t>
            </w:r>
          </w:p>
        </w:tc>
      </w:tr>
      <w:tr w14:paraId="3127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7A9828E">
            <w:pPr>
              <w:numPr>
                <w:ilvl w:val="0"/>
                <w:numId w:val="0"/>
              </w:numPr>
              <w:tabs>
                <w:tab w:val="left" w:pos="1278"/>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干膜厚度μm</w:t>
            </w:r>
          </w:p>
        </w:tc>
        <w:tc>
          <w:tcPr>
            <w:tcW w:w="2841" w:type="dxa"/>
          </w:tcPr>
          <w:p w14:paraId="7F6CFB79">
            <w:pPr>
              <w:numPr>
                <w:ilvl w:val="0"/>
                <w:numId w:val="0"/>
              </w:numPr>
              <w:tabs>
                <w:tab w:val="left" w:pos="1278"/>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30</w:t>
            </w:r>
          </w:p>
        </w:tc>
        <w:tc>
          <w:tcPr>
            <w:tcW w:w="2841" w:type="dxa"/>
          </w:tcPr>
          <w:p w14:paraId="55FDC2D8">
            <w:pPr>
              <w:numPr>
                <w:ilvl w:val="0"/>
                <w:numId w:val="0"/>
              </w:numPr>
              <w:tabs>
                <w:tab w:val="left" w:pos="1278"/>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30</w:t>
            </w:r>
          </w:p>
        </w:tc>
      </w:tr>
      <w:tr w14:paraId="3BD2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BCAF6B0">
            <w:pPr>
              <w:numPr>
                <w:ilvl w:val="0"/>
                <w:numId w:val="0"/>
              </w:numPr>
              <w:tabs>
                <w:tab w:val="left" w:pos="1278"/>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湿膜厚度μm</w:t>
            </w:r>
          </w:p>
        </w:tc>
        <w:tc>
          <w:tcPr>
            <w:tcW w:w="2841" w:type="dxa"/>
          </w:tcPr>
          <w:p w14:paraId="7AABE1E4">
            <w:pPr>
              <w:numPr>
                <w:ilvl w:val="0"/>
                <w:numId w:val="0"/>
              </w:numPr>
              <w:tabs>
                <w:tab w:val="left" w:pos="1278"/>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81</w:t>
            </w:r>
          </w:p>
        </w:tc>
        <w:tc>
          <w:tcPr>
            <w:tcW w:w="2841" w:type="dxa"/>
          </w:tcPr>
          <w:p w14:paraId="2C29E466">
            <w:pPr>
              <w:numPr>
                <w:ilvl w:val="0"/>
                <w:numId w:val="0"/>
              </w:numPr>
              <w:tabs>
                <w:tab w:val="left" w:pos="1278"/>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80</w:t>
            </w:r>
          </w:p>
        </w:tc>
      </w:tr>
    </w:tbl>
    <w:p w14:paraId="3C79027D">
      <w:pPr>
        <w:numPr>
          <w:ilvl w:val="0"/>
          <w:numId w:val="0"/>
        </w:numPr>
        <w:tabs>
          <w:tab w:val="left" w:pos="911"/>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闪点   35℃</w:t>
      </w:r>
    </w:p>
    <w:p w14:paraId="2BAE5E2C">
      <w:pPr>
        <w:numPr>
          <w:ilvl w:val="0"/>
          <w:numId w:val="0"/>
        </w:numPr>
        <w:tabs>
          <w:tab w:val="left" w:pos="911"/>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干燥时间  25℃</w:t>
      </w:r>
    </w:p>
    <w:p w14:paraId="34533A4E">
      <w:pPr>
        <w:numPr>
          <w:ilvl w:val="0"/>
          <w:numId w:val="0"/>
        </w:numPr>
        <w:tabs>
          <w:tab w:val="left" w:pos="911"/>
        </w:tabs>
        <w:bidi w:val="0"/>
        <w:jc w:val="left"/>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表干≤4h、实干≤24h</w:t>
      </w:r>
    </w:p>
    <w:p w14:paraId="38E7DE7F">
      <w:pPr>
        <w:numPr>
          <w:ilvl w:val="0"/>
          <w:numId w:val="0"/>
        </w:numPr>
        <w:tabs>
          <w:tab w:val="left" w:pos="911"/>
        </w:tabs>
        <w:bidi w:val="0"/>
        <w:jc w:val="left"/>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复涂间隔</w:t>
      </w:r>
      <w:r>
        <w:rPr>
          <w:rFonts w:hint="eastAsia"/>
          <w:b w:val="0"/>
          <w:bCs w:val="0"/>
          <w:sz w:val="28"/>
          <w:szCs w:val="36"/>
          <w:vertAlign w:val="baseline"/>
          <w:lang w:val="en-US" w:eastAsia="zh-CN"/>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0C45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3569C5E4">
            <w:pPr>
              <w:numPr>
                <w:ilvl w:val="0"/>
                <w:numId w:val="0"/>
              </w:numPr>
              <w:tabs>
                <w:tab w:val="left" w:pos="911"/>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底材温度℃</w:t>
            </w:r>
          </w:p>
        </w:tc>
        <w:tc>
          <w:tcPr>
            <w:tcW w:w="2130" w:type="dxa"/>
          </w:tcPr>
          <w:p w14:paraId="4909CDFA">
            <w:pPr>
              <w:numPr>
                <w:ilvl w:val="0"/>
                <w:numId w:val="0"/>
              </w:numPr>
              <w:tabs>
                <w:tab w:val="left" w:pos="911"/>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5</w:t>
            </w:r>
          </w:p>
        </w:tc>
        <w:tc>
          <w:tcPr>
            <w:tcW w:w="2131" w:type="dxa"/>
          </w:tcPr>
          <w:p w14:paraId="11B1A036">
            <w:pPr>
              <w:numPr>
                <w:ilvl w:val="0"/>
                <w:numId w:val="0"/>
              </w:numPr>
              <w:tabs>
                <w:tab w:val="left" w:pos="911"/>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20</w:t>
            </w:r>
          </w:p>
        </w:tc>
        <w:tc>
          <w:tcPr>
            <w:tcW w:w="2131" w:type="dxa"/>
          </w:tcPr>
          <w:p w14:paraId="44F2C391">
            <w:pPr>
              <w:numPr>
                <w:ilvl w:val="0"/>
                <w:numId w:val="0"/>
              </w:numPr>
              <w:tabs>
                <w:tab w:val="left" w:pos="911"/>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30</w:t>
            </w:r>
          </w:p>
        </w:tc>
      </w:tr>
      <w:tr w14:paraId="22C9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19A742C0">
            <w:pPr>
              <w:numPr>
                <w:ilvl w:val="0"/>
                <w:numId w:val="0"/>
              </w:numPr>
              <w:tabs>
                <w:tab w:val="left" w:pos="911"/>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最短H</w:t>
            </w:r>
          </w:p>
        </w:tc>
        <w:tc>
          <w:tcPr>
            <w:tcW w:w="2130" w:type="dxa"/>
          </w:tcPr>
          <w:p w14:paraId="5AB007EB">
            <w:pPr>
              <w:numPr>
                <w:ilvl w:val="0"/>
                <w:numId w:val="0"/>
              </w:numPr>
              <w:tabs>
                <w:tab w:val="left" w:pos="911"/>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48</w:t>
            </w:r>
          </w:p>
        </w:tc>
        <w:tc>
          <w:tcPr>
            <w:tcW w:w="2131" w:type="dxa"/>
          </w:tcPr>
          <w:p w14:paraId="42FE7663">
            <w:pPr>
              <w:numPr>
                <w:ilvl w:val="0"/>
                <w:numId w:val="0"/>
              </w:numPr>
              <w:tabs>
                <w:tab w:val="left" w:pos="911"/>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24</w:t>
            </w:r>
          </w:p>
        </w:tc>
        <w:tc>
          <w:tcPr>
            <w:tcW w:w="2131" w:type="dxa"/>
          </w:tcPr>
          <w:p w14:paraId="6F9018FD">
            <w:pPr>
              <w:numPr>
                <w:ilvl w:val="0"/>
                <w:numId w:val="0"/>
              </w:numPr>
              <w:tabs>
                <w:tab w:val="left" w:pos="911"/>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16</w:t>
            </w:r>
          </w:p>
        </w:tc>
      </w:tr>
      <w:tr w14:paraId="77B6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843017A">
            <w:pPr>
              <w:numPr>
                <w:ilvl w:val="0"/>
                <w:numId w:val="0"/>
              </w:numPr>
              <w:tabs>
                <w:tab w:val="left" w:pos="911"/>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最长</w:t>
            </w:r>
          </w:p>
        </w:tc>
        <w:tc>
          <w:tcPr>
            <w:tcW w:w="6392" w:type="dxa"/>
            <w:gridSpan w:val="3"/>
          </w:tcPr>
          <w:p w14:paraId="240B48E0">
            <w:pPr>
              <w:numPr>
                <w:ilvl w:val="0"/>
                <w:numId w:val="0"/>
              </w:numPr>
              <w:tabs>
                <w:tab w:val="left" w:pos="911"/>
              </w:tabs>
              <w:bidi w:val="0"/>
              <w:jc w:val="center"/>
              <w:rPr>
                <w:rFonts w:hint="default"/>
                <w:b w:val="0"/>
                <w:bCs w:val="0"/>
                <w:sz w:val="28"/>
                <w:szCs w:val="36"/>
                <w:vertAlign w:val="baseline"/>
                <w:lang w:val="en-US" w:eastAsia="zh-CN"/>
              </w:rPr>
            </w:pPr>
            <w:r>
              <w:rPr>
                <w:rFonts w:hint="eastAsia"/>
                <w:b w:val="0"/>
                <w:bCs w:val="0"/>
                <w:sz w:val="28"/>
                <w:szCs w:val="36"/>
                <w:vertAlign w:val="baseline"/>
                <w:lang w:val="en-US" w:eastAsia="zh-CN"/>
              </w:rPr>
              <w:t>不限制</w:t>
            </w:r>
          </w:p>
        </w:tc>
      </w:tr>
    </w:tbl>
    <w:p w14:paraId="20DAD50E">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建议道数</w:t>
      </w:r>
      <w:r>
        <w:rPr>
          <w:rFonts w:hint="eastAsia"/>
          <w:b w:val="0"/>
          <w:bCs w:val="0"/>
          <w:sz w:val="28"/>
          <w:szCs w:val="36"/>
          <w:vertAlign w:val="baseline"/>
          <w:lang w:val="en-US" w:eastAsia="zh-CN"/>
        </w:rPr>
        <w:t>：二道，干膜厚度≥60μm</w:t>
      </w:r>
    </w:p>
    <w:p w14:paraId="73BAB390">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Recommended number of passes</w:t>
      </w:r>
      <w:r>
        <w:rPr>
          <w:rFonts w:hint="eastAsia"/>
          <w:b w:val="0"/>
          <w:bCs w:val="0"/>
          <w:sz w:val="28"/>
          <w:szCs w:val="36"/>
          <w:vertAlign w:val="baseline"/>
          <w:lang w:val="en-US" w:eastAsia="zh-CN"/>
        </w:rPr>
        <w:t>: two passes, dry film thickness ≥60μm</w:t>
      </w:r>
    </w:p>
    <w:p w14:paraId="2AA61DF8">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前道配套</w:t>
      </w:r>
      <w:r>
        <w:rPr>
          <w:rFonts w:hint="eastAsia"/>
          <w:b w:val="0"/>
          <w:bCs w:val="0"/>
          <w:sz w:val="28"/>
          <w:szCs w:val="36"/>
          <w:vertAlign w:val="baseline"/>
          <w:lang w:val="en-US" w:eastAsia="zh-CN"/>
        </w:rPr>
        <w:t>：F712红丹酚醛防锈漆     F725锌黄酚醛防锈漆</w:t>
      </w:r>
    </w:p>
    <w:p w14:paraId="692D1F06">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C06-1（C743）铁红醇酸底漆</w:t>
      </w:r>
    </w:p>
    <w:p w14:paraId="4496DEC3">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C53-38铝铁醇酸防锈漆（或各种油型、醇酸型、酚醛型底漆）</w:t>
      </w:r>
    </w:p>
    <w:p w14:paraId="2DCC5F36">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Front road matching</w:t>
      </w:r>
      <w:r>
        <w:rPr>
          <w:rFonts w:hint="eastAsia"/>
          <w:b w:val="0"/>
          <w:bCs w:val="0"/>
          <w:sz w:val="28"/>
          <w:szCs w:val="36"/>
          <w:vertAlign w:val="baseline"/>
          <w:lang w:val="en-US" w:eastAsia="zh-CN"/>
        </w:rPr>
        <w:t>: F712 red red phenolic anti-rust paint F725 zinc yellow phenolic anti-rust paint</w:t>
      </w:r>
    </w:p>
    <w:p w14:paraId="305FD6ED">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C06-1 (C743) Iron Red Alkyd Primer</w:t>
      </w:r>
    </w:p>
    <w:p w14:paraId="765CF63F">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C53-38 aluminum iron alkyd anti-rust paint (or various oil-type, alkyd-type, phenolic-type primers)</w:t>
      </w:r>
    </w:p>
    <w:p w14:paraId="0024E10A">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表面处理</w:t>
      </w:r>
      <w:r>
        <w:rPr>
          <w:rFonts w:hint="eastAsia"/>
          <w:b w:val="0"/>
          <w:bCs w:val="0"/>
          <w:sz w:val="28"/>
          <w:szCs w:val="36"/>
          <w:vertAlign w:val="baseline"/>
          <w:lang w:val="en-US" w:eastAsia="zh-CN"/>
        </w:rPr>
        <w:t>：前道漆应完全干燥，除尽漆膜上所有的油污和杂物</w:t>
      </w:r>
    </w:p>
    <w:p w14:paraId="54388C19">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Surface treatment</w:t>
      </w:r>
      <w:r>
        <w:rPr>
          <w:rFonts w:hint="eastAsia"/>
          <w:b w:val="0"/>
          <w:bCs w:val="0"/>
          <w:sz w:val="28"/>
          <w:szCs w:val="36"/>
          <w:vertAlign w:val="baseline"/>
          <w:lang w:val="en-US" w:eastAsia="zh-CN"/>
        </w:rPr>
        <w:t>: The front coat of paint should be completely dry and all oil and debris on the paint film should be removed.</w:t>
      </w:r>
    </w:p>
    <w:p w14:paraId="1C1EF091">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底材温度</w:t>
      </w:r>
      <w:r>
        <w:rPr>
          <w:rFonts w:hint="eastAsia"/>
          <w:b w:val="0"/>
          <w:bCs w:val="0"/>
          <w:sz w:val="28"/>
          <w:szCs w:val="36"/>
          <w:vertAlign w:val="baseline"/>
          <w:lang w:val="en-US" w:eastAsia="zh-CN"/>
        </w:rPr>
        <w:t>：底材温度须高于露点以上3℃</w:t>
      </w:r>
    </w:p>
    <w:p w14:paraId="3B7AD9D4">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Substrate temperature</w:t>
      </w:r>
      <w:r>
        <w:rPr>
          <w:rFonts w:hint="eastAsia"/>
          <w:b w:val="0"/>
          <w:bCs w:val="0"/>
          <w:sz w:val="28"/>
          <w:szCs w:val="36"/>
          <w:vertAlign w:val="baseline"/>
          <w:lang w:val="en-US" w:eastAsia="zh-CN"/>
        </w:rPr>
        <w:t>: The substrate temperature must be 3°C higher than the dew point</w:t>
      </w:r>
    </w:p>
    <w:p w14:paraId="5E5C13CE">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储藏期限</w:t>
      </w:r>
      <w:r>
        <w:rPr>
          <w:rFonts w:hint="eastAsia"/>
          <w:b w:val="0"/>
          <w:bCs w:val="0"/>
          <w:sz w:val="28"/>
          <w:szCs w:val="36"/>
          <w:vertAlign w:val="baseline"/>
          <w:lang w:val="en-US" w:eastAsia="zh-CN"/>
        </w:rPr>
        <w:t>：12个月</w:t>
      </w:r>
    </w:p>
    <w:p w14:paraId="1AA142CB">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Storage period</w:t>
      </w:r>
      <w:r>
        <w:rPr>
          <w:rFonts w:hint="eastAsia"/>
          <w:b w:val="0"/>
          <w:bCs w:val="0"/>
          <w:sz w:val="28"/>
          <w:szCs w:val="36"/>
          <w:vertAlign w:val="baseline"/>
          <w:lang w:val="en-US" w:eastAsia="zh-CN"/>
        </w:rPr>
        <w:t>: 12 months</w:t>
      </w:r>
    </w:p>
    <w:p w14:paraId="7DD259B7">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涂装方法</w:t>
      </w:r>
      <w:r>
        <w:rPr>
          <w:rFonts w:hint="eastAsia"/>
          <w:b w:val="0"/>
          <w:bCs w:val="0"/>
          <w:sz w:val="28"/>
          <w:szCs w:val="36"/>
          <w:vertAlign w:val="baseline"/>
          <w:lang w:val="en-US" w:eastAsia="zh-CN"/>
        </w:rPr>
        <w:t>：无气喷涂、空气喷涂、滚涂/刷涂</w:t>
      </w:r>
    </w:p>
    <w:p w14:paraId="5EE053CE">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Coating method</w:t>
      </w:r>
      <w:r>
        <w:rPr>
          <w:rFonts w:hint="eastAsia"/>
          <w:b w:val="0"/>
          <w:bCs w:val="0"/>
          <w:sz w:val="28"/>
          <w:szCs w:val="36"/>
          <w:vertAlign w:val="baseline"/>
          <w:lang w:val="en-US" w:eastAsia="zh-CN"/>
        </w:rPr>
        <w:t>: airless spray, air spray, roller coating/brush coating</w:t>
      </w:r>
    </w:p>
    <w:p w14:paraId="6421EEA4">
      <w:pPr>
        <w:numPr>
          <w:ilvl w:val="0"/>
          <w:numId w:val="0"/>
        </w:numPr>
        <w:tabs>
          <w:tab w:val="left" w:pos="911"/>
        </w:tabs>
        <w:bidi w:val="0"/>
        <w:jc w:val="both"/>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各色醇酸船壳漆</w:t>
      </w:r>
    </w:p>
    <w:p w14:paraId="2CB86D63">
      <w:pPr>
        <w:numPr>
          <w:ilvl w:val="0"/>
          <w:numId w:val="0"/>
        </w:numPr>
        <w:tabs>
          <w:tab w:val="left" w:pos="911"/>
        </w:tabs>
        <w:bidi w:val="0"/>
        <w:jc w:val="both"/>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Various alkyd hull paints</w:t>
      </w:r>
    </w:p>
    <w:p w14:paraId="36577CAF">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设计用途</w:t>
      </w:r>
      <w:r>
        <w:rPr>
          <w:rFonts w:hint="eastAsia"/>
          <w:b w:val="0"/>
          <w:bCs w:val="0"/>
          <w:sz w:val="28"/>
          <w:szCs w:val="36"/>
          <w:vertAlign w:val="baseline"/>
          <w:lang w:val="en-US" w:eastAsia="zh-CN"/>
        </w:rPr>
        <w:t>：适用于船舶水线以上船壳部位和上层建筑，以及陆上钢结构作面漆之用。</w:t>
      </w:r>
    </w:p>
    <w:p w14:paraId="4DAE4C4F">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 xml:space="preserve">Designed use: </w:t>
      </w:r>
      <w:r>
        <w:rPr>
          <w:rFonts w:hint="eastAsia"/>
          <w:b w:val="0"/>
          <w:bCs w:val="0"/>
          <w:sz w:val="28"/>
          <w:szCs w:val="36"/>
          <w:vertAlign w:val="baseline"/>
          <w:lang w:val="en-US" w:eastAsia="zh-CN"/>
        </w:rPr>
        <w:t>Suitable for topcoat of hull parts and superstructures above the waterline of ships, as well as onshore steel structures.</w:t>
      </w:r>
    </w:p>
    <w:p w14:paraId="44057732">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产品成分</w:t>
      </w:r>
      <w:r>
        <w:rPr>
          <w:rFonts w:hint="eastAsia"/>
          <w:b w:val="0"/>
          <w:bCs w:val="0"/>
          <w:sz w:val="28"/>
          <w:szCs w:val="36"/>
          <w:vertAlign w:val="baseline"/>
          <w:lang w:val="en-US" w:eastAsia="zh-CN"/>
        </w:rPr>
        <w:t>：由长油度醇酸树脂、钛白粉等着色颜料、催干剂及溶剂等组成。</w:t>
      </w:r>
    </w:p>
    <w:p w14:paraId="7D8B3868">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Product ingredients</w:t>
      </w:r>
      <w:r>
        <w:rPr>
          <w:rFonts w:hint="eastAsia"/>
          <w:b w:val="0"/>
          <w:bCs w:val="0"/>
          <w:sz w:val="28"/>
          <w:szCs w:val="36"/>
          <w:vertAlign w:val="baseline"/>
          <w:lang w:val="en-US" w:eastAsia="zh-CN"/>
        </w:rPr>
        <w:t>: It is composed of long-oil alkyd resin, titanium dioxide and other color pigments, driers and solvents.</w:t>
      </w:r>
    </w:p>
    <w:p w14:paraId="79BCE187">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产品特性</w:t>
      </w:r>
      <w:r>
        <w:rPr>
          <w:rFonts w:hint="eastAsia"/>
          <w:b w:val="0"/>
          <w:bCs w:val="0"/>
          <w:sz w:val="28"/>
          <w:szCs w:val="36"/>
          <w:vertAlign w:val="baseline"/>
          <w:lang w:val="en-US" w:eastAsia="zh-CN"/>
        </w:rPr>
        <w:t>：具有良好的保色性和耐候性</w:t>
      </w:r>
    </w:p>
    <w:p w14:paraId="0A3E64A2">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漆膜光亮，色彩鲜艳</w:t>
      </w:r>
    </w:p>
    <w:p w14:paraId="0463507D">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具有良好的保色性和耐候性</w:t>
      </w:r>
    </w:p>
    <w:p w14:paraId="67CCEABF">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具有一定的耐水性和耐油性</w:t>
      </w:r>
    </w:p>
    <w:p w14:paraId="655CB66F">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具有良好的施工性</w:t>
      </w:r>
    </w:p>
    <w:p w14:paraId="1FC02DC4">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Product features</w:t>
      </w:r>
      <w:r>
        <w:rPr>
          <w:rFonts w:hint="eastAsia"/>
          <w:b w:val="0"/>
          <w:bCs w:val="0"/>
          <w:sz w:val="28"/>
          <w:szCs w:val="36"/>
          <w:vertAlign w:val="baseline"/>
          <w:lang w:val="en-US" w:eastAsia="zh-CN"/>
        </w:rPr>
        <w:t>: good color retention and weather resistance</w:t>
      </w:r>
    </w:p>
    <w:p w14:paraId="20C3C4E4">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The paint film is bright and colorful</w:t>
      </w:r>
    </w:p>
    <w:p w14:paraId="53A6E21F">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Has good color retention and weather resistance</w:t>
      </w:r>
    </w:p>
    <w:p w14:paraId="4B1111DF">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Has certain water resistance and oil resistance</w:t>
      </w:r>
    </w:p>
    <w:p w14:paraId="287936DE">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Has good constructability</w:t>
      </w:r>
    </w:p>
    <w:p w14:paraId="602B4198">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技术指标</w:t>
      </w:r>
      <w:r>
        <w:rPr>
          <w:rFonts w:hint="eastAsia"/>
          <w:b w:val="0"/>
          <w:bCs w:val="0"/>
          <w:sz w:val="28"/>
          <w:szCs w:val="36"/>
          <w:vertAlign w:val="baseline"/>
          <w:lang w:val="en-US" w:eastAsia="zh-CN"/>
        </w:rPr>
        <w:t>：闪  点       35℃</w:t>
      </w:r>
    </w:p>
    <w:p w14:paraId="467C10F7">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干燥时间   （25℃）表干≤4h</w:t>
      </w:r>
    </w:p>
    <w:p w14:paraId="0E9A91DD">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实干≤24h</w:t>
      </w:r>
    </w:p>
    <w:p w14:paraId="237F4483">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复涂间隔</w:t>
      </w:r>
      <w:r>
        <w:rPr>
          <w:rFonts w:hint="eastAsia"/>
          <w:b w:val="0"/>
          <w:bCs w:val="0"/>
          <w:sz w:val="28"/>
          <w:szCs w:val="36"/>
          <w:vertAlign w:val="baseline"/>
          <w:lang w:val="en-US" w:eastAsia="zh-CN"/>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C5A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3D622C6">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底材温度℃</w:t>
            </w:r>
          </w:p>
        </w:tc>
        <w:tc>
          <w:tcPr>
            <w:tcW w:w="2130" w:type="dxa"/>
          </w:tcPr>
          <w:p w14:paraId="6C225429">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5</w:t>
            </w:r>
          </w:p>
        </w:tc>
        <w:tc>
          <w:tcPr>
            <w:tcW w:w="2131" w:type="dxa"/>
          </w:tcPr>
          <w:p w14:paraId="620D964A">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20</w:t>
            </w:r>
          </w:p>
        </w:tc>
        <w:tc>
          <w:tcPr>
            <w:tcW w:w="2131" w:type="dxa"/>
          </w:tcPr>
          <w:p w14:paraId="29C224F1">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30</w:t>
            </w:r>
          </w:p>
        </w:tc>
      </w:tr>
      <w:tr w14:paraId="57DE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16B50E7">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表干H</w:t>
            </w:r>
          </w:p>
        </w:tc>
        <w:tc>
          <w:tcPr>
            <w:tcW w:w="2130" w:type="dxa"/>
          </w:tcPr>
          <w:p w14:paraId="5F16A938">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4</w:t>
            </w:r>
          </w:p>
        </w:tc>
        <w:tc>
          <w:tcPr>
            <w:tcW w:w="2131" w:type="dxa"/>
          </w:tcPr>
          <w:p w14:paraId="5A330F06">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2</w:t>
            </w:r>
          </w:p>
        </w:tc>
        <w:tc>
          <w:tcPr>
            <w:tcW w:w="2131" w:type="dxa"/>
          </w:tcPr>
          <w:p w14:paraId="10731E72">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1</w:t>
            </w:r>
          </w:p>
        </w:tc>
      </w:tr>
      <w:tr w14:paraId="530E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ED7AC21">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实干H</w:t>
            </w:r>
          </w:p>
        </w:tc>
        <w:tc>
          <w:tcPr>
            <w:tcW w:w="2130" w:type="dxa"/>
          </w:tcPr>
          <w:p w14:paraId="0CFCB465">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24</w:t>
            </w:r>
          </w:p>
        </w:tc>
        <w:tc>
          <w:tcPr>
            <w:tcW w:w="2131" w:type="dxa"/>
          </w:tcPr>
          <w:p w14:paraId="7ACD994F">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12</w:t>
            </w:r>
          </w:p>
        </w:tc>
        <w:tc>
          <w:tcPr>
            <w:tcW w:w="2131" w:type="dxa"/>
          </w:tcPr>
          <w:p w14:paraId="2B4BE378">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8</w:t>
            </w:r>
          </w:p>
        </w:tc>
      </w:tr>
    </w:tbl>
    <w:p w14:paraId="3B71656E">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建议道数</w:t>
      </w:r>
      <w:r>
        <w:rPr>
          <w:rFonts w:hint="eastAsia"/>
          <w:b w:val="0"/>
          <w:bCs w:val="0"/>
          <w:sz w:val="28"/>
          <w:szCs w:val="36"/>
          <w:vertAlign w:val="baseline"/>
          <w:lang w:val="en-US" w:eastAsia="zh-CN"/>
        </w:rPr>
        <w:t>：二道       干膜厚度≥60μm</w:t>
      </w:r>
    </w:p>
    <w:p w14:paraId="4E40B219">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Recommended number of passes</w:t>
      </w:r>
      <w:r>
        <w:rPr>
          <w:rFonts w:hint="eastAsia"/>
          <w:b w:val="0"/>
          <w:bCs w:val="0"/>
          <w:sz w:val="28"/>
          <w:szCs w:val="36"/>
          <w:vertAlign w:val="baseline"/>
          <w:lang w:val="en-US" w:eastAsia="zh-CN"/>
        </w:rPr>
        <w:t>: two passes, dry film thickness ≥60μm</w:t>
      </w:r>
    </w:p>
    <w:p w14:paraId="787723AE">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前道配套</w:t>
      </w:r>
      <w:r>
        <w:rPr>
          <w:rFonts w:hint="eastAsia"/>
          <w:b w:val="0"/>
          <w:bCs w:val="0"/>
          <w:sz w:val="28"/>
          <w:szCs w:val="36"/>
          <w:vertAlign w:val="baseline"/>
          <w:lang w:val="en-US" w:eastAsia="zh-CN"/>
        </w:rPr>
        <w:t>：红丹酚醛防锈漆     锌黄酚醛防锈漆</w:t>
      </w:r>
    </w:p>
    <w:p w14:paraId="71E04BA1">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铁红醇酸底漆       铝铁醇酸防锈漆</w:t>
      </w:r>
    </w:p>
    <w:p w14:paraId="235A2E21">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 xml:space="preserve">          环氧云铁底漆（各种油性、醇酸、酚醛型底漆）</w:t>
      </w:r>
    </w:p>
    <w:p w14:paraId="4FCA1551">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Front road supporting</w:t>
      </w:r>
      <w:r>
        <w:rPr>
          <w:rFonts w:hint="eastAsia"/>
          <w:b w:val="0"/>
          <w:bCs w:val="0"/>
          <w:sz w:val="28"/>
          <w:szCs w:val="36"/>
          <w:vertAlign w:val="baseline"/>
          <w:lang w:val="en-US" w:eastAsia="zh-CN"/>
        </w:rPr>
        <w:t xml:space="preserve">: </w:t>
      </w:r>
    </w:p>
    <w:p w14:paraId="2DA217FD">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red red phenolic anti-rust paint, zinc yellow phenolic anti-rust paint</w:t>
      </w:r>
    </w:p>
    <w:p w14:paraId="723C28DB">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Iron red alkyd primer Aluminum iron alkyd anti-rust paint</w:t>
      </w:r>
    </w:p>
    <w:p w14:paraId="27C4B724">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Epoxy mica primer (various oily, alkyd, phenolic primers)</w:t>
      </w:r>
    </w:p>
    <w:p w14:paraId="38F50E2F">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表面处理</w:t>
      </w:r>
      <w:r>
        <w:rPr>
          <w:rFonts w:hint="eastAsia"/>
          <w:b w:val="0"/>
          <w:bCs w:val="0"/>
          <w:sz w:val="28"/>
          <w:szCs w:val="36"/>
          <w:vertAlign w:val="baseline"/>
          <w:lang w:val="en-US" w:eastAsia="zh-CN"/>
        </w:rPr>
        <w:t>：前道漆完全干燥，除尽漆膜上所有的油污和杂物</w:t>
      </w:r>
    </w:p>
    <w:p w14:paraId="552286F9">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Surface treatment</w:t>
      </w:r>
      <w:r>
        <w:rPr>
          <w:rFonts w:hint="eastAsia"/>
          <w:b w:val="0"/>
          <w:bCs w:val="0"/>
          <w:sz w:val="28"/>
          <w:szCs w:val="36"/>
          <w:vertAlign w:val="baseline"/>
          <w:lang w:val="en-US" w:eastAsia="zh-CN"/>
        </w:rPr>
        <w:t>: The front coat of paint is completely dry and all oil stains and debris on the paint film are removed.</w:t>
      </w:r>
    </w:p>
    <w:p w14:paraId="368B7F64">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底材温度</w:t>
      </w:r>
      <w:r>
        <w:rPr>
          <w:rFonts w:hint="eastAsia"/>
          <w:b w:val="0"/>
          <w:bCs w:val="0"/>
          <w:sz w:val="28"/>
          <w:szCs w:val="36"/>
          <w:vertAlign w:val="baseline"/>
          <w:lang w:val="en-US" w:eastAsia="zh-CN"/>
        </w:rPr>
        <w:t>：须高于露点以上3℃</w:t>
      </w:r>
    </w:p>
    <w:p w14:paraId="04E3C01E">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Substrate temperature</w:t>
      </w:r>
      <w:r>
        <w:rPr>
          <w:rFonts w:hint="eastAsia"/>
          <w:b w:val="0"/>
          <w:bCs w:val="0"/>
          <w:sz w:val="28"/>
          <w:szCs w:val="36"/>
          <w:vertAlign w:val="baseline"/>
          <w:lang w:val="en-US" w:eastAsia="zh-CN"/>
        </w:rPr>
        <w:t>: must be 3°C above the dew point</w:t>
      </w:r>
    </w:p>
    <w:p w14:paraId="5836A1C8">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涂装方式</w:t>
      </w:r>
      <w:r>
        <w:rPr>
          <w:rFonts w:hint="eastAsia"/>
          <w:b w:val="0"/>
          <w:bCs w:val="0"/>
          <w:sz w:val="28"/>
          <w:szCs w:val="36"/>
          <w:vertAlign w:val="baseline"/>
          <w:lang w:val="en-US" w:eastAsia="zh-CN"/>
        </w:rPr>
        <w:t>：无气喷涂、空气喷涂、滚涂</w:t>
      </w:r>
    </w:p>
    <w:p w14:paraId="0853BA53">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Coating method</w:t>
      </w:r>
      <w:r>
        <w:rPr>
          <w:rFonts w:hint="eastAsia"/>
          <w:b w:val="0"/>
          <w:bCs w:val="0"/>
          <w:sz w:val="28"/>
          <w:szCs w:val="36"/>
          <w:vertAlign w:val="baseline"/>
          <w:lang w:val="en-US" w:eastAsia="zh-CN"/>
        </w:rPr>
        <w:t>: airless spray, air spray, roller coating</w:t>
      </w:r>
    </w:p>
    <w:p w14:paraId="79846A4B">
      <w:pPr>
        <w:numPr>
          <w:ilvl w:val="0"/>
          <w:numId w:val="0"/>
        </w:numPr>
        <w:tabs>
          <w:tab w:val="left" w:pos="911"/>
        </w:tabs>
        <w:bidi w:val="0"/>
        <w:jc w:val="both"/>
        <w:rPr>
          <w:rFonts w:hint="default"/>
          <w:b w:val="0"/>
          <w:bCs w:val="0"/>
          <w:sz w:val="28"/>
          <w:szCs w:val="36"/>
          <w:vertAlign w:val="baseline"/>
          <w:lang w:val="en-US" w:eastAsia="zh-CN"/>
        </w:rPr>
      </w:pPr>
      <w:r>
        <w:rPr>
          <w:rFonts w:hint="eastAsia"/>
          <w:b w:val="0"/>
          <w:bCs w:val="0"/>
          <w:color w:val="00B0F0"/>
          <w:sz w:val="28"/>
          <w:szCs w:val="36"/>
          <w:vertAlign w:val="baseline"/>
          <w:lang w:val="en-US" w:eastAsia="zh-CN"/>
        </w:rPr>
        <w:t>安全事项</w:t>
      </w:r>
      <w:r>
        <w:rPr>
          <w:rFonts w:hint="eastAsia"/>
          <w:b w:val="0"/>
          <w:bCs w:val="0"/>
          <w:sz w:val="28"/>
          <w:szCs w:val="36"/>
          <w:vertAlign w:val="baseline"/>
          <w:lang w:val="en-US" w:eastAsia="zh-CN"/>
        </w:rPr>
        <w:t>：</w:t>
      </w:r>
      <w:r>
        <w:rPr>
          <w:rFonts w:hint="default"/>
          <w:b w:val="0"/>
          <w:bCs w:val="0"/>
          <w:sz w:val="28"/>
          <w:szCs w:val="36"/>
          <w:vertAlign w:val="baseline"/>
          <w:lang w:val="en-US" w:eastAsia="zh-CN"/>
        </w:rPr>
        <w:t>任何油漆施工中均应保证提供以下措施:</w:t>
      </w:r>
    </w:p>
    <w:p w14:paraId="7D3CC490">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避免接触皮肤和眼睛。</w:t>
      </w:r>
    </w:p>
    <w:p w14:paraId="6B3ED5C4">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如果油漆接触到皮肤,应用温水以及(或者)适当的清洗剂清洗。如果油漆接触到眼睛,应用大量水冲洗并立即就医。</w:t>
      </w:r>
    </w:p>
    <w:p w14:paraId="559F4164">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保证良好的通风。涂料中含有可燃物质。请远离火花并禁止在临近地区吸烟。</w:t>
      </w:r>
    </w:p>
    <w:p w14:paraId="6008F1AF">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现场遵守一切健康安全规定。</w:t>
      </w:r>
    </w:p>
    <w:p w14:paraId="6F15DBB4">
      <w:pPr>
        <w:numPr>
          <w:ilvl w:val="0"/>
          <w:numId w:val="0"/>
        </w:numPr>
        <w:tabs>
          <w:tab w:val="left" w:pos="911"/>
        </w:tabs>
        <w:bidi w:val="0"/>
        <w:jc w:val="both"/>
        <w:rPr>
          <w:rFonts w:hint="default"/>
          <w:b w:val="0"/>
          <w:bCs w:val="0"/>
          <w:sz w:val="28"/>
          <w:szCs w:val="36"/>
          <w:vertAlign w:val="baseline"/>
          <w:lang w:val="en-US" w:eastAsia="zh-CN"/>
        </w:rPr>
      </w:pPr>
      <w:r>
        <w:rPr>
          <w:rFonts w:hint="default"/>
          <w:b/>
          <w:bCs/>
          <w:sz w:val="28"/>
          <w:szCs w:val="36"/>
          <w:vertAlign w:val="baseline"/>
          <w:lang w:val="en-US" w:eastAsia="zh-CN"/>
        </w:rPr>
        <w:t>Safety matters</w:t>
      </w:r>
      <w:r>
        <w:rPr>
          <w:rFonts w:hint="default"/>
          <w:b w:val="0"/>
          <w:bCs w:val="0"/>
          <w:sz w:val="28"/>
          <w:szCs w:val="36"/>
          <w:vertAlign w:val="baseline"/>
          <w:lang w:val="en-US" w:eastAsia="zh-CN"/>
        </w:rPr>
        <w:t>: The following measures should be ensured during any painting application:</w:t>
      </w:r>
    </w:p>
    <w:p w14:paraId="646803B3">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Avoid contact with skin and eyes.</w:t>
      </w:r>
    </w:p>
    <w:p w14:paraId="41395367">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If paint comes into contact with skin, clean with warm water and/or appropriate detergent. If paint comes into contact with eyes, flush with plenty of water and seek medical attention immediately.</w:t>
      </w:r>
    </w:p>
    <w:p w14:paraId="143BBC3A">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Ensure good ventilation. Paint contains flammable substances. Please keep away from sparks and do not smoke in the immediate area.</w:t>
      </w:r>
    </w:p>
    <w:p w14:paraId="750391C7">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All health and safety regulations will be followed on site.</w:t>
      </w:r>
    </w:p>
    <w:p w14:paraId="1902B8F9">
      <w:pPr>
        <w:numPr>
          <w:ilvl w:val="0"/>
          <w:numId w:val="0"/>
        </w:numPr>
        <w:tabs>
          <w:tab w:val="left" w:pos="911"/>
        </w:tabs>
        <w:bidi w:val="0"/>
        <w:jc w:val="both"/>
        <w:rPr>
          <w:rFonts w:hint="default"/>
          <w:b w:val="0"/>
          <w:bCs w:val="0"/>
          <w:sz w:val="28"/>
          <w:szCs w:val="36"/>
          <w:vertAlign w:val="baseline"/>
          <w:lang w:val="en-US" w:eastAsia="zh-CN"/>
        </w:rPr>
      </w:pPr>
    </w:p>
    <w:p w14:paraId="298F3B62">
      <w:pPr>
        <w:numPr>
          <w:ilvl w:val="0"/>
          <w:numId w:val="0"/>
        </w:numPr>
        <w:tabs>
          <w:tab w:val="left" w:pos="911"/>
        </w:tabs>
        <w:bidi w:val="0"/>
        <w:jc w:val="both"/>
        <w:rPr>
          <w:rFonts w:hint="default"/>
          <w:b w:val="0"/>
          <w:bCs w:val="0"/>
          <w:sz w:val="28"/>
          <w:szCs w:val="36"/>
          <w:vertAlign w:val="baseline"/>
          <w:lang w:val="en-US" w:eastAsia="zh-CN"/>
        </w:rPr>
      </w:pPr>
    </w:p>
    <w:p w14:paraId="64642A49">
      <w:pPr>
        <w:numPr>
          <w:ilvl w:val="0"/>
          <w:numId w:val="0"/>
        </w:numPr>
        <w:tabs>
          <w:tab w:val="left" w:pos="911"/>
        </w:tabs>
        <w:bidi w:val="0"/>
        <w:jc w:val="center"/>
        <w:rPr>
          <w:rFonts w:hint="eastAsia"/>
          <w:b w:val="0"/>
          <w:bCs w:val="0"/>
          <w:sz w:val="40"/>
          <w:szCs w:val="48"/>
          <w:highlight w:val="magenta"/>
          <w:vertAlign w:val="baseline"/>
          <w:lang w:val="en-US" w:eastAsia="zh-CN"/>
        </w:rPr>
      </w:pPr>
      <w:r>
        <w:rPr>
          <w:rFonts w:hint="eastAsia"/>
          <w:b w:val="0"/>
          <w:bCs w:val="0"/>
          <w:sz w:val="40"/>
          <w:szCs w:val="48"/>
          <w:highlight w:val="magenta"/>
          <w:vertAlign w:val="baseline"/>
          <w:lang w:val="en-US" w:eastAsia="zh-CN"/>
        </w:rPr>
        <w:t>特种防腐系列</w:t>
      </w:r>
    </w:p>
    <w:p w14:paraId="7E51FAE2">
      <w:pPr>
        <w:rPr>
          <w:rFonts w:hint="eastAsia"/>
          <w:sz w:val="28"/>
          <w:szCs w:val="28"/>
          <w:highlight w:val="green"/>
        </w:rPr>
      </w:pPr>
      <w:r>
        <w:rPr>
          <w:rFonts w:hint="eastAsia"/>
          <w:sz w:val="28"/>
          <w:szCs w:val="28"/>
          <w:highlight w:val="green"/>
        </w:rPr>
        <w:t>冷喷锌防腐涂料</w:t>
      </w:r>
    </w:p>
    <w:p w14:paraId="5639C1F7">
      <w:pPr>
        <w:rPr>
          <w:rFonts w:hint="eastAsia"/>
          <w:sz w:val="28"/>
          <w:szCs w:val="28"/>
          <w:highlight w:val="green"/>
        </w:rPr>
      </w:pPr>
      <w:r>
        <w:rPr>
          <w:rFonts w:hint="eastAsia"/>
          <w:sz w:val="28"/>
          <w:szCs w:val="28"/>
          <w:highlight w:val="green"/>
        </w:rPr>
        <w:t>Cold spray zinc anti-corrosion coating</w:t>
      </w:r>
    </w:p>
    <w:p w14:paraId="0CD905B6">
      <w:pPr>
        <w:rPr>
          <w:rFonts w:hint="eastAsia"/>
          <w:sz w:val="28"/>
          <w:szCs w:val="28"/>
          <w:lang w:val="en-US" w:eastAsia="zh-CN"/>
        </w:rPr>
      </w:pPr>
      <w:r>
        <w:rPr>
          <w:rFonts w:hint="eastAsia"/>
          <w:b w:val="0"/>
          <w:bCs w:val="0"/>
          <w:color w:val="00B0F0"/>
          <w:sz w:val="28"/>
          <w:szCs w:val="28"/>
          <w:lang w:val="en-US" w:eastAsia="zh-CN"/>
        </w:rPr>
        <w:t>执行标准</w:t>
      </w:r>
      <w:r>
        <w:rPr>
          <w:rFonts w:hint="eastAsia"/>
          <w:sz w:val="28"/>
          <w:szCs w:val="28"/>
          <w:lang w:val="en-US" w:eastAsia="zh-CN"/>
        </w:rPr>
        <w:t>：HG/T 3668-2009</w:t>
      </w:r>
    </w:p>
    <w:p w14:paraId="73CACEEF">
      <w:pPr>
        <w:rPr>
          <w:rFonts w:hint="eastAsia"/>
          <w:sz w:val="28"/>
          <w:szCs w:val="28"/>
          <w:lang w:val="en-US" w:eastAsia="zh-CN"/>
        </w:rPr>
      </w:pPr>
      <w:r>
        <w:rPr>
          <w:rFonts w:hint="eastAsia"/>
          <w:b/>
          <w:bCs/>
          <w:sz w:val="28"/>
          <w:szCs w:val="28"/>
          <w:lang w:val="en-US" w:eastAsia="zh-CN"/>
        </w:rPr>
        <w:t>Implementation standard</w:t>
      </w:r>
      <w:r>
        <w:rPr>
          <w:rFonts w:hint="eastAsia"/>
          <w:sz w:val="28"/>
          <w:szCs w:val="28"/>
          <w:lang w:val="en-US" w:eastAsia="zh-CN"/>
        </w:rPr>
        <w:t>: HG/T 3668-2009</w:t>
      </w:r>
    </w:p>
    <w:p w14:paraId="28F521D6">
      <w:pPr>
        <w:rPr>
          <w:rFonts w:hint="eastAsia"/>
          <w:sz w:val="28"/>
          <w:szCs w:val="28"/>
          <w:lang w:val="en-US" w:eastAsia="zh-CN"/>
        </w:rPr>
      </w:pPr>
      <w:r>
        <w:rPr>
          <w:rFonts w:hint="eastAsia"/>
          <w:b w:val="0"/>
          <w:bCs w:val="0"/>
          <w:color w:val="00B0F0"/>
          <w:sz w:val="28"/>
          <w:szCs w:val="28"/>
          <w:lang w:val="en-US" w:eastAsia="zh-CN"/>
        </w:rPr>
        <w:t>产品成分</w:t>
      </w:r>
      <w:r>
        <w:rPr>
          <w:rFonts w:hint="eastAsia"/>
          <w:sz w:val="28"/>
          <w:szCs w:val="28"/>
          <w:lang w:val="en-US" w:eastAsia="zh-CN"/>
        </w:rPr>
        <w:t>：冷镀锌漆，通常由气雾罐、气雾阀、锌粉和特殊专用树脂、助剂和抛射剂而组成。</w:t>
      </w:r>
    </w:p>
    <w:p w14:paraId="62FFE9D5">
      <w:pPr>
        <w:rPr>
          <w:rFonts w:hint="eastAsia"/>
          <w:sz w:val="28"/>
          <w:szCs w:val="28"/>
          <w:lang w:val="en-US" w:eastAsia="zh-CN"/>
        </w:rPr>
      </w:pPr>
      <w:r>
        <w:rPr>
          <w:rFonts w:hint="eastAsia"/>
          <w:b/>
          <w:bCs/>
          <w:sz w:val="28"/>
          <w:szCs w:val="28"/>
          <w:lang w:val="en-US" w:eastAsia="zh-CN"/>
        </w:rPr>
        <w:t>Product ingredients</w:t>
      </w:r>
      <w:r>
        <w:rPr>
          <w:rFonts w:hint="eastAsia"/>
          <w:sz w:val="28"/>
          <w:szCs w:val="28"/>
          <w:lang w:val="en-US" w:eastAsia="zh-CN"/>
        </w:rPr>
        <w:t>: cold galvanized paint, usually composed of aerosol cans, aerosol valves, zinc powder and special resins, additives and propellants.</w:t>
      </w:r>
    </w:p>
    <w:p w14:paraId="64AB279C">
      <w:pPr>
        <w:rPr>
          <w:rFonts w:hint="eastAsia"/>
          <w:sz w:val="28"/>
          <w:szCs w:val="28"/>
          <w:lang w:val="en-US" w:eastAsia="zh-CN"/>
        </w:rPr>
      </w:pPr>
      <w:r>
        <w:rPr>
          <w:rFonts w:hint="eastAsia"/>
          <w:b w:val="0"/>
          <w:bCs w:val="0"/>
          <w:color w:val="00B0F0"/>
          <w:sz w:val="28"/>
          <w:szCs w:val="28"/>
          <w:lang w:val="en-US" w:eastAsia="zh-CN"/>
        </w:rPr>
        <w:t>产品特性</w:t>
      </w:r>
      <w:r>
        <w:rPr>
          <w:rFonts w:hint="eastAsia"/>
          <w:sz w:val="28"/>
          <w:szCs w:val="28"/>
          <w:lang w:val="en-US" w:eastAsia="zh-CN"/>
        </w:rPr>
        <w:t>：</w:t>
      </w:r>
    </w:p>
    <w:p w14:paraId="1733EAE3">
      <w:pPr>
        <w:rPr>
          <w:rFonts w:hint="eastAsia"/>
          <w:sz w:val="28"/>
          <w:szCs w:val="28"/>
          <w:lang w:val="en-US" w:eastAsia="zh-CN"/>
        </w:rPr>
      </w:pPr>
      <w:r>
        <w:rPr>
          <w:rFonts w:hint="eastAsia"/>
          <w:sz w:val="28"/>
          <w:szCs w:val="28"/>
          <w:lang w:val="en-US" w:eastAsia="zh-CN"/>
        </w:rPr>
        <w:t>长效性：干膜</w:t>
      </w:r>
      <w:r>
        <w:rPr>
          <w:rFonts w:hint="eastAsia"/>
          <w:b w:val="0"/>
          <w:bCs w:val="0"/>
          <w:sz w:val="28"/>
          <w:szCs w:val="36"/>
          <w:vertAlign w:val="baseline"/>
          <w:lang w:val="en-US" w:eastAsia="zh-CN"/>
        </w:rPr>
        <w:t>锌粉含量</w:t>
      </w:r>
      <w:r>
        <w:rPr>
          <w:rFonts w:hint="default"/>
          <w:b w:val="0"/>
          <w:bCs w:val="0"/>
          <w:sz w:val="28"/>
          <w:szCs w:val="36"/>
          <w:vertAlign w:val="baseline"/>
          <w:lang w:val="en-US" w:eastAsia="zh-CN"/>
        </w:rPr>
        <w:t>≥</w:t>
      </w:r>
      <w:r>
        <w:rPr>
          <w:rFonts w:hint="eastAsia"/>
          <w:b w:val="0"/>
          <w:bCs w:val="0"/>
          <w:sz w:val="28"/>
          <w:szCs w:val="36"/>
          <w:vertAlign w:val="baseline"/>
          <w:lang w:val="en-US" w:eastAsia="zh-CN"/>
        </w:rPr>
        <w:t>96%，耐盐雾</w:t>
      </w:r>
      <w:r>
        <w:rPr>
          <w:rFonts w:hint="default" w:ascii="Arial" w:hAnsi="Arial" w:cs="Arial"/>
          <w:sz w:val="28"/>
          <w:szCs w:val="28"/>
          <w:lang w:val="en-US" w:eastAsia="zh-CN"/>
        </w:rPr>
        <w:t>≥</w:t>
      </w:r>
      <w:r>
        <w:rPr>
          <w:rFonts w:hint="eastAsia"/>
          <w:sz w:val="28"/>
          <w:szCs w:val="28"/>
          <w:lang w:val="en-US" w:eastAsia="zh-CN"/>
        </w:rPr>
        <w:t>3000小时，涂装体系具备25年以上的防腐周期，其同类产品在国外有50年以上的成功案例；</w:t>
      </w:r>
    </w:p>
    <w:p w14:paraId="309C6F79">
      <w:pPr>
        <w:rPr>
          <w:rFonts w:hint="eastAsia"/>
          <w:sz w:val="28"/>
          <w:szCs w:val="28"/>
          <w:lang w:val="en-US" w:eastAsia="zh-CN"/>
        </w:rPr>
      </w:pPr>
      <w:r>
        <w:rPr>
          <w:rFonts w:hint="eastAsia"/>
          <w:sz w:val="28"/>
          <w:szCs w:val="28"/>
          <w:lang w:val="en-US" w:eastAsia="zh-CN"/>
        </w:rPr>
        <w:t>环保性：不含锌、铬等重金属，不含甲苯、二甲苯、一氟甲烷、甲乙酮等有机溶剂。</w:t>
      </w:r>
    </w:p>
    <w:p w14:paraId="58C5606C">
      <w:pPr>
        <w:rPr>
          <w:rFonts w:hint="eastAsia"/>
          <w:sz w:val="28"/>
          <w:szCs w:val="28"/>
          <w:lang w:val="en-US" w:eastAsia="zh-CN"/>
        </w:rPr>
      </w:pPr>
      <w:r>
        <w:rPr>
          <w:rFonts w:hint="eastAsia"/>
          <w:sz w:val="28"/>
          <w:szCs w:val="28"/>
          <w:lang w:val="en-US" w:eastAsia="zh-CN"/>
        </w:rPr>
        <w:t>抗滑移：抗滑移系数</w:t>
      </w:r>
      <w:r>
        <w:rPr>
          <w:rFonts w:hint="default" w:ascii="Arial" w:hAnsi="Arial" w:cs="Arial"/>
          <w:sz w:val="28"/>
          <w:szCs w:val="28"/>
          <w:lang w:val="en-US" w:eastAsia="zh-CN"/>
        </w:rPr>
        <w:t>≥</w:t>
      </w:r>
      <w:r>
        <w:rPr>
          <w:rFonts w:hint="eastAsia"/>
          <w:sz w:val="28"/>
          <w:szCs w:val="28"/>
          <w:lang w:val="en-US" w:eastAsia="zh-CN"/>
        </w:rPr>
        <w:t>0.55，可用于高强螺栓连接面的防腐;</w:t>
      </w:r>
    </w:p>
    <w:p w14:paraId="4921651B">
      <w:pPr>
        <w:rPr>
          <w:rFonts w:hint="eastAsia"/>
          <w:sz w:val="28"/>
          <w:szCs w:val="28"/>
          <w:lang w:val="en-US" w:eastAsia="zh-CN"/>
        </w:rPr>
      </w:pPr>
      <w:r>
        <w:rPr>
          <w:rFonts w:hint="eastAsia"/>
          <w:sz w:val="28"/>
          <w:szCs w:val="28"/>
          <w:lang w:val="en-US" w:eastAsia="zh-CN"/>
        </w:rPr>
        <w:t>耐焊接：带涂层焊接不影响焊接质量，涂层不受切割及焊接损伤；</w:t>
      </w:r>
    </w:p>
    <w:p w14:paraId="41028EF4">
      <w:pPr>
        <w:rPr>
          <w:rFonts w:hint="eastAsia"/>
          <w:sz w:val="28"/>
          <w:szCs w:val="28"/>
          <w:lang w:val="en-US" w:eastAsia="zh-CN"/>
        </w:rPr>
      </w:pPr>
      <w:r>
        <w:rPr>
          <w:rFonts w:hint="eastAsia"/>
          <w:sz w:val="28"/>
          <w:szCs w:val="28"/>
          <w:lang w:val="en-US" w:eastAsia="zh-CN"/>
        </w:rPr>
        <w:t>耐高温：持续抗高温能力为300</w:t>
      </w:r>
      <w:r>
        <w:rPr>
          <w:rFonts w:hint="eastAsia" w:ascii="宋体" w:hAnsi="宋体" w:eastAsia="宋体" w:cs="宋体"/>
          <w:sz w:val="28"/>
          <w:szCs w:val="28"/>
          <w:lang w:val="en-US" w:eastAsia="zh-CN"/>
        </w:rPr>
        <w:t>℃</w:t>
      </w:r>
      <w:r>
        <w:rPr>
          <w:rFonts w:hint="eastAsia"/>
          <w:sz w:val="28"/>
          <w:szCs w:val="28"/>
          <w:lang w:val="en-US" w:eastAsia="zh-CN"/>
        </w:rPr>
        <w:t>；</w:t>
      </w:r>
    </w:p>
    <w:p w14:paraId="3D71C97A">
      <w:pPr>
        <w:rPr>
          <w:rFonts w:hint="eastAsia"/>
          <w:sz w:val="28"/>
          <w:szCs w:val="28"/>
          <w:lang w:val="en-US" w:eastAsia="zh-CN"/>
        </w:rPr>
      </w:pPr>
      <w:r>
        <w:rPr>
          <w:rFonts w:hint="eastAsia"/>
          <w:sz w:val="28"/>
          <w:szCs w:val="28"/>
          <w:lang w:val="en-US" w:eastAsia="zh-CN"/>
        </w:rPr>
        <w:t>耐低温：可持续承受-60</w:t>
      </w:r>
      <w:r>
        <w:rPr>
          <w:rFonts w:hint="eastAsia" w:ascii="宋体" w:hAnsi="宋体" w:eastAsia="宋体" w:cs="宋体"/>
          <w:sz w:val="28"/>
          <w:szCs w:val="28"/>
          <w:lang w:val="en-US" w:eastAsia="zh-CN"/>
        </w:rPr>
        <w:t>℃</w:t>
      </w:r>
      <w:r>
        <w:rPr>
          <w:rFonts w:hint="eastAsia"/>
          <w:sz w:val="28"/>
          <w:szCs w:val="28"/>
          <w:lang w:val="en-US" w:eastAsia="zh-CN"/>
        </w:rPr>
        <w:t>的低温;</w:t>
      </w:r>
    </w:p>
    <w:p w14:paraId="5EA11F0D">
      <w:pPr>
        <w:rPr>
          <w:rFonts w:hint="eastAsia"/>
          <w:sz w:val="28"/>
          <w:szCs w:val="28"/>
          <w:lang w:val="en-US" w:eastAsia="zh-CN"/>
        </w:rPr>
      </w:pPr>
      <w:r>
        <w:rPr>
          <w:rFonts w:hint="eastAsia"/>
          <w:sz w:val="28"/>
          <w:szCs w:val="28"/>
          <w:lang w:val="en-US" w:eastAsia="zh-CN"/>
        </w:rPr>
        <w:t>快干性：25</w:t>
      </w:r>
      <w:r>
        <w:rPr>
          <w:rFonts w:hint="eastAsia" w:ascii="宋体" w:hAnsi="宋体" w:eastAsia="宋体" w:cs="宋体"/>
          <w:sz w:val="28"/>
          <w:szCs w:val="28"/>
          <w:lang w:val="en-US" w:eastAsia="zh-CN"/>
        </w:rPr>
        <w:t>℃</w:t>
      </w:r>
      <w:r>
        <w:rPr>
          <w:rFonts w:hint="eastAsia"/>
          <w:sz w:val="28"/>
          <w:szCs w:val="28"/>
          <w:lang w:val="en-US" w:eastAsia="zh-CN"/>
        </w:rPr>
        <w:t>时（膜厚23</w:t>
      </w:r>
      <w:r>
        <w:rPr>
          <w:rFonts w:hint="eastAsia" w:ascii="微软雅黑" w:hAnsi="微软雅黑" w:eastAsia="微软雅黑" w:cs="微软雅黑"/>
          <w:sz w:val="28"/>
          <w:szCs w:val="28"/>
          <w:lang w:val="en-US" w:eastAsia="zh-CN"/>
        </w:rPr>
        <w:t>±</w:t>
      </w:r>
      <w:r>
        <w:rPr>
          <w:rFonts w:hint="eastAsia"/>
          <w:sz w:val="28"/>
          <w:szCs w:val="28"/>
          <w:lang w:val="en-US" w:eastAsia="zh-CN"/>
        </w:rPr>
        <w:t>3um)表面干燥时间小于15分钟，实干时间为2-3小时。</w:t>
      </w:r>
    </w:p>
    <w:p w14:paraId="4F09AEE8">
      <w:pPr>
        <w:rPr>
          <w:rFonts w:hint="eastAsia"/>
          <w:b/>
          <w:bCs/>
          <w:sz w:val="28"/>
          <w:szCs w:val="28"/>
          <w:lang w:val="en-US" w:eastAsia="zh-CN"/>
        </w:rPr>
      </w:pPr>
      <w:r>
        <w:rPr>
          <w:rFonts w:hint="eastAsia"/>
          <w:b/>
          <w:bCs/>
          <w:sz w:val="28"/>
          <w:szCs w:val="28"/>
          <w:lang w:val="en-US" w:eastAsia="zh-CN"/>
        </w:rPr>
        <w:t>Product Features:</w:t>
      </w:r>
    </w:p>
    <w:p w14:paraId="7059E98F">
      <w:pPr>
        <w:rPr>
          <w:rFonts w:hint="eastAsia"/>
          <w:sz w:val="28"/>
          <w:szCs w:val="28"/>
          <w:lang w:val="en-US" w:eastAsia="zh-CN"/>
        </w:rPr>
      </w:pPr>
      <w:r>
        <w:rPr>
          <w:rFonts w:hint="eastAsia"/>
          <w:sz w:val="28"/>
          <w:szCs w:val="28"/>
          <w:lang w:val="en-US" w:eastAsia="zh-CN"/>
        </w:rPr>
        <w:t>Long-term effectiveness: Dry film zinc powder content ≥96%, salt spray resistance ≥3000 hours, the coating system has an anti-corrosion cycle of more than 25 years, and its similar products have more than 50 years of successful cases abroad;</w:t>
      </w:r>
    </w:p>
    <w:p w14:paraId="1D34B42C">
      <w:pPr>
        <w:rPr>
          <w:rFonts w:hint="eastAsia"/>
          <w:sz w:val="28"/>
          <w:szCs w:val="28"/>
          <w:lang w:val="en-US" w:eastAsia="zh-CN"/>
        </w:rPr>
      </w:pPr>
      <w:r>
        <w:rPr>
          <w:rFonts w:hint="eastAsia"/>
          <w:sz w:val="28"/>
          <w:szCs w:val="28"/>
          <w:lang w:val="en-US" w:eastAsia="zh-CN"/>
        </w:rPr>
        <w:t>Environmental protection: Does not contain heavy metals such as zinc and chromium, and does not contain organic solvents such as toluene, xylene, monofluoromethane, methyl ethyl ketone, etc.</w:t>
      </w:r>
    </w:p>
    <w:p w14:paraId="4AA2C96E">
      <w:pPr>
        <w:rPr>
          <w:rFonts w:hint="eastAsia"/>
          <w:sz w:val="28"/>
          <w:szCs w:val="28"/>
          <w:lang w:val="en-US" w:eastAsia="zh-CN"/>
        </w:rPr>
      </w:pPr>
      <w:r>
        <w:rPr>
          <w:rFonts w:hint="eastAsia"/>
          <w:sz w:val="28"/>
          <w:szCs w:val="28"/>
          <w:lang w:val="en-US" w:eastAsia="zh-CN"/>
        </w:rPr>
        <w:t>Anti-slip: Anti-slip coefficient ≥0.55, can be used for anti-corrosion of high-strength bolt connection surfaces;</w:t>
      </w:r>
    </w:p>
    <w:p w14:paraId="29D1E153">
      <w:pPr>
        <w:rPr>
          <w:rFonts w:hint="eastAsia"/>
          <w:sz w:val="28"/>
          <w:szCs w:val="28"/>
          <w:lang w:val="en-US" w:eastAsia="zh-CN"/>
        </w:rPr>
      </w:pPr>
      <w:r>
        <w:rPr>
          <w:rFonts w:hint="eastAsia"/>
          <w:sz w:val="28"/>
          <w:szCs w:val="28"/>
          <w:lang w:val="en-US" w:eastAsia="zh-CN"/>
        </w:rPr>
        <w:t>Welding resistance: Welding with coating does not affect the welding quality, and the coating is not damaged by cutting and welding;</w:t>
      </w:r>
    </w:p>
    <w:p w14:paraId="4492D89A">
      <w:pPr>
        <w:rPr>
          <w:rFonts w:hint="eastAsia"/>
          <w:sz w:val="28"/>
          <w:szCs w:val="28"/>
          <w:lang w:val="en-US" w:eastAsia="zh-CN"/>
        </w:rPr>
      </w:pPr>
      <w:r>
        <w:rPr>
          <w:rFonts w:hint="eastAsia"/>
          <w:sz w:val="28"/>
          <w:szCs w:val="28"/>
          <w:lang w:val="en-US" w:eastAsia="zh-CN"/>
        </w:rPr>
        <w:t>High temperature resistance: continuous high temperature resistance is 300℃;</w:t>
      </w:r>
    </w:p>
    <w:p w14:paraId="336BCA26">
      <w:pPr>
        <w:rPr>
          <w:rFonts w:hint="eastAsia"/>
          <w:sz w:val="28"/>
          <w:szCs w:val="28"/>
          <w:lang w:val="en-US" w:eastAsia="zh-CN"/>
        </w:rPr>
      </w:pPr>
      <w:r>
        <w:rPr>
          <w:rFonts w:hint="eastAsia"/>
          <w:sz w:val="28"/>
          <w:szCs w:val="28"/>
          <w:lang w:val="en-US" w:eastAsia="zh-CN"/>
        </w:rPr>
        <w:t>Low temperature resistance: Continuously withstands low temperatures of -60°C;</w:t>
      </w:r>
    </w:p>
    <w:p w14:paraId="7C328DCA">
      <w:pPr>
        <w:rPr>
          <w:rFonts w:hint="eastAsia"/>
          <w:sz w:val="28"/>
          <w:szCs w:val="28"/>
          <w:lang w:val="en-US" w:eastAsia="zh-CN"/>
        </w:rPr>
      </w:pPr>
      <w:r>
        <w:rPr>
          <w:rFonts w:hint="eastAsia"/>
          <w:sz w:val="28"/>
          <w:szCs w:val="28"/>
          <w:lang w:val="en-US" w:eastAsia="zh-CN"/>
        </w:rPr>
        <w:t>Quick drying: at 25℃ (film thickness 23±3um), the surface drying time is less than 15 minutes, and the actual drying time is 2-3 hours.</w:t>
      </w:r>
    </w:p>
    <w:p w14:paraId="1429AFB1">
      <w:pPr>
        <w:rPr>
          <w:rFonts w:hint="eastAsia"/>
          <w:b/>
          <w:bCs/>
          <w:sz w:val="28"/>
          <w:szCs w:val="28"/>
          <w:lang w:val="en-US" w:eastAsia="zh-CN"/>
        </w:rPr>
      </w:pPr>
      <w:r>
        <w:rPr>
          <w:rFonts w:hint="eastAsia"/>
          <w:b w:val="0"/>
          <w:bCs w:val="0"/>
          <w:color w:val="00B0F0"/>
          <w:sz w:val="28"/>
          <w:szCs w:val="28"/>
          <w:lang w:val="en-US" w:eastAsia="zh-CN"/>
        </w:rPr>
        <w:t>设计用途</w:t>
      </w:r>
      <w:r>
        <w:rPr>
          <w:rFonts w:hint="eastAsia"/>
          <w:b/>
          <w:bCs/>
          <w:sz w:val="28"/>
          <w:szCs w:val="28"/>
          <w:lang w:val="en-US" w:eastAsia="zh-CN"/>
        </w:rPr>
        <w:t>：</w:t>
      </w:r>
    </w:p>
    <w:p w14:paraId="718DA40B">
      <w:pPr>
        <w:rPr>
          <w:rFonts w:hint="eastAsia"/>
          <w:sz w:val="28"/>
          <w:szCs w:val="28"/>
          <w:lang w:val="en-US" w:eastAsia="zh-CN"/>
        </w:rPr>
      </w:pPr>
      <w:r>
        <w:rPr>
          <w:rFonts w:hint="eastAsia"/>
          <w:sz w:val="28"/>
          <w:szCs w:val="28"/>
          <w:lang w:val="en-US" w:eastAsia="zh-CN"/>
        </w:rPr>
        <w:t>冷镀锌漆具有阴极保护和屏障式保护双重作用</w:t>
      </w:r>
    </w:p>
    <w:p w14:paraId="582A40D4">
      <w:pPr>
        <w:rPr>
          <w:rFonts w:hint="eastAsia"/>
          <w:sz w:val="28"/>
          <w:szCs w:val="28"/>
          <w:lang w:val="en-US" w:eastAsia="zh-CN"/>
        </w:rPr>
      </w:pPr>
      <w:r>
        <w:rPr>
          <w:rFonts w:hint="eastAsia"/>
          <w:sz w:val="28"/>
          <w:szCs w:val="28"/>
          <w:lang w:val="en-US" w:eastAsia="zh-CN"/>
        </w:rPr>
        <w:t>屏障式保护作用：当锌涂冷喷锌涂料被氧化时，会在涂料表面产品一层锌盐来提供屏障保护。同时锌涂冷喷锌涂料中的粘合剂也提供一层附加的屏障保护，从而减缓锌的氧化。所以锌涂冷喷锌涂料的防腐蚀性能优于喷锌（铝）、热镀锌及其他富锌涂料。</w:t>
      </w:r>
    </w:p>
    <w:p w14:paraId="38C79619">
      <w:pPr>
        <w:rPr>
          <w:rFonts w:hint="eastAsia"/>
          <w:sz w:val="28"/>
          <w:szCs w:val="28"/>
          <w:lang w:val="en-US" w:eastAsia="zh-CN"/>
        </w:rPr>
      </w:pPr>
      <w:r>
        <w:rPr>
          <w:rFonts w:hint="eastAsia"/>
          <w:sz w:val="28"/>
          <w:szCs w:val="28"/>
          <w:lang w:val="en-US" w:eastAsia="zh-CN"/>
        </w:rPr>
        <w:t>主动阴极保护作用：冷镀锌漆不同于一般的涂料，其干膜含有96%以上的纯锌，能够为钢铁提供很好的阴极保护。即使在很苛刻的环境重，仍能长效保护钢铁表面。防腐性能可以与热镀锌相媲美，甚至优于热镀锌。</w:t>
      </w:r>
    </w:p>
    <w:p w14:paraId="603CE7B9">
      <w:pPr>
        <w:rPr>
          <w:rFonts w:hint="eastAsia"/>
          <w:sz w:val="28"/>
          <w:szCs w:val="28"/>
          <w:lang w:val="en-US" w:eastAsia="zh-CN"/>
        </w:rPr>
      </w:pPr>
    </w:p>
    <w:p w14:paraId="6267B90A">
      <w:pPr>
        <w:numPr>
          <w:ilvl w:val="0"/>
          <w:numId w:val="18"/>
        </w:numPr>
        <w:rPr>
          <w:rFonts w:hint="eastAsia"/>
          <w:sz w:val="28"/>
          <w:szCs w:val="28"/>
          <w:lang w:val="en-US" w:eastAsia="zh-CN"/>
        </w:rPr>
      </w:pPr>
      <w:r>
        <w:rPr>
          <w:rFonts w:hint="eastAsia"/>
          <w:sz w:val="28"/>
          <w:szCs w:val="28"/>
          <w:lang w:val="en-US" w:eastAsia="zh-CN"/>
        </w:rPr>
        <w:t>用于钢铁农而长效防腐，替代热侵镀锌、热喷锌，实现比热镀锌、热喷锌更好的防护效果。</w:t>
      </w:r>
    </w:p>
    <w:p w14:paraId="2B11B7D4">
      <w:pPr>
        <w:numPr>
          <w:ilvl w:val="0"/>
          <w:numId w:val="18"/>
        </w:numPr>
        <w:rPr>
          <w:rFonts w:hint="default"/>
          <w:sz w:val="28"/>
          <w:szCs w:val="28"/>
          <w:lang w:val="en-US" w:eastAsia="zh-CN"/>
        </w:rPr>
      </w:pPr>
      <w:r>
        <w:rPr>
          <w:rFonts w:hint="eastAsia"/>
          <w:sz w:val="28"/>
          <w:szCs w:val="28"/>
          <w:lang w:val="en-US" w:eastAsia="zh-CN"/>
        </w:rPr>
        <w:t>可单层作为金属防腐蚀保护层，也可作为重防腐涂装体系底涂，防腐年限更长。</w:t>
      </w:r>
    </w:p>
    <w:p w14:paraId="7031DDBF">
      <w:pPr>
        <w:numPr>
          <w:ilvl w:val="0"/>
          <w:numId w:val="18"/>
        </w:numPr>
        <w:rPr>
          <w:rFonts w:hint="default"/>
          <w:sz w:val="28"/>
          <w:szCs w:val="28"/>
          <w:lang w:val="en-US" w:eastAsia="zh-CN"/>
        </w:rPr>
      </w:pPr>
      <w:r>
        <w:rPr>
          <w:rFonts w:hint="eastAsia"/>
          <w:sz w:val="28"/>
          <w:szCs w:val="28"/>
          <w:lang w:val="en-US" w:eastAsia="zh-CN"/>
        </w:rPr>
        <w:t>也可用来对钢结构表面各种镀锌层由于焊接、切割、钻孔、铆接引起的破损处修补。</w:t>
      </w:r>
    </w:p>
    <w:p w14:paraId="07D3ECEF">
      <w:pPr>
        <w:numPr>
          <w:ilvl w:val="0"/>
          <w:numId w:val="18"/>
        </w:numPr>
        <w:rPr>
          <w:rFonts w:hint="default"/>
          <w:sz w:val="28"/>
          <w:szCs w:val="28"/>
          <w:lang w:val="en-US" w:eastAsia="zh-CN"/>
        </w:rPr>
      </w:pPr>
      <w:r>
        <w:rPr>
          <w:rFonts w:hint="eastAsia"/>
          <w:sz w:val="28"/>
          <w:szCs w:val="28"/>
          <w:lang w:val="en-US" w:eastAsia="zh-CN"/>
        </w:rPr>
        <w:t>广泛适用于各种钢构构建与设施，如送变电系统、发电系统、桥梁、建筑钢结构、混凝土搅拌站钢结构、塔架、隧道设施、集装箱、船舶、港口设施、水利匣门及其附属钢结构、加固钢筋、车体、管道、槽、了仓、标牌、栅栏、暖气设施、屋顶钢结构等。</w:t>
      </w:r>
    </w:p>
    <w:p w14:paraId="64EA035B">
      <w:pPr>
        <w:numPr>
          <w:ilvl w:val="0"/>
          <w:numId w:val="0"/>
        </w:numPr>
        <w:rPr>
          <w:rFonts w:hint="default"/>
          <w:b/>
          <w:bCs/>
          <w:sz w:val="28"/>
          <w:szCs w:val="28"/>
          <w:lang w:val="en-US" w:eastAsia="zh-CN"/>
        </w:rPr>
      </w:pPr>
      <w:r>
        <w:rPr>
          <w:rFonts w:hint="default"/>
          <w:b/>
          <w:bCs/>
          <w:sz w:val="28"/>
          <w:szCs w:val="28"/>
          <w:lang w:val="en-US" w:eastAsia="zh-CN"/>
        </w:rPr>
        <w:t>designed usage:</w:t>
      </w:r>
    </w:p>
    <w:p w14:paraId="23017DCB">
      <w:pPr>
        <w:numPr>
          <w:ilvl w:val="0"/>
          <w:numId w:val="0"/>
        </w:numPr>
        <w:rPr>
          <w:rFonts w:hint="default"/>
          <w:sz w:val="28"/>
          <w:szCs w:val="28"/>
          <w:lang w:val="en-US" w:eastAsia="zh-CN"/>
        </w:rPr>
      </w:pPr>
      <w:r>
        <w:rPr>
          <w:rFonts w:hint="default"/>
          <w:sz w:val="28"/>
          <w:szCs w:val="28"/>
          <w:lang w:val="en-US" w:eastAsia="zh-CN"/>
        </w:rPr>
        <w:t>Cold galvanized paint has dual functions of cathodic protection and barrier protection</w:t>
      </w:r>
    </w:p>
    <w:p w14:paraId="4BF370B3">
      <w:pPr>
        <w:numPr>
          <w:ilvl w:val="0"/>
          <w:numId w:val="0"/>
        </w:numPr>
        <w:rPr>
          <w:rFonts w:hint="default"/>
          <w:sz w:val="28"/>
          <w:szCs w:val="28"/>
          <w:lang w:val="en-US" w:eastAsia="zh-CN"/>
        </w:rPr>
      </w:pPr>
      <w:r>
        <w:rPr>
          <w:rFonts w:hint="default"/>
          <w:sz w:val="28"/>
          <w:szCs w:val="28"/>
          <w:lang w:val="en-US" w:eastAsia="zh-CN"/>
        </w:rPr>
        <w:t>Barrier protection: When the zinc cold spray zinc paint is oxidized, a layer of zinc salt will be produced on the surface of the paint to provide barrier protection. At the same time, the binder in zinc-coated cold spray zinc coatings also provides an additional layer of barrier protection, thereby slowing down the oxidation of zinc. Therefore, the anti-corrosion performance of zinc-coated cold-spray zinc coating is better than that of spray zinc (aluminum), hot-dip galvanizing and other zinc-rich coatings.</w:t>
      </w:r>
    </w:p>
    <w:p w14:paraId="7F3757AC">
      <w:pPr>
        <w:numPr>
          <w:ilvl w:val="0"/>
          <w:numId w:val="0"/>
        </w:numPr>
        <w:rPr>
          <w:rFonts w:hint="default"/>
          <w:sz w:val="28"/>
          <w:szCs w:val="28"/>
          <w:lang w:val="en-US" w:eastAsia="zh-CN"/>
        </w:rPr>
      </w:pPr>
      <w:r>
        <w:rPr>
          <w:rFonts w:hint="default"/>
          <w:sz w:val="28"/>
          <w:szCs w:val="28"/>
          <w:lang w:val="en-US" w:eastAsia="zh-CN"/>
        </w:rPr>
        <w:t>Active cathodic protection: Cold galvanized paint is different from ordinary paints. Its dry film contains more than 96% pure zinc, which can provide good cathodic protection for steel. Even in very harsh environments, it can still protect steel surfaces for a long time. The anti-corrosion performance is comparable to, or even better than, hot-dip galvanizing.</w:t>
      </w:r>
    </w:p>
    <w:p w14:paraId="647AD017">
      <w:pPr>
        <w:numPr>
          <w:ilvl w:val="0"/>
          <w:numId w:val="0"/>
        </w:numPr>
        <w:rPr>
          <w:rFonts w:hint="default"/>
          <w:sz w:val="28"/>
          <w:szCs w:val="28"/>
          <w:lang w:val="en-US" w:eastAsia="zh-CN"/>
        </w:rPr>
      </w:pPr>
    </w:p>
    <w:p w14:paraId="2A30C357">
      <w:pPr>
        <w:numPr>
          <w:ilvl w:val="0"/>
          <w:numId w:val="0"/>
        </w:numPr>
        <w:rPr>
          <w:rFonts w:hint="default"/>
          <w:sz w:val="28"/>
          <w:szCs w:val="28"/>
          <w:lang w:val="en-US" w:eastAsia="zh-CN"/>
        </w:rPr>
      </w:pPr>
      <w:r>
        <w:rPr>
          <w:rFonts w:hint="default"/>
          <w:sz w:val="28"/>
          <w:szCs w:val="28"/>
          <w:lang w:val="en-US" w:eastAsia="zh-CN"/>
        </w:rPr>
        <w:t>1. Used for long-term anti-corrosion in steel industry, replacing hot-dip galvanizing and hot-sprayed zinc to achieve better protection effect than hot-dip galvanizing and hot-sprayed zinc.</w:t>
      </w:r>
    </w:p>
    <w:p w14:paraId="7FB06BF6">
      <w:pPr>
        <w:numPr>
          <w:ilvl w:val="0"/>
          <w:numId w:val="0"/>
        </w:numPr>
        <w:rPr>
          <w:rFonts w:hint="default"/>
          <w:sz w:val="28"/>
          <w:szCs w:val="28"/>
          <w:lang w:val="en-US" w:eastAsia="zh-CN"/>
        </w:rPr>
      </w:pPr>
      <w:r>
        <w:rPr>
          <w:rFonts w:hint="default"/>
          <w:sz w:val="28"/>
          <w:szCs w:val="28"/>
          <w:lang w:val="en-US" w:eastAsia="zh-CN"/>
        </w:rPr>
        <w:t>2. It can be used as a single layer as a metal anti-corrosion protective layer, or as a primer for heavy-duty anti-corrosion coating systems, with a longer anti-corrosion life.</w:t>
      </w:r>
    </w:p>
    <w:p w14:paraId="5AEB46E4">
      <w:pPr>
        <w:numPr>
          <w:ilvl w:val="0"/>
          <w:numId w:val="0"/>
        </w:numPr>
        <w:rPr>
          <w:rFonts w:hint="default"/>
          <w:sz w:val="28"/>
          <w:szCs w:val="28"/>
          <w:lang w:val="en-US" w:eastAsia="zh-CN"/>
        </w:rPr>
      </w:pPr>
      <w:r>
        <w:rPr>
          <w:rFonts w:hint="default"/>
          <w:sz w:val="28"/>
          <w:szCs w:val="28"/>
          <w:lang w:val="en-US" w:eastAsia="zh-CN"/>
        </w:rPr>
        <w:t>3. It can also be used to repair damage caused by welding, cutting, drilling and riveting of various galvanized layers on the surface of steel structures.</w:t>
      </w:r>
    </w:p>
    <w:p w14:paraId="0AAA3E24">
      <w:pPr>
        <w:numPr>
          <w:ilvl w:val="0"/>
          <w:numId w:val="0"/>
        </w:numPr>
        <w:rPr>
          <w:rFonts w:hint="default"/>
          <w:sz w:val="28"/>
          <w:szCs w:val="28"/>
          <w:lang w:val="en-US" w:eastAsia="zh-CN"/>
        </w:rPr>
      </w:pPr>
      <w:r>
        <w:rPr>
          <w:rFonts w:hint="default"/>
          <w:sz w:val="28"/>
          <w:szCs w:val="28"/>
          <w:lang w:val="en-US" w:eastAsia="zh-CN"/>
        </w:rPr>
        <w:t>4. Widely used in various steel structures and facilities, such as power transmission and transformation systems, power generation systems, bridges, building steel structures, concrete mixing station steel structures, towers, tunnel facilities, containers, ships, port facilities, water conservancy doors And its ancillary steel structures, reinforced steel bars, car bodies, pipes, troughs, warehouses, signs, fences, heating facilities, roof steel structures, etc.</w:t>
      </w:r>
    </w:p>
    <w:p w14:paraId="2360E250">
      <w:pPr>
        <w:rPr>
          <w:rFonts w:hint="eastAsia"/>
          <w:b w:val="0"/>
          <w:bCs w:val="0"/>
          <w:color w:val="00B0F0"/>
          <w:sz w:val="28"/>
          <w:szCs w:val="28"/>
          <w:lang w:val="en-US" w:eastAsia="zh-CN"/>
        </w:rPr>
      </w:pPr>
      <w:r>
        <w:rPr>
          <w:rFonts w:hint="eastAsia"/>
          <w:b w:val="0"/>
          <w:bCs w:val="0"/>
          <w:color w:val="00B0F0"/>
          <w:sz w:val="28"/>
          <w:szCs w:val="28"/>
          <w:lang w:val="en-US" w:eastAsia="zh-CN"/>
        </w:rPr>
        <w:t>技术指标</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1394"/>
        <w:gridCol w:w="3426"/>
        <w:gridCol w:w="2577"/>
      </w:tblGrid>
      <w:tr w14:paraId="1BBC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715B3DFB">
            <w:pPr>
              <w:numPr>
                <w:ilvl w:val="0"/>
                <w:numId w:val="0"/>
              </w:numPr>
              <w:rPr>
                <w:rFonts w:hint="default"/>
                <w:sz w:val="28"/>
                <w:szCs w:val="28"/>
                <w:vertAlign w:val="baseline"/>
                <w:lang w:val="en-US" w:eastAsia="zh-CN"/>
              </w:rPr>
            </w:pPr>
            <w:r>
              <w:rPr>
                <w:rFonts w:hint="eastAsia"/>
                <w:sz w:val="28"/>
                <w:szCs w:val="28"/>
                <w:vertAlign w:val="baseline"/>
                <w:lang w:val="en-US" w:eastAsia="zh-CN"/>
              </w:rPr>
              <w:t>检测项目</w:t>
            </w:r>
          </w:p>
        </w:tc>
        <w:tc>
          <w:tcPr>
            <w:tcW w:w="2841" w:type="dxa"/>
          </w:tcPr>
          <w:p w14:paraId="776B1680">
            <w:pPr>
              <w:numPr>
                <w:ilvl w:val="0"/>
                <w:numId w:val="0"/>
              </w:numPr>
              <w:rPr>
                <w:rFonts w:hint="default"/>
                <w:sz w:val="28"/>
                <w:szCs w:val="28"/>
                <w:vertAlign w:val="baseline"/>
                <w:lang w:val="en-US" w:eastAsia="zh-CN"/>
              </w:rPr>
            </w:pPr>
            <w:r>
              <w:rPr>
                <w:rFonts w:hint="eastAsia"/>
                <w:sz w:val="28"/>
                <w:szCs w:val="28"/>
                <w:vertAlign w:val="baseline"/>
                <w:lang w:val="en-US" w:eastAsia="zh-CN"/>
              </w:rPr>
              <w:t>检测结果</w:t>
            </w:r>
          </w:p>
        </w:tc>
        <w:tc>
          <w:tcPr>
            <w:tcW w:w="2841" w:type="dxa"/>
          </w:tcPr>
          <w:p w14:paraId="7FC0A77E">
            <w:pPr>
              <w:numPr>
                <w:ilvl w:val="0"/>
                <w:numId w:val="0"/>
              </w:numPr>
              <w:rPr>
                <w:rFonts w:hint="default"/>
                <w:sz w:val="28"/>
                <w:szCs w:val="28"/>
                <w:vertAlign w:val="baseline"/>
                <w:lang w:val="en-US" w:eastAsia="zh-CN"/>
              </w:rPr>
            </w:pPr>
            <w:r>
              <w:rPr>
                <w:rFonts w:hint="eastAsia"/>
                <w:sz w:val="28"/>
                <w:szCs w:val="28"/>
                <w:vertAlign w:val="baseline"/>
                <w:lang w:val="en-US" w:eastAsia="zh-CN"/>
              </w:rPr>
              <w:t>检测依据</w:t>
            </w:r>
          </w:p>
        </w:tc>
      </w:tr>
      <w:tr w14:paraId="4808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795C0E47">
            <w:pPr>
              <w:numPr>
                <w:ilvl w:val="0"/>
                <w:numId w:val="0"/>
              </w:numPr>
              <w:rPr>
                <w:rFonts w:hint="default"/>
                <w:sz w:val="28"/>
                <w:szCs w:val="28"/>
                <w:vertAlign w:val="baseline"/>
                <w:lang w:val="en-US" w:eastAsia="zh-CN"/>
              </w:rPr>
            </w:pPr>
            <w:r>
              <w:rPr>
                <w:rFonts w:hint="eastAsia"/>
                <w:sz w:val="28"/>
                <w:szCs w:val="28"/>
                <w:vertAlign w:val="baseline"/>
                <w:lang w:val="en-US" w:eastAsia="zh-CN"/>
              </w:rPr>
              <w:t>漆膜附着力（划格法）</w:t>
            </w:r>
          </w:p>
        </w:tc>
        <w:tc>
          <w:tcPr>
            <w:tcW w:w="2841" w:type="dxa"/>
          </w:tcPr>
          <w:p w14:paraId="240EE74B">
            <w:pPr>
              <w:numPr>
                <w:ilvl w:val="0"/>
                <w:numId w:val="0"/>
              </w:numPr>
              <w:rPr>
                <w:rFonts w:hint="default"/>
                <w:sz w:val="28"/>
                <w:szCs w:val="28"/>
                <w:vertAlign w:val="baseline"/>
                <w:lang w:val="en-US" w:eastAsia="zh-CN"/>
              </w:rPr>
            </w:pPr>
            <w:r>
              <w:rPr>
                <w:rFonts w:hint="eastAsia"/>
                <w:sz w:val="28"/>
                <w:szCs w:val="28"/>
                <w:vertAlign w:val="baseline"/>
                <w:lang w:val="en-US" w:eastAsia="zh-CN"/>
              </w:rPr>
              <w:t>0级</w:t>
            </w:r>
          </w:p>
        </w:tc>
        <w:tc>
          <w:tcPr>
            <w:tcW w:w="2841" w:type="dxa"/>
          </w:tcPr>
          <w:p w14:paraId="066C19E5">
            <w:pPr>
              <w:numPr>
                <w:ilvl w:val="0"/>
                <w:numId w:val="0"/>
              </w:numPr>
              <w:rPr>
                <w:rFonts w:hint="default"/>
                <w:sz w:val="28"/>
                <w:szCs w:val="28"/>
                <w:vertAlign w:val="baseline"/>
                <w:lang w:val="en-US" w:eastAsia="zh-CN"/>
              </w:rPr>
            </w:pPr>
            <w:r>
              <w:rPr>
                <w:rFonts w:hint="default"/>
                <w:sz w:val="28"/>
                <w:szCs w:val="28"/>
                <w:vertAlign w:val="baseline"/>
                <w:lang w:val="en-US" w:eastAsia="zh-CN"/>
              </w:rPr>
              <w:t>GB 9286-88</w:t>
            </w:r>
          </w:p>
        </w:tc>
      </w:tr>
      <w:tr w14:paraId="076D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1A0177C1">
            <w:pPr>
              <w:numPr>
                <w:ilvl w:val="0"/>
                <w:numId w:val="0"/>
              </w:numPr>
              <w:rPr>
                <w:rFonts w:hint="default"/>
                <w:sz w:val="28"/>
                <w:szCs w:val="28"/>
                <w:vertAlign w:val="baseline"/>
                <w:lang w:val="en-US" w:eastAsia="zh-CN"/>
              </w:rPr>
            </w:pPr>
            <w:r>
              <w:rPr>
                <w:rFonts w:hint="eastAsia"/>
                <w:sz w:val="28"/>
                <w:szCs w:val="28"/>
                <w:vertAlign w:val="baseline"/>
                <w:lang w:val="en-US" w:eastAsia="zh-CN"/>
              </w:rPr>
              <w:t>漆膜耐磨性（500g,1000转）</w:t>
            </w:r>
          </w:p>
        </w:tc>
        <w:tc>
          <w:tcPr>
            <w:tcW w:w="2841" w:type="dxa"/>
          </w:tcPr>
          <w:p w14:paraId="0E5CD31A">
            <w:pPr>
              <w:numPr>
                <w:ilvl w:val="0"/>
                <w:numId w:val="0"/>
              </w:numPr>
              <w:rPr>
                <w:rFonts w:hint="default"/>
                <w:sz w:val="28"/>
                <w:szCs w:val="28"/>
                <w:vertAlign w:val="baseline"/>
                <w:lang w:val="en-US" w:eastAsia="zh-CN"/>
              </w:rPr>
            </w:pPr>
            <w:r>
              <w:rPr>
                <w:rFonts w:hint="default"/>
                <w:sz w:val="28"/>
                <w:szCs w:val="28"/>
                <w:vertAlign w:val="baseline"/>
                <w:lang w:val="en-US" w:eastAsia="zh-CN"/>
              </w:rPr>
              <w:t>&lt;0.0451g</w:t>
            </w:r>
          </w:p>
        </w:tc>
        <w:tc>
          <w:tcPr>
            <w:tcW w:w="2841" w:type="dxa"/>
          </w:tcPr>
          <w:p w14:paraId="6F001CF8">
            <w:pPr>
              <w:numPr>
                <w:ilvl w:val="0"/>
                <w:numId w:val="0"/>
              </w:numPr>
              <w:rPr>
                <w:rFonts w:hint="default"/>
                <w:sz w:val="28"/>
                <w:szCs w:val="28"/>
                <w:vertAlign w:val="baseline"/>
                <w:lang w:val="en-US" w:eastAsia="zh-CN"/>
              </w:rPr>
            </w:pPr>
            <w:r>
              <w:rPr>
                <w:rFonts w:hint="default"/>
                <w:sz w:val="28"/>
                <w:szCs w:val="28"/>
                <w:vertAlign w:val="baseline"/>
                <w:lang w:val="en-US" w:eastAsia="zh-CN"/>
              </w:rPr>
              <w:t>GB 1768-8</w:t>
            </w:r>
          </w:p>
        </w:tc>
      </w:tr>
      <w:tr w14:paraId="7E60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1E364D1A">
            <w:pPr>
              <w:numPr>
                <w:ilvl w:val="0"/>
                <w:numId w:val="0"/>
              </w:numPr>
              <w:rPr>
                <w:rFonts w:hint="default"/>
                <w:sz w:val="28"/>
                <w:szCs w:val="28"/>
                <w:vertAlign w:val="baseline"/>
                <w:lang w:val="en-US" w:eastAsia="zh-CN"/>
              </w:rPr>
            </w:pPr>
            <w:r>
              <w:rPr>
                <w:rFonts w:hint="eastAsia"/>
                <w:sz w:val="28"/>
                <w:szCs w:val="28"/>
                <w:vertAlign w:val="baseline"/>
                <w:lang w:val="en-US" w:eastAsia="zh-CN"/>
              </w:rPr>
              <w:t>密度</w:t>
            </w:r>
          </w:p>
        </w:tc>
        <w:tc>
          <w:tcPr>
            <w:tcW w:w="2841" w:type="dxa"/>
          </w:tcPr>
          <w:p w14:paraId="11980A4F">
            <w:pPr>
              <w:numPr>
                <w:ilvl w:val="0"/>
                <w:numId w:val="0"/>
              </w:numPr>
              <w:rPr>
                <w:rFonts w:hint="default"/>
                <w:sz w:val="28"/>
                <w:szCs w:val="28"/>
                <w:vertAlign w:val="baseline"/>
                <w:lang w:val="en-US" w:eastAsia="zh-CN"/>
              </w:rPr>
            </w:pPr>
            <w:r>
              <w:rPr>
                <w:rFonts w:hint="default"/>
                <w:sz w:val="28"/>
                <w:szCs w:val="28"/>
                <w:vertAlign w:val="baseline"/>
                <w:lang w:val="en-US" w:eastAsia="zh-CN"/>
              </w:rPr>
              <w:t>2.8</w:t>
            </w:r>
            <w:r>
              <w:rPr>
                <w:rFonts w:hint="eastAsia" w:ascii="微软雅黑" w:hAnsi="微软雅黑" w:eastAsia="微软雅黑" w:cs="微软雅黑"/>
                <w:sz w:val="28"/>
                <w:szCs w:val="28"/>
                <w:vertAlign w:val="baseline"/>
                <w:lang w:val="en-US" w:eastAsia="zh-CN"/>
              </w:rPr>
              <w:t>±</w:t>
            </w:r>
            <w:r>
              <w:rPr>
                <w:rFonts w:hint="default"/>
                <w:sz w:val="28"/>
                <w:szCs w:val="28"/>
                <w:vertAlign w:val="baseline"/>
                <w:lang w:val="en-US" w:eastAsia="zh-CN"/>
              </w:rPr>
              <w:t>0.2g/mlL</w:t>
            </w:r>
          </w:p>
        </w:tc>
        <w:tc>
          <w:tcPr>
            <w:tcW w:w="2841" w:type="dxa"/>
          </w:tcPr>
          <w:p w14:paraId="3E6A3250">
            <w:pPr>
              <w:numPr>
                <w:ilvl w:val="0"/>
                <w:numId w:val="0"/>
              </w:numPr>
              <w:rPr>
                <w:rFonts w:hint="default"/>
                <w:sz w:val="28"/>
                <w:szCs w:val="28"/>
                <w:vertAlign w:val="baseline"/>
                <w:lang w:val="en-US" w:eastAsia="zh-CN"/>
              </w:rPr>
            </w:pPr>
            <w:r>
              <w:rPr>
                <w:rFonts w:hint="default"/>
                <w:sz w:val="28"/>
                <w:szCs w:val="28"/>
                <w:vertAlign w:val="baseline"/>
                <w:lang w:val="en-US" w:eastAsia="zh-CN"/>
              </w:rPr>
              <w:t>GB 6750-86</w:t>
            </w:r>
          </w:p>
        </w:tc>
      </w:tr>
      <w:tr w14:paraId="48A6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24BD52E4">
            <w:pPr>
              <w:numPr>
                <w:ilvl w:val="0"/>
                <w:numId w:val="0"/>
              </w:numPr>
              <w:rPr>
                <w:rFonts w:hint="default"/>
                <w:sz w:val="28"/>
                <w:szCs w:val="28"/>
                <w:vertAlign w:val="baseline"/>
                <w:lang w:val="en-US" w:eastAsia="zh-CN"/>
              </w:rPr>
            </w:pPr>
            <w:r>
              <w:rPr>
                <w:rFonts w:hint="eastAsia"/>
                <w:sz w:val="28"/>
                <w:szCs w:val="28"/>
                <w:vertAlign w:val="baseline"/>
                <w:lang w:val="en-US" w:eastAsia="zh-CN"/>
              </w:rPr>
              <w:t>旋转粘度</w:t>
            </w:r>
          </w:p>
        </w:tc>
        <w:tc>
          <w:tcPr>
            <w:tcW w:w="2841" w:type="dxa"/>
          </w:tcPr>
          <w:p w14:paraId="2789AB81">
            <w:pPr>
              <w:numPr>
                <w:ilvl w:val="0"/>
                <w:numId w:val="0"/>
              </w:numPr>
              <w:rPr>
                <w:rFonts w:hint="default"/>
                <w:sz w:val="28"/>
                <w:szCs w:val="28"/>
                <w:vertAlign w:val="baseline"/>
                <w:lang w:val="en-US" w:eastAsia="zh-CN"/>
              </w:rPr>
            </w:pPr>
            <w:r>
              <w:rPr>
                <w:rFonts w:hint="default"/>
                <w:sz w:val="28"/>
                <w:szCs w:val="28"/>
                <w:vertAlign w:val="baseline"/>
                <w:lang w:val="en-US" w:eastAsia="zh-CN"/>
              </w:rPr>
              <w:t>6.5</w:t>
            </w:r>
            <w:r>
              <w:rPr>
                <w:rFonts w:hint="eastAsia" w:ascii="微软雅黑" w:hAnsi="微软雅黑" w:eastAsia="微软雅黑" w:cs="微软雅黑"/>
                <w:sz w:val="28"/>
                <w:szCs w:val="28"/>
                <w:vertAlign w:val="baseline"/>
                <w:lang w:val="en-US" w:eastAsia="zh-CN"/>
              </w:rPr>
              <w:t>±</w:t>
            </w:r>
            <w:r>
              <w:rPr>
                <w:rFonts w:hint="default"/>
                <w:sz w:val="28"/>
                <w:szCs w:val="28"/>
                <w:vertAlign w:val="baseline"/>
                <w:lang w:val="en-US" w:eastAsia="zh-CN"/>
              </w:rPr>
              <w:t>0.5Pa.s</w:t>
            </w:r>
          </w:p>
        </w:tc>
        <w:tc>
          <w:tcPr>
            <w:tcW w:w="2841" w:type="dxa"/>
          </w:tcPr>
          <w:p w14:paraId="20AEAF28">
            <w:pPr>
              <w:numPr>
                <w:ilvl w:val="0"/>
                <w:numId w:val="0"/>
              </w:numPr>
              <w:rPr>
                <w:rFonts w:hint="default"/>
                <w:sz w:val="28"/>
                <w:szCs w:val="28"/>
                <w:vertAlign w:val="baseline"/>
                <w:lang w:val="en-US" w:eastAsia="zh-CN"/>
              </w:rPr>
            </w:pPr>
            <w:r>
              <w:rPr>
                <w:rFonts w:hint="default"/>
                <w:sz w:val="28"/>
                <w:szCs w:val="28"/>
                <w:vertAlign w:val="baseline"/>
                <w:lang w:val="en-US" w:eastAsia="zh-CN"/>
              </w:rPr>
              <w:t>GB 9751-88</w:t>
            </w:r>
          </w:p>
        </w:tc>
      </w:tr>
      <w:tr w14:paraId="56B0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12CC0681">
            <w:pPr>
              <w:numPr>
                <w:ilvl w:val="0"/>
                <w:numId w:val="0"/>
              </w:numPr>
              <w:rPr>
                <w:rFonts w:hint="default"/>
                <w:sz w:val="28"/>
                <w:szCs w:val="28"/>
                <w:vertAlign w:val="baseline"/>
                <w:lang w:val="en-US" w:eastAsia="zh-CN"/>
              </w:rPr>
            </w:pPr>
            <w:r>
              <w:rPr>
                <w:rFonts w:hint="eastAsia"/>
                <w:sz w:val="28"/>
                <w:szCs w:val="28"/>
                <w:vertAlign w:val="baseline"/>
                <w:lang w:val="en-US" w:eastAsia="zh-CN"/>
              </w:rPr>
              <w:t>涂料固体含量</w:t>
            </w:r>
          </w:p>
        </w:tc>
        <w:tc>
          <w:tcPr>
            <w:tcW w:w="2841" w:type="dxa"/>
          </w:tcPr>
          <w:p w14:paraId="36F5EB43">
            <w:pPr>
              <w:numPr>
                <w:ilvl w:val="0"/>
                <w:numId w:val="0"/>
              </w:numPr>
              <w:rPr>
                <w:rFonts w:hint="default"/>
                <w:sz w:val="28"/>
                <w:szCs w:val="28"/>
                <w:vertAlign w:val="baseline"/>
                <w:lang w:val="en-US" w:eastAsia="zh-CN"/>
              </w:rPr>
            </w:pPr>
            <w:r>
              <w:rPr>
                <w:rFonts w:hint="default"/>
                <w:sz w:val="28"/>
                <w:szCs w:val="28"/>
                <w:vertAlign w:val="baseline"/>
                <w:lang w:val="en-US" w:eastAsia="zh-CN"/>
              </w:rPr>
              <w:t>80.5</w:t>
            </w:r>
            <w:r>
              <w:rPr>
                <w:rFonts w:hint="eastAsia" w:ascii="微软雅黑" w:hAnsi="微软雅黑" w:eastAsia="微软雅黑" w:cs="微软雅黑"/>
                <w:sz w:val="28"/>
                <w:szCs w:val="28"/>
                <w:vertAlign w:val="baseline"/>
                <w:lang w:val="en-US" w:eastAsia="zh-CN"/>
              </w:rPr>
              <w:t>±</w:t>
            </w:r>
            <w:r>
              <w:rPr>
                <w:rFonts w:hint="default"/>
                <w:sz w:val="28"/>
                <w:szCs w:val="28"/>
                <w:vertAlign w:val="baseline"/>
                <w:lang w:val="en-US" w:eastAsia="zh-CN"/>
              </w:rPr>
              <w:t>3.0%</w:t>
            </w:r>
          </w:p>
        </w:tc>
        <w:tc>
          <w:tcPr>
            <w:tcW w:w="2841" w:type="dxa"/>
          </w:tcPr>
          <w:p w14:paraId="21879D30">
            <w:pPr>
              <w:numPr>
                <w:ilvl w:val="0"/>
                <w:numId w:val="0"/>
              </w:numPr>
              <w:rPr>
                <w:rFonts w:hint="default"/>
                <w:sz w:val="28"/>
                <w:szCs w:val="28"/>
                <w:vertAlign w:val="baseline"/>
                <w:lang w:val="en-US" w:eastAsia="zh-CN"/>
              </w:rPr>
            </w:pPr>
            <w:r>
              <w:rPr>
                <w:rFonts w:hint="default"/>
                <w:sz w:val="28"/>
                <w:szCs w:val="28"/>
                <w:vertAlign w:val="baseline"/>
                <w:lang w:val="en-US" w:eastAsia="zh-CN"/>
              </w:rPr>
              <w:t>GB 1725-79 (89)</w:t>
            </w:r>
          </w:p>
        </w:tc>
      </w:tr>
      <w:tr w14:paraId="72C5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tcPr>
          <w:p w14:paraId="31D16F61">
            <w:pPr>
              <w:numPr>
                <w:ilvl w:val="0"/>
                <w:numId w:val="0"/>
              </w:numPr>
              <w:rPr>
                <w:rFonts w:hint="default"/>
                <w:sz w:val="28"/>
                <w:szCs w:val="28"/>
                <w:vertAlign w:val="baseline"/>
                <w:lang w:val="en-US" w:eastAsia="zh-CN"/>
              </w:rPr>
            </w:pPr>
            <w:r>
              <w:rPr>
                <w:rFonts w:hint="eastAsia"/>
                <w:sz w:val="28"/>
                <w:szCs w:val="28"/>
                <w:vertAlign w:val="baseline"/>
                <w:lang w:val="en-US" w:eastAsia="zh-CN"/>
              </w:rPr>
              <w:t>干燥时间</w:t>
            </w:r>
          </w:p>
        </w:tc>
        <w:tc>
          <w:tcPr>
            <w:tcW w:w="1420" w:type="dxa"/>
          </w:tcPr>
          <w:p w14:paraId="39F48D7C">
            <w:pPr>
              <w:numPr>
                <w:ilvl w:val="0"/>
                <w:numId w:val="0"/>
              </w:numPr>
              <w:rPr>
                <w:rFonts w:hint="default"/>
                <w:sz w:val="28"/>
                <w:szCs w:val="28"/>
                <w:vertAlign w:val="baseline"/>
                <w:lang w:val="en-US" w:eastAsia="zh-CN"/>
              </w:rPr>
            </w:pPr>
            <w:r>
              <w:rPr>
                <w:rFonts w:hint="eastAsia"/>
                <w:sz w:val="28"/>
                <w:szCs w:val="28"/>
                <w:vertAlign w:val="baseline"/>
                <w:lang w:val="en-US" w:eastAsia="zh-CN"/>
              </w:rPr>
              <w:t>表干（25</w:t>
            </w:r>
            <w:r>
              <w:rPr>
                <w:rFonts w:hint="eastAsia" w:ascii="宋体" w:hAnsi="宋体" w:eastAsia="宋体" w:cs="宋体"/>
                <w:sz w:val="28"/>
                <w:szCs w:val="28"/>
                <w:vertAlign w:val="baseline"/>
                <w:lang w:val="en-US" w:eastAsia="zh-CN"/>
              </w:rPr>
              <w:t>℃</w:t>
            </w:r>
            <w:r>
              <w:rPr>
                <w:rFonts w:hint="eastAsia"/>
                <w:sz w:val="28"/>
                <w:szCs w:val="28"/>
                <w:vertAlign w:val="baseline"/>
                <w:lang w:val="en-US" w:eastAsia="zh-CN"/>
              </w:rPr>
              <w:t>）</w:t>
            </w:r>
          </w:p>
        </w:tc>
        <w:tc>
          <w:tcPr>
            <w:tcW w:w="2841" w:type="dxa"/>
          </w:tcPr>
          <w:p w14:paraId="4F24C47A">
            <w:pPr>
              <w:numPr>
                <w:ilvl w:val="0"/>
                <w:numId w:val="0"/>
              </w:numPr>
              <w:rPr>
                <w:rFonts w:hint="default"/>
                <w:sz w:val="28"/>
                <w:szCs w:val="28"/>
                <w:vertAlign w:val="baseline"/>
                <w:lang w:val="en-US" w:eastAsia="zh-CN"/>
              </w:rPr>
            </w:pPr>
            <w:r>
              <w:rPr>
                <w:rFonts w:hint="default" w:ascii="Arial" w:hAnsi="Arial" w:cs="Arial"/>
                <w:sz w:val="28"/>
                <w:szCs w:val="28"/>
                <w:vertAlign w:val="baseline"/>
                <w:lang w:val="en-US" w:eastAsia="zh-CN"/>
              </w:rPr>
              <w:t>≤</w:t>
            </w:r>
            <w:r>
              <w:rPr>
                <w:rFonts w:hint="default"/>
                <w:sz w:val="28"/>
                <w:szCs w:val="28"/>
                <w:vertAlign w:val="baseline"/>
                <w:lang w:val="en-US" w:eastAsia="zh-CN"/>
              </w:rPr>
              <w:t>15 分钟</w:t>
            </w:r>
          </w:p>
        </w:tc>
        <w:tc>
          <w:tcPr>
            <w:tcW w:w="2841" w:type="dxa"/>
          </w:tcPr>
          <w:p w14:paraId="629477A0">
            <w:pPr>
              <w:numPr>
                <w:ilvl w:val="0"/>
                <w:numId w:val="0"/>
              </w:numPr>
              <w:rPr>
                <w:rFonts w:hint="default"/>
                <w:sz w:val="28"/>
                <w:szCs w:val="28"/>
                <w:vertAlign w:val="baseline"/>
                <w:lang w:val="en-US" w:eastAsia="zh-CN"/>
              </w:rPr>
            </w:pPr>
            <w:r>
              <w:rPr>
                <w:rFonts w:hint="default"/>
                <w:sz w:val="28"/>
                <w:szCs w:val="28"/>
                <w:vertAlign w:val="baseline"/>
                <w:lang w:val="en-US" w:eastAsia="zh-CN"/>
              </w:rPr>
              <w:t>GB 1728-79 (89)</w:t>
            </w:r>
          </w:p>
        </w:tc>
      </w:tr>
      <w:tr w14:paraId="32F2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tcPr>
          <w:p w14:paraId="7ED3365F">
            <w:pPr>
              <w:numPr>
                <w:ilvl w:val="0"/>
                <w:numId w:val="0"/>
              </w:numPr>
              <w:rPr>
                <w:rFonts w:hint="default"/>
                <w:sz w:val="28"/>
                <w:szCs w:val="28"/>
                <w:vertAlign w:val="baseline"/>
                <w:lang w:val="en-US" w:eastAsia="zh-CN"/>
              </w:rPr>
            </w:pPr>
          </w:p>
        </w:tc>
        <w:tc>
          <w:tcPr>
            <w:tcW w:w="1420" w:type="dxa"/>
          </w:tcPr>
          <w:p w14:paraId="2292F128">
            <w:pPr>
              <w:numPr>
                <w:ilvl w:val="0"/>
                <w:numId w:val="0"/>
              </w:numPr>
              <w:rPr>
                <w:rFonts w:hint="default"/>
                <w:sz w:val="28"/>
                <w:szCs w:val="28"/>
                <w:vertAlign w:val="baseline"/>
                <w:lang w:val="en-US" w:eastAsia="zh-CN"/>
              </w:rPr>
            </w:pPr>
            <w:r>
              <w:rPr>
                <w:rFonts w:hint="eastAsia"/>
                <w:sz w:val="28"/>
                <w:szCs w:val="28"/>
                <w:vertAlign w:val="baseline"/>
                <w:lang w:val="en-US" w:eastAsia="zh-CN"/>
              </w:rPr>
              <w:t>实干（25</w:t>
            </w:r>
            <w:r>
              <w:rPr>
                <w:rFonts w:hint="eastAsia" w:ascii="宋体" w:hAnsi="宋体" w:eastAsia="宋体" w:cs="宋体"/>
                <w:sz w:val="28"/>
                <w:szCs w:val="28"/>
                <w:vertAlign w:val="baseline"/>
                <w:lang w:val="en-US" w:eastAsia="zh-CN"/>
              </w:rPr>
              <w:t>℃</w:t>
            </w:r>
            <w:r>
              <w:rPr>
                <w:rFonts w:hint="eastAsia"/>
                <w:sz w:val="28"/>
                <w:szCs w:val="28"/>
                <w:vertAlign w:val="baseline"/>
                <w:lang w:val="en-US" w:eastAsia="zh-CN"/>
              </w:rPr>
              <w:t>）</w:t>
            </w:r>
          </w:p>
        </w:tc>
        <w:tc>
          <w:tcPr>
            <w:tcW w:w="2841" w:type="dxa"/>
          </w:tcPr>
          <w:p w14:paraId="1180E914">
            <w:pPr>
              <w:numPr>
                <w:ilvl w:val="0"/>
                <w:numId w:val="0"/>
              </w:numPr>
              <w:rPr>
                <w:rFonts w:hint="default"/>
                <w:sz w:val="28"/>
                <w:szCs w:val="28"/>
                <w:vertAlign w:val="baseline"/>
                <w:lang w:val="en-US" w:eastAsia="zh-CN"/>
              </w:rPr>
            </w:pPr>
            <w:r>
              <w:rPr>
                <w:rFonts w:hint="default"/>
                <w:sz w:val="28"/>
                <w:szCs w:val="28"/>
                <w:vertAlign w:val="baseline"/>
                <w:lang w:val="en-US" w:eastAsia="zh-CN"/>
              </w:rPr>
              <w:t>2-3 小时</w:t>
            </w:r>
          </w:p>
        </w:tc>
        <w:tc>
          <w:tcPr>
            <w:tcW w:w="2841" w:type="dxa"/>
          </w:tcPr>
          <w:p w14:paraId="6ED585C7">
            <w:pPr>
              <w:numPr>
                <w:ilvl w:val="0"/>
                <w:numId w:val="0"/>
              </w:numPr>
              <w:rPr>
                <w:rFonts w:hint="default"/>
                <w:sz w:val="28"/>
                <w:szCs w:val="28"/>
                <w:vertAlign w:val="baseline"/>
                <w:lang w:val="en-US" w:eastAsia="zh-CN"/>
              </w:rPr>
            </w:pPr>
          </w:p>
        </w:tc>
      </w:tr>
      <w:tr w14:paraId="0DEC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45911EE5">
            <w:pPr>
              <w:numPr>
                <w:ilvl w:val="0"/>
                <w:numId w:val="0"/>
              </w:numPr>
              <w:rPr>
                <w:rFonts w:hint="default"/>
                <w:sz w:val="28"/>
                <w:szCs w:val="28"/>
                <w:vertAlign w:val="baseline"/>
                <w:lang w:val="en-US" w:eastAsia="zh-CN"/>
              </w:rPr>
            </w:pPr>
            <w:r>
              <w:rPr>
                <w:rFonts w:hint="eastAsia"/>
                <w:sz w:val="28"/>
                <w:szCs w:val="28"/>
                <w:vertAlign w:val="baseline"/>
                <w:lang w:val="en-US" w:eastAsia="zh-CN"/>
              </w:rPr>
              <w:t>抗冲击性</w:t>
            </w:r>
          </w:p>
        </w:tc>
        <w:tc>
          <w:tcPr>
            <w:tcW w:w="2841" w:type="dxa"/>
          </w:tcPr>
          <w:p w14:paraId="5D6B71DD">
            <w:pPr>
              <w:numPr>
                <w:ilvl w:val="0"/>
                <w:numId w:val="0"/>
              </w:numPr>
              <w:rPr>
                <w:rFonts w:hint="default"/>
                <w:sz w:val="28"/>
                <w:szCs w:val="28"/>
                <w:vertAlign w:val="baseline"/>
                <w:lang w:val="en-US" w:eastAsia="zh-CN"/>
              </w:rPr>
            </w:pPr>
            <w:r>
              <w:rPr>
                <w:rFonts w:hint="default"/>
                <w:sz w:val="28"/>
                <w:szCs w:val="28"/>
                <w:vertAlign w:val="baseline"/>
                <w:lang w:val="en-US" w:eastAsia="zh-CN"/>
              </w:rPr>
              <w:t>50 CM</w:t>
            </w:r>
          </w:p>
        </w:tc>
        <w:tc>
          <w:tcPr>
            <w:tcW w:w="2841" w:type="dxa"/>
          </w:tcPr>
          <w:p w14:paraId="28EA6981">
            <w:pPr>
              <w:numPr>
                <w:ilvl w:val="0"/>
                <w:numId w:val="0"/>
              </w:numPr>
              <w:rPr>
                <w:rFonts w:hint="default"/>
                <w:sz w:val="28"/>
                <w:szCs w:val="28"/>
                <w:vertAlign w:val="baseline"/>
                <w:lang w:val="en-US" w:eastAsia="zh-CN"/>
              </w:rPr>
            </w:pPr>
            <w:r>
              <w:rPr>
                <w:rFonts w:hint="default"/>
                <w:sz w:val="28"/>
                <w:szCs w:val="28"/>
                <w:vertAlign w:val="baseline"/>
                <w:lang w:val="en-US" w:eastAsia="zh-CN"/>
              </w:rPr>
              <w:t>6B 1732-93</w:t>
            </w:r>
          </w:p>
        </w:tc>
      </w:tr>
      <w:tr w14:paraId="6431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0C24A5D6">
            <w:pPr>
              <w:numPr>
                <w:ilvl w:val="0"/>
                <w:numId w:val="0"/>
              </w:numPr>
              <w:rPr>
                <w:rFonts w:hint="default"/>
                <w:sz w:val="28"/>
                <w:szCs w:val="28"/>
                <w:vertAlign w:val="baseline"/>
                <w:lang w:val="en-US" w:eastAsia="zh-CN"/>
              </w:rPr>
            </w:pPr>
            <w:r>
              <w:rPr>
                <w:rFonts w:hint="eastAsia"/>
                <w:sz w:val="28"/>
                <w:szCs w:val="28"/>
                <w:vertAlign w:val="baseline"/>
                <w:lang w:val="en-US" w:eastAsia="zh-CN"/>
              </w:rPr>
              <w:t>耐盐雾试验</w:t>
            </w:r>
          </w:p>
        </w:tc>
        <w:tc>
          <w:tcPr>
            <w:tcW w:w="2841" w:type="dxa"/>
          </w:tcPr>
          <w:p w14:paraId="68081B47">
            <w:pPr>
              <w:numPr>
                <w:ilvl w:val="0"/>
                <w:numId w:val="0"/>
              </w:numPr>
              <w:rPr>
                <w:rFonts w:hint="default"/>
                <w:sz w:val="28"/>
                <w:szCs w:val="28"/>
                <w:vertAlign w:val="baseline"/>
                <w:lang w:val="en-US" w:eastAsia="zh-CN"/>
              </w:rPr>
            </w:pPr>
            <w:r>
              <w:rPr>
                <w:rFonts w:hint="default"/>
                <w:sz w:val="28"/>
                <w:szCs w:val="28"/>
                <w:vertAlign w:val="baseline"/>
                <w:lang w:val="en-US" w:eastAsia="zh-CN"/>
              </w:rPr>
              <w:t>≥3000 小时</w:t>
            </w:r>
          </w:p>
        </w:tc>
        <w:tc>
          <w:tcPr>
            <w:tcW w:w="2841" w:type="dxa"/>
          </w:tcPr>
          <w:p w14:paraId="6029E0C6">
            <w:pPr>
              <w:numPr>
                <w:ilvl w:val="0"/>
                <w:numId w:val="0"/>
              </w:numPr>
              <w:rPr>
                <w:rFonts w:hint="default"/>
                <w:sz w:val="28"/>
                <w:szCs w:val="28"/>
                <w:vertAlign w:val="baseline"/>
                <w:lang w:val="en-US" w:eastAsia="zh-CN"/>
              </w:rPr>
            </w:pPr>
            <w:r>
              <w:rPr>
                <w:rFonts w:hint="default"/>
                <w:sz w:val="28"/>
                <w:szCs w:val="28"/>
                <w:vertAlign w:val="baseline"/>
                <w:lang w:val="en-US" w:eastAsia="zh-CN"/>
              </w:rPr>
              <w:t>ASTM B117-94</w:t>
            </w:r>
          </w:p>
        </w:tc>
      </w:tr>
      <w:tr w14:paraId="5971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13044F3D">
            <w:pPr>
              <w:numPr>
                <w:ilvl w:val="0"/>
                <w:numId w:val="0"/>
              </w:numPr>
              <w:rPr>
                <w:rFonts w:hint="default"/>
                <w:sz w:val="28"/>
                <w:szCs w:val="28"/>
                <w:vertAlign w:val="baseline"/>
                <w:lang w:val="en-US" w:eastAsia="zh-CN"/>
              </w:rPr>
            </w:pPr>
            <w:r>
              <w:rPr>
                <w:rFonts w:hint="eastAsia"/>
                <w:sz w:val="28"/>
                <w:szCs w:val="28"/>
                <w:vertAlign w:val="baseline"/>
                <w:lang w:val="en-US" w:eastAsia="zh-CN"/>
              </w:rPr>
              <w:t>干膜锌粉含量</w:t>
            </w:r>
          </w:p>
        </w:tc>
        <w:tc>
          <w:tcPr>
            <w:tcW w:w="2841" w:type="dxa"/>
          </w:tcPr>
          <w:p w14:paraId="30C75CFB">
            <w:pPr>
              <w:numPr>
                <w:ilvl w:val="0"/>
                <w:numId w:val="0"/>
              </w:numPr>
              <w:rPr>
                <w:rFonts w:hint="default"/>
                <w:sz w:val="28"/>
                <w:szCs w:val="28"/>
                <w:vertAlign w:val="baseline"/>
                <w:lang w:val="en-US" w:eastAsia="zh-CN"/>
              </w:rPr>
            </w:pPr>
            <w:r>
              <w:rPr>
                <w:rFonts w:hint="default" w:ascii="Arial" w:hAnsi="Arial" w:cs="Arial"/>
                <w:sz w:val="28"/>
                <w:szCs w:val="28"/>
                <w:vertAlign w:val="baseline"/>
                <w:lang w:val="en-US" w:eastAsia="zh-CN"/>
              </w:rPr>
              <w:t>≥</w:t>
            </w:r>
            <w:r>
              <w:rPr>
                <w:rFonts w:hint="default"/>
                <w:sz w:val="28"/>
                <w:szCs w:val="28"/>
                <w:vertAlign w:val="baseline"/>
                <w:lang w:val="en-US" w:eastAsia="zh-CN"/>
              </w:rPr>
              <w:t>96%</w:t>
            </w:r>
          </w:p>
        </w:tc>
        <w:tc>
          <w:tcPr>
            <w:tcW w:w="2841" w:type="dxa"/>
          </w:tcPr>
          <w:p w14:paraId="027FE72F">
            <w:pPr>
              <w:numPr>
                <w:ilvl w:val="0"/>
                <w:numId w:val="0"/>
              </w:numPr>
              <w:rPr>
                <w:rFonts w:hint="default"/>
                <w:sz w:val="28"/>
                <w:szCs w:val="28"/>
                <w:vertAlign w:val="baseline"/>
                <w:lang w:val="en-US" w:eastAsia="zh-CN"/>
              </w:rPr>
            </w:pPr>
            <w:r>
              <w:rPr>
                <w:rFonts w:hint="default"/>
                <w:sz w:val="28"/>
                <w:szCs w:val="28"/>
                <w:vertAlign w:val="baseline"/>
                <w:lang w:val="en-US" w:eastAsia="zh-CN"/>
              </w:rPr>
              <w:t>ASTM D6580</w:t>
            </w:r>
          </w:p>
        </w:tc>
      </w:tr>
      <w:tr w14:paraId="20D4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54519BD6">
            <w:pPr>
              <w:numPr>
                <w:ilvl w:val="0"/>
                <w:numId w:val="0"/>
              </w:numPr>
              <w:rPr>
                <w:rFonts w:hint="default"/>
                <w:sz w:val="28"/>
                <w:szCs w:val="28"/>
                <w:vertAlign w:val="baseline"/>
                <w:lang w:val="en-US" w:eastAsia="zh-CN"/>
              </w:rPr>
            </w:pPr>
            <w:r>
              <w:rPr>
                <w:rFonts w:hint="eastAsia"/>
                <w:sz w:val="28"/>
                <w:szCs w:val="28"/>
                <w:vertAlign w:val="baseline"/>
                <w:lang w:val="en-US" w:eastAsia="zh-CN"/>
              </w:rPr>
              <w:t>体积电阻</w:t>
            </w:r>
          </w:p>
        </w:tc>
        <w:tc>
          <w:tcPr>
            <w:tcW w:w="2841" w:type="dxa"/>
          </w:tcPr>
          <w:p w14:paraId="19D95568">
            <w:pPr>
              <w:numPr>
                <w:ilvl w:val="0"/>
                <w:numId w:val="0"/>
              </w:numPr>
              <w:rPr>
                <w:rFonts w:hint="default"/>
                <w:sz w:val="28"/>
                <w:szCs w:val="28"/>
                <w:vertAlign w:val="baseline"/>
                <w:lang w:val="en-US" w:eastAsia="zh-CN"/>
              </w:rPr>
            </w:pPr>
            <w:r>
              <w:drawing>
                <wp:inline distT="0" distB="0" distL="114300" distR="114300">
                  <wp:extent cx="2038350" cy="419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038350" cy="419100"/>
                          </a:xfrm>
                          <a:prstGeom prst="rect">
                            <a:avLst/>
                          </a:prstGeom>
                          <a:noFill/>
                          <a:ln>
                            <a:noFill/>
                          </a:ln>
                        </pic:spPr>
                      </pic:pic>
                    </a:graphicData>
                  </a:graphic>
                </wp:inline>
              </w:drawing>
            </w:r>
          </w:p>
        </w:tc>
        <w:tc>
          <w:tcPr>
            <w:tcW w:w="2841" w:type="dxa"/>
          </w:tcPr>
          <w:p w14:paraId="45106126">
            <w:pPr>
              <w:numPr>
                <w:ilvl w:val="0"/>
                <w:numId w:val="0"/>
              </w:numPr>
              <w:rPr>
                <w:rFonts w:hint="default"/>
                <w:sz w:val="28"/>
                <w:szCs w:val="28"/>
                <w:vertAlign w:val="baseline"/>
                <w:lang w:val="en-US" w:eastAsia="zh-CN"/>
              </w:rPr>
            </w:pPr>
            <w:r>
              <w:rPr>
                <w:rFonts w:hint="default"/>
                <w:sz w:val="28"/>
                <w:szCs w:val="28"/>
                <w:vertAlign w:val="baseline"/>
                <w:lang w:val="en-US" w:eastAsia="zh-CN"/>
              </w:rPr>
              <w:t>GB/T1410-2006</w:t>
            </w:r>
          </w:p>
        </w:tc>
      </w:tr>
    </w:tbl>
    <w:p w14:paraId="3EA27F34">
      <w:pPr>
        <w:rPr>
          <w:rFonts w:hint="eastAsia"/>
          <w:b/>
          <w:bCs/>
          <w:sz w:val="28"/>
          <w:szCs w:val="28"/>
          <w:lang w:val="en-US" w:eastAsia="zh-CN"/>
        </w:rPr>
      </w:pPr>
      <w:r>
        <w:rPr>
          <w:rFonts w:hint="eastAsia"/>
          <w:b/>
          <w:bCs/>
          <w:sz w:val="28"/>
          <w:szCs w:val="28"/>
          <w:lang w:val="en-US" w:eastAsia="zh-CN"/>
        </w:rPr>
        <w:t>Technical indicators</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3"/>
        <w:gridCol w:w="1386"/>
        <w:gridCol w:w="3426"/>
        <w:gridCol w:w="2487"/>
      </w:tblGrid>
      <w:tr w14:paraId="0532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gridSpan w:val="2"/>
          </w:tcPr>
          <w:p w14:paraId="73967BE8">
            <w:pPr>
              <w:numPr>
                <w:ilvl w:val="0"/>
                <w:numId w:val="0"/>
              </w:numPr>
              <w:rPr>
                <w:rFonts w:hint="default"/>
                <w:sz w:val="28"/>
                <w:szCs w:val="28"/>
                <w:vertAlign w:val="baseline"/>
                <w:lang w:val="en-US" w:eastAsia="zh-CN"/>
              </w:rPr>
            </w:pPr>
            <w:r>
              <w:rPr>
                <w:rFonts w:hint="default"/>
                <w:sz w:val="28"/>
                <w:szCs w:val="28"/>
                <w:vertAlign w:val="baseline"/>
                <w:lang w:val="en-US" w:eastAsia="zh-CN"/>
              </w:rPr>
              <w:t>Test items</w:t>
            </w:r>
          </w:p>
        </w:tc>
        <w:tc>
          <w:tcPr>
            <w:tcW w:w="3426" w:type="dxa"/>
          </w:tcPr>
          <w:p w14:paraId="55B7F96F">
            <w:pPr>
              <w:numPr>
                <w:ilvl w:val="0"/>
                <w:numId w:val="0"/>
              </w:numPr>
              <w:rPr>
                <w:rFonts w:hint="default"/>
                <w:sz w:val="28"/>
                <w:szCs w:val="28"/>
                <w:vertAlign w:val="baseline"/>
                <w:lang w:val="en-US" w:eastAsia="zh-CN"/>
              </w:rPr>
            </w:pPr>
            <w:r>
              <w:rPr>
                <w:rFonts w:hint="eastAsia"/>
                <w:sz w:val="28"/>
                <w:szCs w:val="28"/>
                <w:vertAlign w:val="baseline"/>
                <w:lang w:val="en-US" w:eastAsia="zh-CN"/>
              </w:rPr>
              <w:t>Test results</w:t>
            </w:r>
          </w:p>
        </w:tc>
        <w:tc>
          <w:tcPr>
            <w:tcW w:w="2487" w:type="dxa"/>
          </w:tcPr>
          <w:p w14:paraId="0EF1B232">
            <w:pPr>
              <w:numPr>
                <w:ilvl w:val="0"/>
                <w:numId w:val="0"/>
              </w:numPr>
              <w:rPr>
                <w:rFonts w:hint="default"/>
                <w:sz w:val="28"/>
                <w:szCs w:val="28"/>
                <w:vertAlign w:val="baseline"/>
                <w:lang w:val="en-US" w:eastAsia="zh-CN"/>
              </w:rPr>
            </w:pPr>
            <w:r>
              <w:rPr>
                <w:rFonts w:hint="eastAsia"/>
                <w:sz w:val="28"/>
                <w:szCs w:val="28"/>
                <w:vertAlign w:val="baseline"/>
                <w:lang w:val="en-US" w:eastAsia="zh-CN"/>
              </w:rPr>
              <w:t>testing base</w:t>
            </w:r>
          </w:p>
        </w:tc>
      </w:tr>
      <w:tr w14:paraId="11C2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gridSpan w:val="2"/>
          </w:tcPr>
          <w:p w14:paraId="174ABF5D">
            <w:pPr>
              <w:numPr>
                <w:ilvl w:val="0"/>
                <w:numId w:val="0"/>
              </w:numPr>
              <w:rPr>
                <w:rFonts w:hint="default"/>
                <w:sz w:val="28"/>
                <w:szCs w:val="28"/>
                <w:vertAlign w:val="baseline"/>
                <w:lang w:val="en-US" w:eastAsia="zh-CN"/>
              </w:rPr>
            </w:pPr>
            <w:r>
              <w:rPr>
                <w:rFonts w:hint="eastAsia"/>
                <w:sz w:val="28"/>
                <w:szCs w:val="28"/>
                <w:vertAlign w:val="baseline"/>
                <w:lang w:val="en-US" w:eastAsia="zh-CN"/>
              </w:rPr>
              <w:t>Paint film adhesion (crosshatch method)</w:t>
            </w:r>
          </w:p>
        </w:tc>
        <w:tc>
          <w:tcPr>
            <w:tcW w:w="3426" w:type="dxa"/>
          </w:tcPr>
          <w:p w14:paraId="24AAA882">
            <w:pPr>
              <w:numPr>
                <w:ilvl w:val="0"/>
                <w:numId w:val="0"/>
              </w:numPr>
              <w:rPr>
                <w:rFonts w:hint="default"/>
                <w:sz w:val="28"/>
                <w:szCs w:val="28"/>
                <w:vertAlign w:val="baseline"/>
                <w:lang w:val="en-US" w:eastAsia="zh-CN"/>
              </w:rPr>
            </w:pPr>
            <w:r>
              <w:rPr>
                <w:rFonts w:hint="eastAsia"/>
                <w:sz w:val="28"/>
                <w:szCs w:val="28"/>
                <w:vertAlign w:val="baseline"/>
                <w:lang w:val="en-US" w:eastAsia="zh-CN"/>
              </w:rPr>
              <w:t>Level 0</w:t>
            </w:r>
          </w:p>
        </w:tc>
        <w:tc>
          <w:tcPr>
            <w:tcW w:w="2487" w:type="dxa"/>
          </w:tcPr>
          <w:p w14:paraId="4719D838">
            <w:pPr>
              <w:numPr>
                <w:ilvl w:val="0"/>
                <w:numId w:val="0"/>
              </w:numPr>
              <w:rPr>
                <w:rFonts w:hint="default"/>
                <w:sz w:val="28"/>
                <w:szCs w:val="28"/>
                <w:vertAlign w:val="baseline"/>
                <w:lang w:val="en-US" w:eastAsia="zh-CN"/>
              </w:rPr>
            </w:pPr>
            <w:r>
              <w:rPr>
                <w:rFonts w:hint="default"/>
                <w:sz w:val="28"/>
                <w:szCs w:val="28"/>
                <w:vertAlign w:val="baseline"/>
                <w:lang w:val="en-US" w:eastAsia="zh-CN"/>
              </w:rPr>
              <w:t>GB 9286-88</w:t>
            </w:r>
          </w:p>
        </w:tc>
      </w:tr>
      <w:tr w14:paraId="04A9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gridSpan w:val="2"/>
          </w:tcPr>
          <w:p w14:paraId="7256EB6F">
            <w:pPr>
              <w:numPr>
                <w:ilvl w:val="0"/>
                <w:numId w:val="0"/>
              </w:numPr>
              <w:rPr>
                <w:rFonts w:hint="default"/>
                <w:sz w:val="28"/>
                <w:szCs w:val="28"/>
                <w:vertAlign w:val="baseline"/>
                <w:lang w:val="en-US" w:eastAsia="zh-CN"/>
              </w:rPr>
            </w:pPr>
            <w:r>
              <w:rPr>
                <w:rFonts w:hint="default"/>
                <w:sz w:val="28"/>
                <w:szCs w:val="28"/>
                <w:vertAlign w:val="baseline"/>
                <w:lang w:val="en-US" w:eastAsia="zh-CN"/>
              </w:rPr>
              <w:t>Paint film wear resistance (500g, 1000 rpm)</w:t>
            </w:r>
          </w:p>
        </w:tc>
        <w:tc>
          <w:tcPr>
            <w:tcW w:w="3426" w:type="dxa"/>
          </w:tcPr>
          <w:p w14:paraId="66B6637E">
            <w:pPr>
              <w:numPr>
                <w:ilvl w:val="0"/>
                <w:numId w:val="0"/>
              </w:numPr>
              <w:rPr>
                <w:rFonts w:hint="default"/>
                <w:sz w:val="28"/>
                <w:szCs w:val="28"/>
                <w:vertAlign w:val="baseline"/>
                <w:lang w:val="en-US" w:eastAsia="zh-CN"/>
              </w:rPr>
            </w:pPr>
            <w:r>
              <w:rPr>
                <w:rFonts w:hint="default"/>
                <w:sz w:val="28"/>
                <w:szCs w:val="28"/>
                <w:vertAlign w:val="baseline"/>
                <w:lang w:val="en-US" w:eastAsia="zh-CN"/>
              </w:rPr>
              <w:t>&lt;0.0451g</w:t>
            </w:r>
          </w:p>
        </w:tc>
        <w:tc>
          <w:tcPr>
            <w:tcW w:w="2487" w:type="dxa"/>
          </w:tcPr>
          <w:p w14:paraId="052FE8DB">
            <w:pPr>
              <w:numPr>
                <w:ilvl w:val="0"/>
                <w:numId w:val="0"/>
              </w:numPr>
              <w:rPr>
                <w:rFonts w:hint="default"/>
                <w:sz w:val="28"/>
                <w:szCs w:val="28"/>
                <w:vertAlign w:val="baseline"/>
                <w:lang w:val="en-US" w:eastAsia="zh-CN"/>
              </w:rPr>
            </w:pPr>
            <w:r>
              <w:rPr>
                <w:rFonts w:hint="default"/>
                <w:sz w:val="28"/>
                <w:szCs w:val="28"/>
                <w:vertAlign w:val="baseline"/>
                <w:lang w:val="en-US" w:eastAsia="zh-CN"/>
              </w:rPr>
              <w:t>GB 1768-8</w:t>
            </w:r>
          </w:p>
        </w:tc>
      </w:tr>
      <w:tr w14:paraId="2919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gridSpan w:val="2"/>
          </w:tcPr>
          <w:p w14:paraId="750AF8D4">
            <w:pPr>
              <w:numPr>
                <w:ilvl w:val="0"/>
                <w:numId w:val="0"/>
              </w:numPr>
              <w:rPr>
                <w:rFonts w:hint="default"/>
                <w:sz w:val="28"/>
                <w:szCs w:val="28"/>
                <w:vertAlign w:val="baseline"/>
                <w:lang w:val="en-US" w:eastAsia="zh-CN"/>
              </w:rPr>
            </w:pPr>
            <w:r>
              <w:rPr>
                <w:rFonts w:hint="eastAsia"/>
                <w:sz w:val="28"/>
                <w:szCs w:val="28"/>
                <w:vertAlign w:val="baseline"/>
                <w:lang w:val="en-US" w:eastAsia="zh-CN"/>
              </w:rPr>
              <w:t>density</w:t>
            </w:r>
          </w:p>
        </w:tc>
        <w:tc>
          <w:tcPr>
            <w:tcW w:w="3426" w:type="dxa"/>
          </w:tcPr>
          <w:p w14:paraId="755D777B">
            <w:pPr>
              <w:numPr>
                <w:ilvl w:val="0"/>
                <w:numId w:val="0"/>
              </w:numPr>
              <w:rPr>
                <w:rFonts w:hint="default"/>
                <w:sz w:val="28"/>
                <w:szCs w:val="28"/>
                <w:vertAlign w:val="baseline"/>
                <w:lang w:val="en-US" w:eastAsia="zh-CN"/>
              </w:rPr>
            </w:pPr>
            <w:r>
              <w:rPr>
                <w:rFonts w:hint="default"/>
                <w:sz w:val="28"/>
                <w:szCs w:val="28"/>
                <w:vertAlign w:val="baseline"/>
                <w:lang w:val="en-US" w:eastAsia="zh-CN"/>
              </w:rPr>
              <w:t>2.8</w:t>
            </w:r>
            <w:r>
              <w:rPr>
                <w:rFonts w:hint="eastAsia" w:ascii="微软雅黑" w:hAnsi="微软雅黑" w:eastAsia="微软雅黑" w:cs="微软雅黑"/>
                <w:sz w:val="28"/>
                <w:szCs w:val="28"/>
                <w:vertAlign w:val="baseline"/>
                <w:lang w:val="en-US" w:eastAsia="zh-CN"/>
              </w:rPr>
              <w:t>±</w:t>
            </w:r>
            <w:r>
              <w:rPr>
                <w:rFonts w:hint="default"/>
                <w:sz w:val="28"/>
                <w:szCs w:val="28"/>
                <w:vertAlign w:val="baseline"/>
                <w:lang w:val="en-US" w:eastAsia="zh-CN"/>
              </w:rPr>
              <w:t>0.2g/mlL</w:t>
            </w:r>
          </w:p>
        </w:tc>
        <w:tc>
          <w:tcPr>
            <w:tcW w:w="2487" w:type="dxa"/>
          </w:tcPr>
          <w:p w14:paraId="50984A45">
            <w:pPr>
              <w:numPr>
                <w:ilvl w:val="0"/>
                <w:numId w:val="0"/>
              </w:numPr>
              <w:rPr>
                <w:rFonts w:hint="default"/>
                <w:sz w:val="28"/>
                <w:szCs w:val="28"/>
                <w:vertAlign w:val="baseline"/>
                <w:lang w:val="en-US" w:eastAsia="zh-CN"/>
              </w:rPr>
            </w:pPr>
            <w:r>
              <w:rPr>
                <w:rFonts w:hint="default"/>
                <w:sz w:val="28"/>
                <w:szCs w:val="28"/>
                <w:vertAlign w:val="baseline"/>
                <w:lang w:val="en-US" w:eastAsia="zh-CN"/>
              </w:rPr>
              <w:t>GB 6750-86</w:t>
            </w:r>
          </w:p>
        </w:tc>
      </w:tr>
      <w:tr w14:paraId="2E11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gridSpan w:val="2"/>
          </w:tcPr>
          <w:p w14:paraId="244F6A07">
            <w:pPr>
              <w:numPr>
                <w:ilvl w:val="0"/>
                <w:numId w:val="0"/>
              </w:numPr>
              <w:rPr>
                <w:rFonts w:hint="default"/>
                <w:sz w:val="28"/>
                <w:szCs w:val="28"/>
                <w:vertAlign w:val="baseline"/>
                <w:lang w:val="en-US" w:eastAsia="zh-CN"/>
              </w:rPr>
            </w:pPr>
            <w:r>
              <w:rPr>
                <w:rFonts w:hint="eastAsia"/>
                <w:sz w:val="28"/>
                <w:szCs w:val="28"/>
                <w:vertAlign w:val="baseline"/>
                <w:lang w:val="en-US" w:eastAsia="zh-CN"/>
              </w:rPr>
              <w:t>rotational viscosity</w:t>
            </w:r>
          </w:p>
        </w:tc>
        <w:tc>
          <w:tcPr>
            <w:tcW w:w="3426" w:type="dxa"/>
          </w:tcPr>
          <w:p w14:paraId="1D1B2334">
            <w:pPr>
              <w:numPr>
                <w:ilvl w:val="0"/>
                <w:numId w:val="0"/>
              </w:numPr>
              <w:rPr>
                <w:rFonts w:hint="default"/>
                <w:sz w:val="28"/>
                <w:szCs w:val="28"/>
                <w:vertAlign w:val="baseline"/>
                <w:lang w:val="en-US" w:eastAsia="zh-CN"/>
              </w:rPr>
            </w:pPr>
            <w:r>
              <w:rPr>
                <w:rFonts w:hint="default"/>
                <w:sz w:val="28"/>
                <w:szCs w:val="28"/>
                <w:vertAlign w:val="baseline"/>
                <w:lang w:val="en-US" w:eastAsia="zh-CN"/>
              </w:rPr>
              <w:t>6.5</w:t>
            </w:r>
            <w:r>
              <w:rPr>
                <w:rFonts w:hint="eastAsia" w:ascii="微软雅黑" w:hAnsi="微软雅黑" w:eastAsia="微软雅黑" w:cs="微软雅黑"/>
                <w:sz w:val="28"/>
                <w:szCs w:val="28"/>
                <w:vertAlign w:val="baseline"/>
                <w:lang w:val="en-US" w:eastAsia="zh-CN"/>
              </w:rPr>
              <w:t>±</w:t>
            </w:r>
            <w:r>
              <w:rPr>
                <w:rFonts w:hint="default"/>
                <w:sz w:val="28"/>
                <w:szCs w:val="28"/>
                <w:vertAlign w:val="baseline"/>
                <w:lang w:val="en-US" w:eastAsia="zh-CN"/>
              </w:rPr>
              <w:t>0.5Pa.s</w:t>
            </w:r>
          </w:p>
        </w:tc>
        <w:tc>
          <w:tcPr>
            <w:tcW w:w="2487" w:type="dxa"/>
          </w:tcPr>
          <w:p w14:paraId="5CDFAFB1">
            <w:pPr>
              <w:numPr>
                <w:ilvl w:val="0"/>
                <w:numId w:val="0"/>
              </w:numPr>
              <w:rPr>
                <w:rFonts w:hint="default"/>
                <w:sz w:val="28"/>
                <w:szCs w:val="28"/>
                <w:vertAlign w:val="baseline"/>
                <w:lang w:val="en-US" w:eastAsia="zh-CN"/>
              </w:rPr>
            </w:pPr>
            <w:r>
              <w:rPr>
                <w:rFonts w:hint="default"/>
                <w:sz w:val="28"/>
                <w:szCs w:val="28"/>
                <w:vertAlign w:val="baseline"/>
                <w:lang w:val="en-US" w:eastAsia="zh-CN"/>
              </w:rPr>
              <w:t>GB 9751-88</w:t>
            </w:r>
          </w:p>
        </w:tc>
      </w:tr>
      <w:tr w14:paraId="3837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gridSpan w:val="2"/>
          </w:tcPr>
          <w:p w14:paraId="5D7D5ADE">
            <w:pPr>
              <w:numPr>
                <w:ilvl w:val="0"/>
                <w:numId w:val="0"/>
              </w:numPr>
              <w:rPr>
                <w:rFonts w:hint="default"/>
                <w:sz w:val="28"/>
                <w:szCs w:val="28"/>
                <w:vertAlign w:val="baseline"/>
                <w:lang w:val="en-US" w:eastAsia="zh-CN"/>
              </w:rPr>
            </w:pPr>
            <w:r>
              <w:rPr>
                <w:rFonts w:hint="eastAsia"/>
                <w:sz w:val="28"/>
                <w:szCs w:val="28"/>
                <w:vertAlign w:val="baseline"/>
                <w:lang w:val="en-US" w:eastAsia="zh-CN"/>
              </w:rPr>
              <w:t>Paint solid content</w:t>
            </w:r>
          </w:p>
        </w:tc>
        <w:tc>
          <w:tcPr>
            <w:tcW w:w="3426" w:type="dxa"/>
          </w:tcPr>
          <w:p w14:paraId="40E343F7">
            <w:pPr>
              <w:numPr>
                <w:ilvl w:val="0"/>
                <w:numId w:val="0"/>
              </w:numPr>
              <w:rPr>
                <w:rFonts w:hint="default"/>
                <w:sz w:val="28"/>
                <w:szCs w:val="28"/>
                <w:vertAlign w:val="baseline"/>
                <w:lang w:val="en-US" w:eastAsia="zh-CN"/>
              </w:rPr>
            </w:pPr>
            <w:r>
              <w:rPr>
                <w:rFonts w:hint="default"/>
                <w:sz w:val="28"/>
                <w:szCs w:val="28"/>
                <w:vertAlign w:val="baseline"/>
                <w:lang w:val="en-US" w:eastAsia="zh-CN"/>
              </w:rPr>
              <w:t>80.5</w:t>
            </w:r>
            <w:r>
              <w:rPr>
                <w:rFonts w:hint="eastAsia" w:ascii="微软雅黑" w:hAnsi="微软雅黑" w:eastAsia="微软雅黑" w:cs="微软雅黑"/>
                <w:sz w:val="28"/>
                <w:szCs w:val="28"/>
                <w:vertAlign w:val="baseline"/>
                <w:lang w:val="en-US" w:eastAsia="zh-CN"/>
              </w:rPr>
              <w:t>±</w:t>
            </w:r>
            <w:r>
              <w:rPr>
                <w:rFonts w:hint="default"/>
                <w:sz w:val="28"/>
                <w:szCs w:val="28"/>
                <w:vertAlign w:val="baseline"/>
                <w:lang w:val="en-US" w:eastAsia="zh-CN"/>
              </w:rPr>
              <w:t>3.0%</w:t>
            </w:r>
          </w:p>
        </w:tc>
        <w:tc>
          <w:tcPr>
            <w:tcW w:w="2487" w:type="dxa"/>
          </w:tcPr>
          <w:p w14:paraId="734EF763">
            <w:pPr>
              <w:numPr>
                <w:ilvl w:val="0"/>
                <w:numId w:val="0"/>
              </w:numPr>
              <w:rPr>
                <w:rFonts w:hint="default"/>
                <w:sz w:val="28"/>
                <w:szCs w:val="28"/>
                <w:vertAlign w:val="baseline"/>
                <w:lang w:val="en-US" w:eastAsia="zh-CN"/>
              </w:rPr>
            </w:pPr>
            <w:r>
              <w:rPr>
                <w:rFonts w:hint="default"/>
                <w:sz w:val="28"/>
                <w:szCs w:val="28"/>
                <w:vertAlign w:val="baseline"/>
                <w:lang w:val="en-US" w:eastAsia="zh-CN"/>
              </w:rPr>
              <w:t>GB 1725-79 (89)</w:t>
            </w:r>
          </w:p>
        </w:tc>
      </w:tr>
      <w:tr w14:paraId="3115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3" w:type="dxa"/>
            <w:vMerge w:val="restart"/>
          </w:tcPr>
          <w:p w14:paraId="7CEE51E6">
            <w:pPr>
              <w:numPr>
                <w:ilvl w:val="0"/>
                <w:numId w:val="0"/>
              </w:numPr>
              <w:rPr>
                <w:rFonts w:hint="default"/>
                <w:sz w:val="28"/>
                <w:szCs w:val="28"/>
                <w:vertAlign w:val="baseline"/>
                <w:lang w:val="en-US" w:eastAsia="zh-CN"/>
              </w:rPr>
            </w:pPr>
            <w:r>
              <w:rPr>
                <w:rFonts w:hint="default"/>
                <w:sz w:val="28"/>
                <w:szCs w:val="28"/>
                <w:vertAlign w:val="baseline"/>
                <w:lang w:val="en-US" w:eastAsia="zh-CN"/>
              </w:rPr>
              <w:t>Drying time</w:t>
            </w:r>
          </w:p>
        </w:tc>
        <w:tc>
          <w:tcPr>
            <w:tcW w:w="1386" w:type="dxa"/>
          </w:tcPr>
          <w:p w14:paraId="075B669F">
            <w:pPr>
              <w:numPr>
                <w:ilvl w:val="0"/>
                <w:numId w:val="0"/>
              </w:numPr>
              <w:rPr>
                <w:rFonts w:hint="default"/>
                <w:sz w:val="28"/>
                <w:szCs w:val="28"/>
                <w:vertAlign w:val="baseline"/>
                <w:lang w:val="en-US" w:eastAsia="zh-CN"/>
              </w:rPr>
            </w:pPr>
            <w:r>
              <w:rPr>
                <w:rFonts w:hint="eastAsia"/>
                <w:sz w:val="28"/>
                <w:szCs w:val="28"/>
                <w:vertAlign w:val="baseline"/>
                <w:lang w:val="en-US" w:eastAsia="zh-CN"/>
              </w:rPr>
              <w:t>Surface dry (25℃）</w:t>
            </w:r>
          </w:p>
        </w:tc>
        <w:tc>
          <w:tcPr>
            <w:tcW w:w="3426" w:type="dxa"/>
          </w:tcPr>
          <w:p w14:paraId="711368A4">
            <w:pPr>
              <w:numPr>
                <w:ilvl w:val="0"/>
                <w:numId w:val="0"/>
              </w:numPr>
              <w:rPr>
                <w:rFonts w:hint="default"/>
                <w:sz w:val="28"/>
                <w:szCs w:val="28"/>
                <w:vertAlign w:val="baseline"/>
                <w:lang w:val="en-US" w:eastAsia="zh-CN"/>
              </w:rPr>
            </w:pPr>
            <w:r>
              <w:rPr>
                <w:rFonts w:hint="eastAsia" w:ascii="Arial" w:hAnsi="Arial" w:cs="Arial"/>
                <w:sz w:val="28"/>
                <w:szCs w:val="28"/>
                <w:vertAlign w:val="baseline"/>
                <w:lang w:val="en-US" w:eastAsia="zh-CN"/>
              </w:rPr>
              <w:t>≤15 minutes</w:t>
            </w:r>
          </w:p>
        </w:tc>
        <w:tc>
          <w:tcPr>
            <w:tcW w:w="2487" w:type="dxa"/>
          </w:tcPr>
          <w:p w14:paraId="04591DF2">
            <w:pPr>
              <w:numPr>
                <w:ilvl w:val="0"/>
                <w:numId w:val="0"/>
              </w:numPr>
              <w:rPr>
                <w:rFonts w:hint="default"/>
                <w:sz w:val="28"/>
                <w:szCs w:val="28"/>
                <w:vertAlign w:val="baseline"/>
                <w:lang w:val="en-US" w:eastAsia="zh-CN"/>
              </w:rPr>
            </w:pPr>
            <w:r>
              <w:rPr>
                <w:rFonts w:hint="default"/>
                <w:sz w:val="28"/>
                <w:szCs w:val="28"/>
                <w:vertAlign w:val="baseline"/>
                <w:lang w:val="en-US" w:eastAsia="zh-CN"/>
              </w:rPr>
              <w:t>GB 1728-79 (89)</w:t>
            </w:r>
          </w:p>
        </w:tc>
      </w:tr>
      <w:tr w14:paraId="35F15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3" w:type="dxa"/>
            <w:vMerge w:val="continue"/>
          </w:tcPr>
          <w:p w14:paraId="5CF2D83E">
            <w:pPr>
              <w:numPr>
                <w:ilvl w:val="0"/>
                <w:numId w:val="0"/>
              </w:numPr>
              <w:rPr>
                <w:rFonts w:hint="default"/>
                <w:sz w:val="28"/>
                <w:szCs w:val="28"/>
                <w:vertAlign w:val="baseline"/>
                <w:lang w:val="en-US" w:eastAsia="zh-CN"/>
              </w:rPr>
            </w:pPr>
          </w:p>
        </w:tc>
        <w:tc>
          <w:tcPr>
            <w:tcW w:w="1386" w:type="dxa"/>
          </w:tcPr>
          <w:p w14:paraId="556B39F7">
            <w:pPr>
              <w:numPr>
                <w:ilvl w:val="0"/>
                <w:numId w:val="0"/>
              </w:numPr>
              <w:rPr>
                <w:rFonts w:hint="default"/>
                <w:sz w:val="28"/>
                <w:szCs w:val="28"/>
                <w:vertAlign w:val="baseline"/>
                <w:lang w:val="en-US" w:eastAsia="zh-CN"/>
              </w:rPr>
            </w:pPr>
            <w:r>
              <w:rPr>
                <w:rFonts w:hint="default"/>
                <w:sz w:val="28"/>
                <w:szCs w:val="28"/>
                <w:vertAlign w:val="baseline"/>
                <w:lang w:val="en-US" w:eastAsia="zh-CN"/>
              </w:rPr>
              <w:t>Solid surface dry (25℃)</w:t>
            </w:r>
          </w:p>
        </w:tc>
        <w:tc>
          <w:tcPr>
            <w:tcW w:w="3426" w:type="dxa"/>
          </w:tcPr>
          <w:p w14:paraId="32AB5CAD">
            <w:pPr>
              <w:numPr>
                <w:ilvl w:val="0"/>
                <w:numId w:val="0"/>
              </w:numPr>
              <w:rPr>
                <w:rFonts w:hint="default"/>
                <w:sz w:val="28"/>
                <w:szCs w:val="28"/>
                <w:vertAlign w:val="baseline"/>
                <w:lang w:val="en-US" w:eastAsia="zh-CN"/>
              </w:rPr>
            </w:pPr>
            <w:r>
              <w:rPr>
                <w:rFonts w:hint="default"/>
                <w:sz w:val="28"/>
                <w:szCs w:val="28"/>
                <w:vertAlign w:val="baseline"/>
                <w:lang w:val="en-US" w:eastAsia="zh-CN"/>
              </w:rPr>
              <w:t>2-3 hours</w:t>
            </w:r>
          </w:p>
        </w:tc>
        <w:tc>
          <w:tcPr>
            <w:tcW w:w="2487" w:type="dxa"/>
          </w:tcPr>
          <w:p w14:paraId="6E8B2DC8">
            <w:pPr>
              <w:numPr>
                <w:ilvl w:val="0"/>
                <w:numId w:val="0"/>
              </w:numPr>
              <w:rPr>
                <w:rFonts w:hint="default"/>
                <w:sz w:val="28"/>
                <w:szCs w:val="28"/>
                <w:vertAlign w:val="baseline"/>
                <w:lang w:val="en-US" w:eastAsia="zh-CN"/>
              </w:rPr>
            </w:pPr>
          </w:p>
        </w:tc>
      </w:tr>
      <w:tr w14:paraId="659F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gridSpan w:val="2"/>
          </w:tcPr>
          <w:p w14:paraId="4FA4F38D">
            <w:pPr>
              <w:numPr>
                <w:ilvl w:val="0"/>
                <w:numId w:val="0"/>
              </w:numPr>
              <w:rPr>
                <w:rFonts w:hint="default"/>
                <w:sz w:val="28"/>
                <w:szCs w:val="28"/>
                <w:vertAlign w:val="baseline"/>
                <w:lang w:val="en-US" w:eastAsia="zh-CN"/>
              </w:rPr>
            </w:pPr>
            <w:r>
              <w:rPr>
                <w:rFonts w:hint="eastAsia"/>
                <w:sz w:val="28"/>
                <w:szCs w:val="28"/>
                <w:vertAlign w:val="baseline"/>
                <w:lang w:val="en-US" w:eastAsia="zh-CN"/>
              </w:rPr>
              <w:t>Impact resistance</w:t>
            </w:r>
          </w:p>
        </w:tc>
        <w:tc>
          <w:tcPr>
            <w:tcW w:w="3426" w:type="dxa"/>
          </w:tcPr>
          <w:p w14:paraId="05E83991">
            <w:pPr>
              <w:numPr>
                <w:ilvl w:val="0"/>
                <w:numId w:val="0"/>
              </w:numPr>
              <w:rPr>
                <w:rFonts w:hint="default"/>
                <w:sz w:val="28"/>
                <w:szCs w:val="28"/>
                <w:vertAlign w:val="baseline"/>
                <w:lang w:val="en-US" w:eastAsia="zh-CN"/>
              </w:rPr>
            </w:pPr>
            <w:r>
              <w:rPr>
                <w:rFonts w:hint="default"/>
                <w:sz w:val="28"/>
                <w:szCs w:val="28"/>
                <w:vertAlign w:val="baseline"/>
                <w:lang w:val="en-US" w:eastAsia="zh-CN"/>
              </w:rPr>
              <w:t>50 CM</w:t>
            </w:r>
          </w:p>
        </w:tc>
        <w:tc>
          <w:tcPr>
            <w:tcW w:w="2487" w:type="dxa"/>
          </w:tcPr>
          <w:p w14:paraId="569CE3E1">
            <w:pPr>
              <w:numPr>
                <w:ilvl w:val="0"/>
                <w:numId w:val="0"/>
              </w:numPr>
              <w:rPr>
                <w:rFonts w:hint="default"/>
                <w:sz w:val="28"/>
                <w:szCs w:val="28"/>
                <w:vertAlign w:val="baseline"/>
                <w:lang w:val="en-US" w:eastAsia="zh-CN"/>
              </w:rPr>
            </w:pPr>
            <w:r>
              <w:rPr>
                <w:rFonts w:hint="default"/>
                <w:sz w:val="28"/>
                <w:szCs w:val="28"/>
                <w:vertAlign w:val="baseline"/>
                <w:lang w:val="en-US" w:eastAsia="zh-CN"/>
              </w:rPr>
              <w:t>6B 1732-93</w:t>
            </w:r>
          </w:p>
        </w:tc>
      </w:tr>
      <w:tr w14:paraId="6C70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gridSpan w:val="2"/>
          </w:tcPr>
          <w:p w14:paraId="030C9808">
            <w:pPr>
              <w:numPr>
                <w:ilvl w:val="0"/>
                <w:numId w:val="0"/>
              </w:numPr>
              <w:rPr>
                <w:rFonts w:hint="default"/>
                <w:sz w:val="28"/>
                <w:szCs w:val="28"/>
                <w:vertAlign w:val="baseline"/>
                <w:lang w:val="en-US" w:eastAsia="zh-CN"/>
              </w:rPr>
            </w:pPr>
            <w:r>
              <w:rPr>
                <w:rFonts w:hint="eastAsia"/>
                <w:sz w:val="28"/>
                <w:szCs w:val="28"/>
                <w:vertAlign w:val="baseline"/>
                <w:lang w:val="en-US" w:eastAsia="zh-CN"/>
              </w:rPr>
              <w:t>Salt spray resistance test</w:t>
            </w:r>
          </w:p>
        </w:tc>
        <w:tc>
          <w:tcPr>
            <w:tcW w:w="3426" w:type="dxa"/>
          </w:tcPr>
          <w:p w14:paraId="14F2CA79">
            <w:pPr>
              <w:numPr>
                <w:ilvl w:val="0"/>
                <w:numId w:val="0"/>
              </w:numPr>
              <w:rPr>
                <w:rFonts w:hint="default"/>
                <w:sz w:val="28"/>
                <w:szCs w:val="28"/>
                <w:vertAlign w:val="baseline"/>
                <w:lang w:val="en-US" w:eastAsia="zh-CN"/>
              </w:rPr>
            </w:pPr>
            <w:r>
              <w:rPr>
                <w:rFonts w:hint="default"/>
                <w:sz w:val="28"/>
                <w:szCs w:val="28"/>
                <w:vertAlign w:val="baseline"/>
                <w:lang w:val="en-US" w:eastAsia="zh-CN"/>
              </w:rPr>
              <w:t>≥3000 hours</w:t>
            </w:r>
          </w:p>
        </w:tc>
        <w:tc>
          <w:tcPr>
            <w:tcW w:w="2487" w:type="dxa"/>
          </w:tcPr>
          <w:p w14:paraId="06036ECB">
            <w:pPr>
              <w:numPr>
                <w:ilvl w:val="0"/>
                <w:numId w:val="0"/>
              </w:numPr>
              <w:rPr>
                <w:rFonts w:hint="default"/>
                <w:sz w:val="28"/>
                <w:szCs w:val="28"/>
                <w:vertAlign w:val="baseline"/>
                <w:lang w:val="en-US" w:eastAsia="zh-CN"/>
              </w:rPr>
            </w:pPr>
            <w:r>
              <w:rPr>
                <w:rFonts w:hint="default"/>
                <w:sz w:val="28"/>
                <w:szCs w:val="28"/>
                <w:vertAlign w:val="baseline"/>
                <w:lang w:val="en-US" w:eastAsia="zh-CN"/>
              </w:rPr>
              <w:t>ASTM B117-94</w:t>
            </w:r>
          </w:p>
        </w:tc>
      </w:tr>
      <w:tr w14:paraId="40ED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gridSpan w:val="2"/>
          </w:tcPr>
          <w:p w14:paraId="5592B15F">
            <w:pPr>
              <w:numPr>
                <w:ilvl w:val="0"/>
                <w:numId w:val="0"/>
              </w:numPr>
              <w:rPr>
                <w:rFonts w:hint="default"/>
                <w:sz w:val="28"/>
                <w:szCs w:val="28"/>
                <w:vertAlign w:val="baseline"/>
                <w:lang w:val="en-US" w:eastAsia="zh-CN"/>
              </w:rPr>
            </w:pPr>
            <w:r>
              <w:rPr>
                <w:rFonts w:hint="eastAsia"/>
                <w:sz w:val="28"/>
                <w:szCs w:val="28"/>
                <w:vertAlign w:val="baseline"/>
                <w:lang w:val="en-US" w:eastAsia="zh-CN"/>
              </w:rPr>
              <w:t>Dry film zinc powder content</w:t>
            </w:r>
          </w:p>
        </w:tc>
        <w:tc>
          <w:tcPr>
            <w:tcW w:w="3426" w:type="dxa"/>
          </w:tcPr>
          <w:p w14:paraId="4FEFB707">
            <w:pPr>
              <w:numPr>
                <w:ilvl w:val="0"/>
                <w:numId w:val="0"/>
              </w:numPr>
              <w:rPr>
                <w:rFonts w:hint="default"/>
                <w:sz w:val="28"/>
                <w:szCs w:val="28"/>
                <w:vertAlign w:val="baseline"/>
                <w:lang w:val="en-US" w:eastAsia="zh-CN"/>
              </w:rPr>
            </w:pPr>
            <w:r>
              <w:rPr>
                <w:rFonts w:hint="default" w:ascii="Arial" w:hAnsi="Arial" w:cs="Arial"/>
                <w:sz w:val="28"/>
                <w:szCs w:val="28"/>
                <w:vertAlign w:val="baseline"/>
                <w:lang w:val="en-US" w:eastAsia="zh-CN"/>
              </w:rPr>
              <w:t>≥</w:t>
            </w:r>
            <w:r>
              <w:rPr>
                <w:rFonts w:hint="default"/>
                <w:sz w:val="28"/>
                <w:szCs w:val="28"/>
                <w:vertAlign w:val="baseline"/>
                <w:lang w:val="en-US" w:eastAsia="zh-CN"/>
              </w:rPr>
              <w:t>96%</w:t>
            </w:r>
          </w:p>
        </w:tc>
        <w:tc>
          <w:tcPr>
            <w:tcW w:w="2487" w:type="dxa"/>
          </w:tcPr>
          <w:p w14:paraId="46370135">
            <w:pPr>
              <w:numPr>
                <w:ilvl w:val="0"/>
                <w:numId w:val="0"/>
              </w:numPr>
              <w:rPr>
                <w:rFonts w:hint="default"/>
                <w:sz w:val="28"/>
                <w:szCs w:val="28"/>
                <w:vertAlign w:val="baseline"/>
                <w:lang w:val="en-US" w:eastAsia="zh-CN"/>
              </w:rPr>
            </w:pPr>
            <w:r>
              <w:rPr>
                <w:rFonts w:hint="default"/>
                <w:sz w:val="28"/>
                <w:szCs w:val="28"/>
                <w:vertAlign w:val="baseline"/>
                <w:lang w:val="en-US" w:eastAsia="zh-CN"/>
              </w:rPr>
              <w:t>ASTM D6580</w:t>
            </w:r>
          </w:p>
        </w:tc>
      </w:tr>
      <w:tr w14:paraId="78F1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gridSpan w:val="2"/>
          </w:tcPr>
          <w:p w14:paraId="7ADE93CD">
            <w:pPr>
              <w:numPr>
                <w:ilvl w:val="0"/>
                <w:numId w:val="0"/>
              </w:numPr>
              <w:rPr>
                <w:rFonts w:hint="default"/>
                <w:sz w:val="28"/>
                <w:szCs w:val="28"/>
                <w:vertAlign w:val="baseline"/>
                <w:lang w:val="en-US" w:eastAsia="zh-CN"/>
              </w:rPr>
            </w:pPr>
            <w:r>
              <w:rPr>
                <w:rFonts w:hint="eastAsia"/>
                <w:sz w:val="28"/>
                <w:szCs w:val="28"/>
                <w:vertAlign w:val="baseline"/>
                <w:lang w:val="en-US" w:eastAsia="zh-CN"/>
              </w:rPr>
              <w:t>Volume resistance</w:t>
            </w:r>
          </w:p>
        </w:tc>
        <w:tc>
          <w:tcPr>
            <w:tcW w:w="3426" w:type="dxa"/>
          </w:tcPr>
          <w:p w14:paraId="1C82B183">
            <w:pPr>
              <w:numPr>
                <w:ilvl w:val="0"/>
                <w:numId w:val="0"/>
              </w:numPr>
              <w:rPr>
                <w:rFonts w:hint="default"/>
                <w:sz w:val="28"/>
                <w:szCs w:val="28"/>
                <w:vertAlign w:val="baseline"/>
                <w:lang w:val="en-US" w:eastAsia="zh-CN"/>
              </w:rPr>
            </w:pPr>
            <w:r>
              <w:drawing>
                <wp:inline distT="0" distB="0" distL="114300" distR="114300">
                  <wp:extent cx="2038350" cy="4191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2038350" cy="419100"/>
                          </a:xfrm>
                          <a:prstGeom prst="rect">
                            <a:avLst/>
                          </a:prstGeom>
                          <a:noFill/>
                          <a:ln>
                            <a:noFill/>
                          </a:ln>
                        </pic:spPr>
                      </pic:pic>
                    </a:graphicData>
                  </a:graphic>
                </wp:inline>
              </w:drawing>
            </w:r>
          </w:p>
        </w:tc>
        <w:tc>
          <w:tcPr>
            <w:tcW w:w="2487" w:type="dxa"/>
          </w:tcPr>
          <w:p w14:paraId="5B1081C8">
            <w:pPr>
              <w:numPr>
                <w:ilvl w:val="0"/>
                <w:numId w:val="0"/>
              </w:numPr>
              <w:rPr>
                <w:rFonts w:hint="default"/>
                <w:sz w:val="28"/>
                <w:szCs w:val="28"/>
                <w:vertAlign w:val="baseline"/>
                <w:lang w:val="en-US" w:eastAsia="zh-CN"/>
              </w:rPr>
            </w:pPr>
            <w:r>
              <w:rPr>
                <w:rFonts w:hint="default"/>
                <w:sz w:val="28"/>
                <w:szCs w:val="28"/>
                <w:vertAlign w:val="baseline"/>
                <w:lang w:val="en-US" w:eastAsia="zh-CN"/>
              </w:rPr>
              <w:t>GB/T1410-2006</w:t>
            </w:r>
          </w:p>
        </w:tc>
      </w:tr>
    </w:tbl>
    <w:p w14:paraId="3D202E70">
      <w:pPr>
        <w:rPr>
          <w:rFonts w:hint="eastAsia"/>
          <w:b/>
          <w:bCs/>
          <w:sz w:val="28"/>
          <w:szCs w:val="28"/>
          <w:lang w:val="en-US" w:eastAsia="zh-CN"/>
        </w:rPr>
      </w:pPr>
    </w:p>
    <w:p w14:paraId="30942C71">
      <w:pPr>
        <w:rPr>
          <w:rFonts w:hint="eastAsia"/>
          <w:b/>
          <w:bCs/>
          <w:sz w:val="28"/>
          <w:szCs w:val="28"/>
          <w:lang w:val="en-US" w:eastAsia="zh-CN"/>
        </w:rPr>
      </w:pPr>
      <w:r>
        <w:rPr>
          <w:rFonts w:hint="eastAsia"/>
          <w:b w:val="0"/>
          <w:bCs w:val="0"/>
          <w:color w:val="00B0F0"/>
          <w:sz w:val="28"/>
          <w:szCs w:val="28"/>
          <w:lang w:val="en-US" w:eastAsia="zh-CN"/>
        </w:rPr>
        <w:t>配套产品</w:t>
      </w:r>
      <w:r>
        <w:rPr>
          <w:rFonts w:hint="eastAsia"/>
          <w:b/>
          <w:bCs/>
          <w:sz w:val="28"/>
          <w:szCs w:val="28"/>
          <w:lang w:val="en-US" w:eastAsia="zh-CN"/>
        </w:rPr>
        <w:t>：</w:t>
      </w:r>
    </w:p>
    <w:p w14:paraId="6E8FC398">
      <w:pPr>
        <w:rPr>
          <w:rFonts w:hint="eastAsia"/>
          <w:b w:val="0"/>
          <w:bCs w:val="0"/>
          <w:sz w:val="28"/>
          <w:szCs w:val="28"/>
          <w:lang w:val="en-US" w:eastAsia="zh-CN"/>
        </w:rPr>
      </w:pPr>
      <w:r>
        <w:rPr>
          <w:rFonts w:hint="eastAsia"/>
          <w:b w:val="0"/>
          <w:bCs w:val="0"/>
          <w:sz w:val="28"/>
          <w:szCs w:val="28"/>
          <w:lang w:val="en-US" w:eastAsia="zh-CN"/>
        </w:rPr>
        <w:t>冷镀锌漆可以与环氧云铁中间漆配套后涂刷各种面漆：</w:t>
      </w:r>
    </w:p>
    <w:p w14:paraId="05996501">
      <w:pPr>
        <w:rPr>
          <w:rFonts w:hint="eastAsia"/>
          <w:b w:val="0"/>
          <w:bCs w:val="0"/>
          <w:sz w:val="28"/>
          <w:szCs w:val="28"/>
          <w:lang w:val="en-US" w:eastAsia="zh-CN"/>
        </w:rPr>
      </w:pPr>
      <w:r>
        <w:rPr>
          <w:rFonts w:hint="eastAsia"/>
          <w:b w:val="0"/>
          <w:bCs w:val="0"/>
          <w:sz w:val="28"/>
          <w:szCs w:val="28"/>
          <w:lang w:val="en-US" w:eastAsia="zh-CN"/>
        </w:rPr>
        <w:t>推荐面漆配套涂料：环氧树脂漆、丙烯酸聚氨酯漆、聚乙硅氧烷面漆、氟碳漆。</w:t>
      </w:r>
    </w:p>
    <w:p w14:paraId="4B308E22">
      <w:pPr>
        <w:rPr>
          <w:rFonts w:hint="default"/>
          <w:b/>
          <w:bCs/>
          <w:sz w:val="28"/>
          <w:szCs w:val="28"/>
          <w:lang w:val="en-US" w:eastAsia="zh-CN"/>
        </w:rPr>
      </w:pPr>
      <w:r>
        <w:rPr>
          <w:rFonts w:hint="default"/>
          <w:b/>
          <w:bCs/>
          <w:sz w:val="28"/>
          <w:szCs w:val="28"/>
          <w:lang w:val="en-US" w:eastAsia="zh-CN"/>
        </w:rPr>
        <w:t>Package product:</w:t>
      </w:r>
    </w:p>
    <w:p w14:paraId="6810AFFA">
      <w:pPr>
        <w:rPr>
          <w:rFonts w:hint="default"/>
          <w:b w:val="0"/>
          <w:bCs w:val="0"/>
          <w:sz w:val="28"/>
          <w:szCs w:val="28"/>
          <w:lang w:val="en-US" w:eastAsia="zh-CN"/>
        </w:rPr>
      </w:pPr>
      <w:r>
        <w:rPr>
          <w:rFonts w:hint="default"/>
          <w:b w:val="0"/>
          <w:bCs w:val="0"/>
          <w:sz w:val="28"/>
          <w:szCs w:val="28"/>
          <w:lang w:val="en-US" w:eastAsia="zh-CN"/>
        </w:rPr>
        <w:t>Cold galvanized paint can be matched with epoxy mica iron intermediate paint and then applied with various topcoats:</w:t>
      </w:r>
    </w:p>
    <w:p w14:paraId="3649444B">
      <w:pPr>
        <w:rPr>
          <w:rFonts w:hint="default"/>
          <w:b w:val="0"/>
          <w:bCs w:val="0"/>
          <w:sz w:val="28"/>
          <w:szCs w:val="28"/>
          <w:lang w:val="en-US" w:eastAsia="zh-CN"/>
        </w:rPr>
      </w:pPr>
      <w:r>
        <w:rPr>
          <w:rFonts w:hint="default"/>
          <w:b w:val="0"/>
          <w:bCs w:val="0"/>
          <w:sz w:val="28"/>
          <w:szCs w:val="28"/>
          <w:lang w:val="en-US" w:eastAsia="zh-CN"/>
        </w:rPr>
        <w:t>Recommended topcoat matching coatings: epoxy resin paint, acrylic polyurethane paint, polysiloxane topcoat, fluorocarbon paint.</w:t>
      </w:r>
    </w:p>
    <w:p w14:paraId="53524B79">
      <w:pPr>
        <w:rPr>
          <w:rFonts w:hint="eastAsia"/>
          <w:b w:val="0"/>
          <w:bCs w:val="0"/>
          <w:sz w:val="28"/>
          <w:szCs w:val="28"/>
          <w:lang w:val="en-US" w:eastAsia="zh-CN"/>
        </w:rPr>
      </w:pPr>
      <w:r>
        <w:rPr>
          <w:rFonts w:hint="eastAsia"/>
          <w:b w:val="0"/>
          <w:bCs w:val="0"/>
          <w:color w:val="00B0F0"/>
          <w:sz w:val="28"/>
          <w:szCs w:val="28"/>
          <w:lang w:val="en-US" w:eastAsia="zh-CN"/>
        </w:rPr>
        <w:t>施工流程</w:t>
      </w:r>
      <w:r>
        <w:rPr>
          <w:rFonts w:hint="eastAsia"/>
          <w:b w:val="0"/>
          <w:bCs w:val="0"/>
          <w:sz w:val="28"/>
          <w:szCs w:val="28"/>
          <w:lang w:val="en-US" w:eastAsia="zh-CN"/>
        </w:rPr>
        <w:t>：抛丸除锈一干燥压缩空气吹灰一电焊维等特殊部位预涂装涂膜镀锌一喷(刷)涂涂膜镀锌一涂装E COATING间隔一喷(刷)涂涂膜镀锌配套涂料一产品质量检测一合格</w:t>
      </w:r>
    </w:p>
    <w:p w14:paraId="676D042E">
      <w:pPr>
        <w:rPr>
          <w:rFonts w:hint="eastAsia"/>
          <w:b w:val="0"/>
          <w:bCs w:val="0"/>
          <w:sz w:val="28"/>
          <w:szCs w:val="28"/>
          <w:lang w:val="en-US" w:eastAsia="zh-CN"/>
        </w:rPr>
      </w:pPr>
      <w:r>
        <w:rPr>
          <w:rFonts w:hint="eastAsia"/>
          <w:b w:val="0"/>
          <w:bCs w:val="0"/>
          <w:sz w:val="28"/>
          <w:szCs w:val="28"/>
          <w:lang w:val="en-US" w:eastAsia="zh-CN"/>
        </w:rPr>
        <w:t>表面处理：该表面喷砂或抛丸达到GB8923《涂装前钢材表面锈蚀等级和防锈等级》Sa2.5级。对预处理达不到要求的地方，用电动砂轮打磨至St3级。</w:t>
      </w:r>
    </w:p>
    <w:p w14:paraId="42056332">
      <w:pPr>
        <w:rPr>
          <w:rFonts w:hint="eastAsia"/>
          <w:b w:val="0"/>
          <w:bCs w:val="0"/>
          <w:sz w:val="28"/>
          <w:szCs w:val="28"/>
          <w:lang w:val="en-US" w:eastAsia="zh-CN"/>
        </w:rPr>
      </w:pPr>
      <w:r>
        <w:rPr>
          <w:rFonts w:hint="eastAsia"/>
          <w:b/>
          <w:bCs/>
          <w:sz w:val="28"/>
          <w:szCs w:val="28"/>
          <w:lang w:val="en-US" w:eastAsia="zh-CN"/>
        </w:rPr>
        <w:t>Construction process:</w:t>
      </w:r>
      <w:r>
        <w:rPr>
          <w:rFonts w:hint="eastAsia"/>
          <w:b w:val="0"/>
          <w:bCs w:val="0"/>
          <w:sz w:val="28"/>
          <w:szCs w:val="28"/>
          <w:lang w:val="en-US" w:eastAsia="zh-CN"/>
        </w:rPr>
        <w:t xml:space="preserve"> shot blasting and rust removal, dry compressed air soot blowing, electric welding and other special parts, pre-coating, galvanizing, spraying (brushing) coating, galvanizing, coating, E COATING, spraying (brushing) coating at intervals. Galvanized matching coating - product quality inspection - qualified</w:t>
      </w:r>
    </w:p>
    <w:p w14:paraId="6A9A6DAB">
      <w:pPr>
        <w:rPr>
          <w:rFonts w:hint="eastAsia"/>
          <w:b w:val="0"/>
          <w:bCs w:val="0"/>
          <w:sz w:val="28"/>
          <w:szCs w:val="28"/>
          <w:lang w:val="en-US" w:eastAsia="zh-CN"/>
        </w:rPr>
      </w:pPr>
      <w:r>
        <w:rPr>
          <w:rFonts w:hint="eastAsia"/>
          <w:b w:val="0"/>
          <w:bCs w:val="0"/>
          <w:sz w:val="28"/>
          <w:szCs w:val="28"/>
          <w:lang w:val="en-US" w:eastAsia="zh-CN"/>
        </w:rPr>
        <w:t>Surface treatment: The surface is sandblasted or shot blasted to reach Sa2.5 level of GB8923 "Steel surface corrosion grade and anti-rust grade before coating". For areas where the pretreatment does not meet the requirements, use an electric grinding wheel to grind to St3 level.</w:t>
      </w:r>
    </w:p>
    <w:p w14:paraId="3956A169">
      <w:pPr>
        <w:rPr>
          <w:rFonts w:hint="eastAsia"/>
          <w:b w:val="0"/>
          <w:bCs w:val="0"/>
          <w:sz w:val="28"/>
          <w:szCs w:val="28"/>
          <w:lang w:val="en-US" w:eastAsia="zh-CN"/>
        </w:rPr>
      </w:pPr>
      <w:r>
        <w:rPr>
          <w:rFonts w:hint="eastAsia"/>
          <w:b w:val="0"/>
          <w:bCs w:val="0"/>
          <w:color w:val="00B0F0"/>
          <w:sz w:val="28"/>
          <w:szCs w:val="28"/>
          <w:lang w:val="en-US" w:eastAsia="zh-CN"/>
        </w:rPr>
        <w:t>质量检验</w:t>
      </w:r>
      <w:r>
        <w:rPr>
          <w:rFonts w:hint="eastAsia"/>
          <w:b w:val="0"/>
          <w:bCs w:val="0"/>
          <w:sz w:val="28"/>
          <w:szCs w:val="28"/>
          <w:lang w:val="en-US" w:eastAsia="zh-CN"/>
        </w:rPr>
        <w:t>：涂层外观按GB50205-2001标准，构件表面不应误涂、漏涂、涂层不应脱皮和防锈。涂层均匀，清洁无污染，无明显皱皮、流挂、针孔和气泡等弊病。</w:t>
      </w:r>
    </w:p>
    <w:p w14:paraId="587E59B2">
      <w:pPr>
        <w:rPr>
          <w:rFonts w:hint="eastAsia"/>
          <w:b w:val="0"/>
          <w:bCs w:val="0"/>
          <w:sz w:val="28"/>
          <w:szCs w:val="28"/>
          <w:lang w:val="en-US" w:eastAsia="zh-CN"/>
        </w:rPr>
      </w:pPr>
      <w:r>
        <w:rPr>
          <w:rFonts w:hint="eastAsia"/>
          <w:b/>
          <w:bCs/>
          <w:sz w:val="28"/>
          <w:szCs w:val="28"/>
          <w:lang w:val="en-US" w:eastAsia="zh-CN"/>
        </w:rPr>
        <w:t>Quality inspection</w:t>
      </w:r>
      <w:r>
        <w:rPr>
          <w:rFonts w:hint="eastAsia"/>
          <w:b w:val="0"/>
          <w:bCs w:val="0"/>
          <w:sz w:val="28"/>
          <w:szCs w:val="28"/>
          <w:lang w:val="en-US" w:eastAsia="zh-CN"/>
        </w:rPr>
        <w:t>: The appearance of the coating shall be in accordance with the GB50205-2001 standard. The surface of the component shall not be mis-coated or missed, and the coating shall not peel or rust. The coating is uniform, clean and pollution-free, and has no obvious wrinkles, sags, pinholes and bubbles.</w:t>
      </w:r>
    </w:p>
    <w:p w14:paraId="2FE8E133">
      <w:pPr>
        <w:rPr>
          <w:rFonts w:hint="eastAsia"/>
          <w:b w:val="0"/>
          <w:bCs w:val="0"/>
          <w:sz w:val="28"/>
          <w:szCs w:val="28"/>
          <w:lang w:val="en-US" w:eastAsia="zh-CN"/>
        </w:rPr>
      </w:pPr>
      <w:r>
        <w:rPr>
          <w:rFonts w:hint="eastAsia"/>
          <w:b w:val="0"/>
          <w:bCs w:val="0"/>
          <w:color w:val="00B0F0"/>
          <w:sz w:val="28"/>
          <w:szCs w:val="28"/>
          <w:lang w:val="en-US" w:eastAsia="zh-CN"/>
        </w:rPr>
        <w:t>施工方法</w:t>
      </w:r>
      <w:r>
        <w:rPr>
          <w:rFonts w:hint="eastAsia"/>
          <w:b w:val="0"/>
          <w:bCs w:val="0"/>
          <w:sz w:val="28"/>
          <w:szCs w:val="28"/>
          <w:lang w:val="en-US" w:eastAsia="zh-CN"/>
        </w:rPr>
        <w:t>：</w:t>
      </w:r>
    </w:p>
    <w:p w14:paraId="76CB830A">
      <w:pPr>
        <w:rPr>
          <w:rFonts w:hint="eastAsia"/>
          <w:b w:val="0"/>
          <w:bCs w:val="0"/>
          <w:sz w:val="28"/>
          <w:szCs w:val="28"/>
          <w:lang w:val="en-US" w:eastAsia="zh-CN"/>
        </w:rPr>
      </w:pPr>
      <w:r>
        <w:rPr>
          <w:rFonts w:hint="eastAsia"/>
          <w:b w:val="0"/>
          <w:bCs w:val="0"/>
          <w:sz w:val="28"/>
          <w:szCs w:val="28"/>
          <w:lang w:val="en-US" w:eastAsia="zh-CN"/>
        </w:rPr>
        <w:t>预涂：用刷子对焊缝、转角、切边、螺孔、板边缘以及难涂部位刷涂一遍，进行预涂。</w:t>
      </w:r>
    </w:p>
    <w:p w14:paraId="6580935E">
      <w:pPr>
        <w:rPr>
          <w:rFonts w:hint="eastAsia"/>
          <w:b w:val="0"/>
          <w:bCs w:val="0"/>
          <w:sz w:val="28"/>
          <w:szCs w:val="28"/>
          <w:lang w:val="en-US" w:eastAsia="zh-CN"/>
        </w:rPr>
      </w:pPr>
      <w:r>
        <w:rPr>
          <w:rFonts w:hint="eastAsia"/>
          <w:b w:val="0"/>
          <w:bCs w:val="0"/>
          <w:sz w:val="28"/>
          <w:szCs w:val="28"/>
          <w:lang w:val="en-US" w:eastAsia="zh-CN"/>
        </w:rPr>
        <w:t>有气喷涂：气源接油水分离器，油漆喷涂选用2.5mm孔经喷嘴，枪嘴与物件表面距离大约为25cm,喷幅宽度人约为15cm,喷涂次数为往复2遍，间隔1小时后，涂第二道，往复走抢2遍，涂到规定要求的厚度，一道和二道的涂法采取十字交差。无气喷涂：可采用富锌涂料专用喷砂设备，采用Z型喷嘴，整个设备必须清洁，压缩比推荐在1：30左右，喷幅25cm左右。</w:t>
      </w:r>
    </w:p>
    <w:p w14:paraId="6C1242E7">
      <w:pPr>
        <w:rPr>
          <w:rFonts w:hint="eastAsia"/>
          <w:b w:val="0"/>
          <w:bCs w:val="0"/>
          <w:sz w:val="28"/>
          <w:szCs w:val="28"/>
          <w:lang w:val="en-US" w:eastAsia="zh-CN"/>
        </w:rPr>
      </w:pPr>
      <w:r>
        <w:rPr>
          <w:rFonts w:hint="eastAsia"/>
          <w:b w:val="0"/>
          <w:bCs w:val="0"/>
          <w:sz w:val="28"/>
          <w:szCs w:val="28"/>
          <w:lang w:val="en-US" w:eastAsia="zh-CN"/>
        </w:rPr>
        <w:t>刷涂：采用不掉毛优质漆刷，采用十字交叉法均匀刷涂，保证涂料良好渗透，注意防止流挂及不均匀</w:t>
      </w:r>
    </w:p>
    <w:p w14:paraId="3C20D483">
      <w:pPr>
        <w:rPr>
          <w:rFonts w:hint="eastAsia"/>
          <w:b/>
          <w:bCs/>
          <w:sz w:val="28"/>
          <w:szCs w:val="28"/>
          <w:lang w:val="en-US" w:eastAsia="zh-CN"/>
        </w:rPr>
      </w:pPr>
      <w:r>
        <w:rPr>
          <w:rFonts w:hint="eastAsia"/>
          <w:b/>
          <w:bCs/>
          <w:sz w:val="28"/>
          <w:szCs w:val="28"/>
          <w:lang w:val="en-US" w:eastAsia="zh-CN"/>
        </w:rPr>
        <w:t>Construction method:</w:t>
      </w:r>
    </w:p>
    <w:p w14:paraId="78F43AEC">
      <w:pPr>
        <w:rPr>
          <w:rFonts w:hint="eastAsia"/>
          <w:b w:val="0"/>
          <w:bCs w:val="0"/>
          <w:sz w:val="28"/>
          <w:szCs w:val="28"/>
          <w:lang w:val="en-US" w:eastAsia="zh-CN"/>
        </w:rPr>
      </w:pPr>
      <w:r>
        <w:rPr>
          <w:rFonts w:hint="eastAsia"/>
          <w:b w:val="0"/>
          <w:bCs w:val="0"/>
          <w:sz w:val="28"/>
          <w:szCs w:val="28"/>
          <w:lang w:val="en-US" w:eastAsia="zh-CN"/>
        </w:rPr>
        <w:t>Pre-coating: Use a brush to pre-coat welds, corners, trimmed edges, screw holes, plate edges and difficult-to-coat areas.</w:t>
      </w:r>
    </w:p>
    <w:p w14:paraId="3E2D5707">
      <w:pPr>
        <w:rPr>
          <w:rFonts w:hint="eastAsia"/>
          <w:b w:val="0"/>
          <w:bCs w:val="0"/>
          <w:sz w:val="28"/>
          <w:szCs w:val="28"/>
          <w:lang w:val="en-US" w:eastAsia="zh-CN"/>
        </w:rPr>
      </w:pPr>
      <w:r>
        <w:rPr>
          <w:rFonts w:hint="eastAsia"/>
          <w:b w:val="0"/>
          <w:bCs w:val="0"/>
          <w:sz w:val="28"/>
          <w:szCs w:val="28"/>
          <w:lang w:val="en-US" w:eastAsia="zh-CN"/>
        </w:rPr>
        <w:t>Air spraying: The air source is connected to the oil-water separator. Use a 2.5mm hole nozzle for paint spraying. The distance between the nozzle and the surface of the object is about 25cm. The width of the spray width is about 15cm. The number of sprays is 2 back and forth. After an interval of 1 hour, Apply the second coat, go back and forth 2 times, and apply to the required thickness. The first and second coats should be applied in a criss-cross pattern. Airless spraying: Special sandblasting equipment for zinc-rich coatings can be used, using Z-shaped nozzles. The entire equipment must be clean. The recommended compression ratio is about 1:30, and the spray width is about 25cm.</w:t>
      </w:r>
    </w:p>
    <w:p w14:paraId="03B00D8C">
      <w:pPr>
        <w:rPr>
          <w:rFonts w:hint="eastAsia"/>
          <w:b w:val="0"/>
          <w:bCs w:val="0"/>
          <w:sz w:val="28"/>
          <w:szCs w:val="28"/>
          <w:lang w:val="en-US" w:eastAsia="zh-CN"/>
        </w:rPr>
      </w:pPr>
      <w:r>
        <w:rPr>
          <w:rFonts w:hint="eastAsia"/>
          <w:b w:val="0"/>
          <w:bCs w:val="0"/>
          <w:sz w:val="28"/>
          <w:szCs w:val="28"/>
          <w:lang w:val="en-US" w:eastAsia="zh-CN"/>
        </w:rPr>
        <w:t>Brushing: Use a high-quality paint brush that does not shed lint, and apply it evenly using the cross method to ensure good penetration of the paint, and be careful to prevent sagging and unevenness.</w:t>
      </w:r>
    </w:p>
    <w:p w14:paraId="1DCF79E6">
      <w:pPr>
        <w:rPr>
          <w:rFonts w:hint="eastAsia"/>
          <w:b/>
          <w:bCs/>
          <w:sz w:val="28"/>
          <w:szCs w:val="28"/>
          <w:lang w:val="en-US" w:eastAsia="zh-CN"/>
        </w:rPr>
      </w:pPr>
      <w:r>
        <w:rPr>
          <w:rFonts w:hint="eastAsia"/>
          <w:b w:val="0"/>
          <w:bCs w:val="0"/>
          <w:color w:val="00B0F0"/>
          <w:sz w:val="28"/>
          <w:szCs w:val="28"/>
          <w:lang w:val="en-US" w:eastAsia="zh-CN"/>
        </w:rPr>
        <w:t>施工指导</w:t>
      </w:r>
      <w:r>
        <w:rPr>
          <w:rFonts w:hint="eastAsia"/>
          <w:b/>
          <w:bCs/>
          <w:sz w:val="28"/>
          <w:szCs w:val="28"/>
          <w:lang w:val="en-US" w:eastAsia="zh-CN"/>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FF7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ECCB45D">
            <w:pPr>
              <w:rPr>
                <w:rFonts w:hint="default"/>
                <w:b w:val="0"/>
                <w:bCs w:val="0"/>
                <w:sz w:val="28"/>
                <w:szCs w:val="28"/>
                <w:vertAlign w:val="baseline"/>
                <w:lang w:val="en-US" w:eastAsia="zh-CN"/>
              </w:rPr>
            </w:pPr>
            <w:r>
              <w:rPr>
                <w:rFonts w:hint="eastAsia"/>
                <w:b w:val="0"/>
                <w:bCs w:val="0"/>
                <w:sz w:val="28"/>
                <w:szCs w:val="28"/>
                <w:vertAlign w:val="baseline"/>
                <w:lang w:val="en-US" w:eastAsia="zh-CN"/>
              </w:rPr>
              <w:t>理论用量</w:t>
            </w:r>
          </w:p>
        </w:tc>
        <w:tc>
          <w:tcPr>
            <w:tcW w:w="4261" w:type="dxa"/>
          </w:tcPr>
          <w:p w14:paraId="0248B247">
            <w:pPr>
              <w:rPr>
                <w:rFonts w:hint="default"/>
                <w:b w:val="0"/>
                <w:bCs w:val="0"/>
                <w:sz w:val="28"/>
                <w:szCs w:val="28"/>
                <w:vertAlign w:val="baseline"/>
                <w:lang w:val="en-US" w:eastAsia="zh-CN"/>
              </w:rPr>
            </w:pPr>
            <w:r>
              <w:rPr>
                <w:rFonts w:hint="default"/>
                <w:b w:val="0"/>
                <w:bCs w:val="0"/>
                <w:sz w:val="28"/>
                <w:szCs w:val="28"/>
                <w:vertAlign w:val="baseline"/>
                <w:lang w:val="en-US" w:eastAsia="zh-CN"/>
              </w:rPr>
              <w:t>250g/</w:t>
            </w:r>
            <w:r>
              <w:rPr>
                <w:rFonts w:hint="eastAsia" w:ascii="宋体" w:hAnsi="宋体" w:eastAsia="宋体" w:cs="宋体"/>
                <w:b w:val="0"/>
                <w:bCs w:val="0"/>
                <w:sz w:val="28"/>
                <w:szCs w:val="28"/>
                <w:vertAlign w:val="baseline"/>
                <w:lang w:val="en-US" w:eastAsia="zh-CN"/>
              </w:rPr>
              <w:t>㎡</w:t>
            </w:r>
            <w:r>
              <w:rPr>
                <w:rFonts w:hint="default"/>
                <w:b w:val="0"/>
                <w:bCs w:val="0"/>
                <w:sz w:val="28"/>
                <w:szCs w:val="28"/>
                <w:vertAlign w:val="baseline"/>
                <w:lang w:val="en-US" w:eastAsia="zh-CN"/>
              </w:rPr>
              <w:t>，干膜厚度40 um</w:t>
            </w:r>
          </w:p>
        </w:tc>
      </w:tr>
      <w:tr w14:paraId="5A4C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02AD6CB">
            <w:pPr>
              <w:rPr>
                <w:rFonts w:hint="default"/>
                <w:b w:val="0"/>
                <w:bCs w:val="0"/>
                <w:sz w:val="28"/>
                <w:szCs w:val="28"/>
                <w:vertAlign w:val="baseline"/>
                <w:lang w:val="en-US" w:eastAsia="zh-CN"/>
              </w:rPr>
            </w:pPr>
            <w:r>
              <w:rPr>
                <w:rFonts w:hint="eastAsia"/>
                <w:b w:val="0"/>
                <w:bCs w:val="0"/>
                <w:sz w:val="28"/>
                <w:szCs w:val="28"/>
                <w:vertAlign w:val="baseline"/>
                <w:lang w:val="en-US" w:eastAsia="zh-CN"/>
              </w:rPr>
              <w:t>漆膜厚度</w:t>
            </w:r>
          </w:p>
        </w:tc>
        <w:tc>
          <w:tcPr>
            <w:tcW w:w="4261" w:type="dxa"/>
          </w:tcPr>
          <w:p w14:paraId="4D399531">
            <w:pPr>
              <w:rPr>
                <w:rFonts w:hint="default"/>
                <w:b w:val="0"/>
                <w:bCs w:val="0"/>
                <w:sz w:val="28"/>
                <w:szCs w:val="28"/>
                <w:vertAlign w:val="baseline"/>
                <w:lang w:val="en-US" w:eastAsia="zh-CN"/>
              </w:rPr>
            </w:pPr>
            <w:r>
              <w:rPr>
                <w:rFonts w:hint="default"/>
                <w:b w:val="0"/>
                <w:bCs w:val="0"/>
                <w:sz w:val="28"/>
                <w:szCs w:val="28"/>
                <w:vertAlign w:val="baseline"/>
                <w:lang w:val="en-US" w:eastAsia="zh-CN"/>
              </w:rPr>
              <w:t>湿膜: 105 μm 干膜: 40 um; (无气喷涂)</w:t>
            </w:r>
          </w:p>
        </w:tc>
      </w:tr>
      <w:tr w14:paraId="614C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9F5EA4C">
            <w:pPr>
              <w:rPr>
                <w:rFonts w:hint="default"/>
                <w:b w:val="0"/>
                <w:bCs w:val="0"/>
                <w:sz w:val="28"/>
                <w:szCs w:val="28"/>
                <w:vertAlign w:val="baseline"/>
                <w:lang w:val="en-US" w:eastAsia="zh-CN"/>
              </w:rPr>
            </w:pPr>
            <w:r>
              <w:rPr>
                <w:rFonts w:hint="eastAsia"/>
                <w:b w:val="0"/>
                <w:bCs w:val="0"/>
                <w:sz w:val="28"/>
                <w:szCs w:val="28"/>
                <w:vertAlign w:val="baseline"/>
                <w:lang w:val="en-US" w:eastAsia="zh-CN"/>
              </w:rPr>
              <w:t>稀释剂</w:t>
            </w:r>
          </w:p>
        </w:tc>
        <w:tc>
          <w:tcPr>
            <w:tcW w:w="4261" w:type="dxa"/>
          </w:tcPr>
          <w:p w14:paraId="3DFCB7BD">
            <w:pPr>
              <w:rPr>
                <w:rFonts w:hint="default"/>
                <w:b w:val="0"/>
                <w:bCs w:val="0"/>
                <w:sz w:val="28"/>
                <w:szCs w:val="28"/>
                <w:vertAlign w:val="baseline"/>
                <w:lang w:val="en-US" w:eastAsia="zh-CN"/>
              </w:rPr>
            </w:pPr>
            <w:r>
              <w:rPr>
                <w:rFonts w:hint="default"/>
                <w:b w:val="0"/>
                <w:bCs w:val="0"/>
                <w:sz w:val="28"/>
                <w:szCs w:val="28"/>
                <w:vertAlign w:val="baseline"/>
                <w:lang w:val="en-US" w:eastAsia="zh-CN"/>
              </w:rPr>
              <w:t>专用稀释剂</w:t>
            </w:r>
          </w:p>
        </w:tc>
      </w:tr>
      <w:tr w14:paraId="3E49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E36500A">
            <w:pPr>
              <w:rPr>
                <w:rFonts w:hint="default"/>
                <w:b w:val="0"/>
                <w:bCs w:val="0"/>
                <w:sz w:val="28"/>
                <w:szCs w:val="28"/>
                <w:vertAlign w:val="baseline"/>
                <w:lang w:val="en-US" w:eastAsia="zh-CN"/>
              </w:rPr>
            </w:pPr>
            <w:r>
              <w:rPr>
                <w:rFonts w:hint="eastAsia"/>
                <w:b w:val="0"/>
                <w:bCs w:val="0"/>
                <w:sz w:val="28"/>
                <w:szCs w:val="28"/>
                <w:vertAlign w:val="baseline"/>
                <w:lang w:val="en-US" w:eastAsia="zh-CN"/>
              </w:rPr>
              <w:t>干燥时间：可根据需要调整</w:t>
            </w:r>
          </w:p>
        </w:tc>
        <w:tc>
          <w:tcPr>
            <w:tcW w:w="4261" w:type="dxa"/>
          </w:tcPr>
          <w:p w14:paraId="68C7D36E">
            <w:pPr>
              <w:rPr>
                <w:rFonts w:hint="default"/>
                <w:b w:val="0"/>
                <w:bCs w:val="0"/>
                <w:sz w:val="28"/>
                <w:szCs w:val="28"/>
                <w:vertAlign w:val="baseline"/>
                <w:lang w:val="en-US" w:eastAsia="zh-CN"/>
              </w:rPr>
            </w:pPr>
            <w:r>
              <w:rPr>
                <w:rFonts w:hint="default"/>
                <w:b w:val="0"/>
                <w:bCs w:val="0"/>
                <w:sz w:val="28"/>
                <w:szCs w:val="28"/>
                <w:vertAlign w:val="baseline"/>
                <w:lang w:val="en-US" w:eastAsia="zh-CN"/>
              </w:rPr>
              <w:t>(23</w:t>
            </w:r>
            <w:r>
              <w:rPr>
                <w:rFonts w:hint="eastAsia" w:ascii="微软雅黑" w:hAnsi="微软雅黑" w:eastAsia="微软雅黑" w:cs="微软雅黑"/>
                <w:b w:val="0"/>
                <w:bCs w:val="0"/>
                <w:sz w:val="28"/>
                <w:szCs w:val="28"/>
                <w:vertAlign w:val="baseline"/>
                <w:lang w:val="en-US" w:eastAsia="zh-CN"/>
              </w:rPr>
              <w:t>±</w:t>
            </w:r>
            <w:r>
              <w:rPr>
                <w:rFonts w:hint="default"/>
                <w:b w:val="0"/>
                <w:bCs w:val="0"/>
                <w:sz w:val="28"/>
                <w:szCs w:val="28"/>
                <w:vertAlign w:val="baseline"/>
                <w:lang w:val="en-US" w:eastAsia="zh-CN"/>
              </w:rPr>
              <w:t>2c)h</w:t>
            </w:r>
          </w:p>
          <w:p w14:paraId="5CAE68EC">
            <w:pPr>
              <w:rPr>
                <w:rFonts w:hint="default"/>
                <w:b w:val="0"/>
                <w:bCs w:val="0"/>
                <w:sz w:val="28"/>
                <w:szCs w:val="28"/>
                <w:vertAlign w:val="baseline"/>
                <w:lang w:val="en-US" w:eastAsia="zh-CN"/>
              </w:rPr>
            </w:pPr>
            <w:r>
              <w:rPr>
                <w:rFonts w:hint="default"/>
                <w:b w:val="0"/>
                <w:bCs w:val="0"/>
                <w:sz w:val="28"/>
                <w:szCs w:val="28"/>
                <w:vertAlign w:val="baseline"/>
                <w:lang w:val="en-US" w:eastAsia="zh-CN"/>
              </w:rPr>
              <w:t>表干:</w:t>
            </w:r>
            <w:r>
              <w:rPr>
                <w:rFonts w:hint="default" w:ascii="Arial" w:hAnsi="Arial" w:cs="Arial"/>
                <w:b w:val="0"/>
                <w:bCs w:val="0"/>
                <w:sz w:val="28"/>
                <w:szCs w:val="28"/>
                <w:vertAlign w:val="baseline"/>
                <w:lang w:val="en-US" w:eastAsia="zh-CN"/>
              </w:rPr>
              <w:t>≤</w:t>
            </w:r>
            <w:r>
              <w:rPr>
                <w:rFonts w:hint="default"/>
                <w:b w:val="0"/>
                <w:bCs w:val="0"/>
                <w:sz w:val="28"/>
                <w:szCs w:val="28"/>
                <w:vertAlign w:val="baseline"/>
                <w:lang w:val="en-US" w:eastAsia="zh-CN"/>
              </w:rPr>
              <w:t>0.5h</w:t>
            </w:r>
          </w:p>
          <w:p w14:paraId="71A420EB">
            <w:pPr>
              <w:rPr>
                <w:rFonts w:hint="default"/>
                <w:b w:val="0"/>
                <w:bCs w:val="0"/>
                <w:sz w:val="28"/>
                <w:szCs w:val="28"/>
                <w:vertAlign w:val="baseline"/>
                <w:lang w:val="en-US" w:eastAsia="zh-CN"/>
              </w:rPr>
            </w:pPr>
            <w:r>
              <w:rPr>
                <w:rFonts w:hint="default"/>
                <w:b w:val="0"/>
                <w:bCs w:val="0"/>
                <w:sz w:val="28"/>
                <w:szCs w:val="28"/>
                <w:vertAlign w:val="baseline"/>
                <w:lang w:val="en-US" w:eastAsia="zh-CN"/>
              </w:rPr>
              <w:t>实干:</w:t>
            </w:r>
            <w:r>
              <w:rPr>
                <w:rFonts w:hint="default" w:ascii="Arial" w:hAnsi="Arial" w:cs="Arial"/>
                <w:b w:val="0"/>
                <w:bCs w:val="0"/>
                <w:sz w:val="28"/>
                <w:szCs w:val="28"/>
                <w:vertAlign w:val="baseline"/>
                <w:lang w:val="en-US" w:eastAsia="zh-CN"/>
              </w:rPr>
              <w:t>≤</w:t>
            </w:r>
            <w:r>
              <w:rPr>
                <w:rFonts w:hint="default"/>
                <w:b w:val="0"/>
                <w:bCs w:val="0"/>
                <w:sz w:val="28"/>
                <w:szCs w:val="28"/>
                <w:vertAlign w:val="baseline"/>
                <w:lang w:val="en-US" w:eastAsia="zh-CN"/>
              </w:rPr>
              <w:t>18h</w:t>
            </w:r>
          </w:p>
        </w:tc>
      </w:tr>
      <w:tr w14:paraId="6573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5589179">
            <w:pPr>
              <w:rPr>
                <w:rFonts w:hint="default"/>
                <w:b w:val="0"/>
                <w:bCs w:val="0"/>
                <w:sz w:val="28"/>
                <w:szCs w:val="28"/>
                <w:vertAlign w:val="baseline"/>
                <w:lang w:val="en-US" w:eastAsia="zh-CN"/>
              </w:rPr>
            </w:pPr>
            <w:r>
              <w:rPr>
                <w:rFonts w:hint="eastAsia"/>
                <w:b w:val="0"/>
                <w:bCs w:val="0"/>
                <w:sz w:val="28"/>
                <w:szCs w:val="28"/>
                <w:vertAlign w:val="baseline"/>
                <w:lang w:val="en-US" w:eastAsia="zh-CN"/>
              </w:rPr>
              <w:t>混合配比</w:t>
            </w:r>
          </w:p>
        </w:tc>
        <w:tc>
          <w:tcPr>
            <w:tcW w:w="4261" w:type="dxa"/>
          </w:tcPr>
          <w:p w14:paraId="4024E629">
            <w:pPr>
              <w:rPr>
                <w:rFonts w:hint="default"/>
                <w:b w:val="0"/>
                <w:bCs w:val="0"/>
                <w:sz w:val="28"/>
                <w:szCs w:val="28"/>
                <w:vertAlign w:val="baseline"/>
                <w:lang w:val="en-US" w:eastAsia="zh-CN"/>
              </w:rPr>
            </w:pPr>
            <w:r>
              <w:rPr>
                <w:rFonts w:hint="eastAsia"/>
                <w:b w:val="0"/>
                <w:bCs w:val="0"/>
                <w:sz w:val="28"/>
                <w:szCs w:val="28"/>
                <w:vertAlign w:val="baseline"/>
                <w:lang w:val="en-US" w:eastAsia="zh-CN"/>
              </w:rPr>
              <w:t>单罐装</w:t>
            </w:r>
          </w:p>
        </w:tc>
      </w:tr>
      <w:tr w14:paraId="70D4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909766E">
            <w:pPr>
              <w:rPr>
                <w:rFonts w:hint="default"/>
                <w:b w:val="0"/>
                <w:bCs w:val="0"/>
                <w:sz w:val="28"/>
                <w:szCs w:val="28"/>
                <w:vertAlign w:val="baseline"/>
                <w:lang w:val="en-US" w:eastAsia="zh-CN"/>
              </w:rPr>
            </w:pPr>
            <w:r>
              <w:rPr>
                <w:rFonts w:hint="eastAsia"/>
                <w:b w:val="0"/>
                <w:bCs w:val="0"/>
                <w:sz w:val="28"/>
                <w:szCs w:val="28"/>
                <w:vertAlign w:val="baseline"/>
                <w:lang w:val="en-US" w:eastAsia="zh-CN"/>
              </w:rPr>
              <w:t>熟化时间</w:t>
            </w:r>
          </w:p>
        </w:tc>
        <w:tc>
          <w:tcPr>
            <w:tcW w:w="4261" w:type="dxa"/>
          </w:tcPr>
          <w:p w14:paraId="2D530B15">
            <w:pPr>
              <w:rPr>
                <w:rFonts w:hint="default"/>
                <w:b w:val="0"/>
                <w:bCs w:val="0"/>
                <w:sz w:val="28"/>
                <w:szCs w:val="28"/>
                <w:vertAlign w:val="baseline"/>
                <w:lang w:val="en-US" w:eastAsia="zh-CN"/>
              </w:rPr>
            </w:pPr>
            <w:r>
              <w:rPr>
                <w:rFonts w:hint="eastAsia"/>
                <w:b w:val="0"/>
                <w:bCs w:val="0"/>
                <w:sz w:val="28"/>
                <w:szCs w:val="28"/>
                <w:vertAlign w:val="baseline"/>
                <w:lang w:val="en-US" w:eastAsia="zh-CN"/>
              </w:rPr>
              <w:t>搅拌均匀即可使用</w:t>
            </w:r>
          </w:p>
        </w:tc>
      </w:tr>
      <w:tr w14:paraId="497E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9F28850">
            <w:pPr>
              <w:rPr>
                <w:rFonts w:hint="default"/>
                <w:b w:val="0"/>
                <w:bCs w:val="0"/>
                <w:sz w:val="28"/>
                <w:szCs w:val="28"/>
                <w:vertAlign w:val="baseline"/>
                <w:lang w:val="en-US" w:eastAsia="zh-CN"/>
              </w:rPr>
            </w:pPr>
            <w:r>
              <w:rPr>
                <w:rFonts w:hint="eastAsia"/>
                <w:b w:val="0"/>
                <w:bCs w:val="0"/>
                <w:sz w:val="28"/>
                <w:szCs w:val="28"/>
                <w:vertAlign w:val="baseline"/>
                <w:lang w:val="en-US" w:eastAsia="zh-CN"/>
              </w:rPr>
              <w:t>适用期</w:t>
            </w:r>
          </w:p>
        </w:tc>
        <w:tc>
          <w:tcPr>
            <w:tcW w:w="4261" w:type="dxa"/>
          </w:tcPr>
          <w:p w14:paraId="05000009">
            <w:pPr>
              <w:rPr>
                <w:rFonts w:hint="default"/>
                <w:b w:val="0"/>
                <w:bCs w:val="0"/>
                <w:sz w:val="28"/>
                <w:szCs w:val="28"/>
                <w:vertAlign w:val="baseline"/>
                <w:lang w:val="en-US" w:eastAsia="zh-CN"/>
              </w:rPr>
            </w:pPr>
            <w:r>
              <w:rPr>
                <w:rFonts w:hint="eastAsia"/>
                <w:b w:val="0"/>
                <w:bCs w:val="0"/>
                <w:sz w:val="28"/>
                <w:szCs w:val="28"/>
                <w:vertAlign w:val="baseline"/>
                <w:lang w:val="en-US" w:eastAsia="zh-CN"/>
              </w:rPr>
              <w:t>不限</w:t>
            </w:r>
          </w:p>
        </w:tc>
      </w:tr>
      <w:tr w14:paraId="5154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33A1B1D">
            <w:pPr>
              <w:rPr>
                <w:rFonts w:hint="default"/>
                <w:b w:val="0"/>
                <w:bCs w:val="0"/>
                <w:sz w:val="28"/>
                <w:szCs w:val="28"/>
                <w:vertAlign w:val="baseline"/>
                <w:lang w:val="en-US" w:eastAsia="zh-CN"/>
              </w:rPr>
            </w:pPr>
            <w:r>
              <w:rPr>
                <w:rFonts w:hint="eastAsia"/>
                <w:b w:val="0"/>
                <w:bCs w:val="0"/>
                <w:sz w:val="28"/>
                <w:szCs w:val="28"/>
                <w:vertAlign w:val="baseline"/>
                <w:lang w:val="en-US" w:eastAsia="zh-CN"/>
              </w:rPr>
              <w:t>工具清洗剂</w:t>
            </w:r>
          </w:p>
        </w:tc>
        <w:tc>
          <w:tcPr>
            <w:tcW w:w="4261" w:type="dxa"/>
          </w:tcPr>
          <w:p w14:paraId="64B0FC66">
            <w:pPr>
              <w:rPr>
                <w:rFonts w:hint="default"/>
                <w:b w:val="0"/>
                <w:bCs w:val="0"/>
                <w:sz w:val="28"/>
                <w:szCs w:val="28"/>
                <w:vertAlign w:val="baseline"/>
                <w:lang w:val="en-US" w:eastAsia="zh-CN"/>
              </w:rPr>
            </w:pPr>
            <w:r>
              <w:rPr>
                <w:rFonts w:hint="eastAsia"/>
                <w:b w:val="0"/>
                <w:bCs w:val="0"/>
                <w:sz w:val="28"/>
                <w:szCs w:val="28"/>
                <w:vertAlign w:val="baseline"/>
                <w:lang w:val="en-US" w:eastAsia="zh-CN"/>
              </w:rPr>
              <w:t>专用稀释剂</w:t>
            </w:r>
          </w:p>
        </w:tc>
      </w:tr>
    </w:tbl>
    <w:p w14:paraId="6694BF73">
      <w:pPr>
        <w:jc w:val="left"/>
        <w:rPr>
          <w:rFonts w:hint="default" w:eastAsia="宋体" w:cs="宋体" w:asciiTheme="minorAscii" w:hAnsiTheme="minorAscii"/>
          <w:b/>
          <w:bCs/>
          <w:sz w:val="28"/>
          <w:szCs w:val="28"/>
          <w:lang w:val="en-US" w:eastAsia="zh-CN"/>
        </w:rPr>
      </w:pPr>
      <w:r>
        <w:rPr>
          <w:rFonts w:hint="default" w:eastAsia="宋体" w:cs="宋体" w:asciiTheme="minorAscii" w:hAnsiTheme="minorAscii"/>
          <w:b/>
          <w:bCs/>
          <w:sz w:val="28"/>
          <w:szCs w:val="28"/>
          <w:lang w:val="en-US" w:eastAsia="zh-CN"/>
        </w:rPr>
        <w:t>Construction guidance:</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63AA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13B6E463">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Theoretical dosage</w:t>
            </w:r>
          </w:p>
        </w:tc>
        <w:tc>
          <w:tcPr>
            <w:tcW w:w="4261" w:type="dxa"/>
          </w:tcPr>
          <w:p w14:paraId="2D111436">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250g/㎡, dry film thickness 40um</w:t>
            </w:r>
          </w:p>
        </w:tc>
      </w:tr>
      <w:tr w14:paraId="77F1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50CC8503">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Paint film thickness</w:t>
            </w:r>
          </w:p>
        </w:tc>
        <w:tc>
          <w:tcPr>
            <w:tcW w:w="4261" w:type="dxa"/>
          </w:tcPr>
          <w:p w14:paraId="755DC245">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Wet film: 105 μm Dry film: 40 um; (airless spray)</w:t>
            </w:r>
          </w:p>
        </w:tc>
      </w:tr>
      <w:tr w14:paraId="2F8D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7D99214D">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Thinner</w:t>
            </w:r>
          </w:p>
        </w:tc>
        <w:tc>
          <w:tcPr>
            <w:tcW w:w="4261" w:type="dxa"/>
          </w:tcPr>
          <w:p w14:paraId="5D7F808B">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Special diluent</w:t>
            </w:r>
          </w:p>
        </w:tc>
      </w:tr>
      <w:tr w14:paraId="50B0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180A92FC">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Drying time can be adjusted as needed</w:t>
            </w:r>
          </w:p>
        </w:tc>
        <w:tc>
          <w:tcPr>
            <w:tcW w:w="4261" w:type="dxa"/>
          </w:tcPr>
          <w:p w14:paraId="7354FBBB">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(23±2℃)h</w:t>
            </w:r>
          </w:p>
          <w:p w14:paraId="1BCC615D">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Surface dryness: ≤0.5h</w:t>
            </w:r>
          </w:p>
          <w:p w14:paraId="08219325">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Solid drying: ≤18h</w:t>
            </w:r>
          </w:p>
        </w:tc>
      </w:tr>
      <w:tr w14:paraId="59C2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38087B03">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Mixing ratio</w:t>
            </w:r>
          </w:p>
        </w:tc>
        <w:tc>
          <w:tcPr>
            <w:tcW w:w="4261" w:type="dxa"/>
          </w:tcPr>
          <w:p w14:paraId="01456553">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single can</w:t>
            </w:r>
          </w:p>
        </w:tc>
      </w:tr>
      <w:tr w14:paraId="1A65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7481DAF0">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Aging time</w:t>
            </w:r>
          </w:p>
        </w:tc>
        <w:tc>
          <w:tcPr>
            <w:tcW w:w="4261" w:type="dxa"/>
          </w:tcPr>
          <w:p w14:paraId="55DABAC3">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Stir evenly and ready to use</w:t>
            </w:r>
          </w:p>
        </w:tc>
      </w:tr>
      <w:tr w14:paraId="08F9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3FEB2E86">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Applicable period</w:t>
            </w:r>
          </w:p>
        </w:tc>
        <w:tc>
          <w:tcPr>
            <w:tcW w:w="4261" w:type="dxa"/>
          </w:tcPr>
          <w:p w14:paraId="7258F28A">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No limit</w:t>
            </w:r>
          </w:p>
        </w:tc>
      </w:tr>
      <w:tr w14:paraId="5D5F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07FF23BE">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Tool cleaner</w:t>
            </w:r>
          </w:p>
        </w:tc>
        <w:tc>
          <w:tcPr>
            <w:tcW w:w="4261" w:type="dxa"/>
          </w:tcPr>
          <w:p w14:paraId="7E42546A">
            <w:pPr>
              <w:jc w:val="center"/>
              <w:rPr>
                <w:rFonts w:hint="default" w:eastAsia="宋体" w:cs="宋体" w:asciiTheme="minorAscii" w:hAnsiTheme="minorAscii"/>
                <w:b w:val="0"/>
                <w:bCs w:val="0"/>
                <w:sz w:val="28"/>
                <w:szCs w:val="28"/>
                <w:vertAlign w:val="baseline"/>
                <w:lang w:val="en-US" w:eastAsia="zh-CN"/>
              </w:rPr>
            </w:pPr>
            <w:r>
              <w:rPr>
                <w:rFonts w:hint="default" w:eastAsia="宋体" w:cs="宋体" w:asciiTheme="minorAscii" w:hAnsiTheme="minorAscii"/>
                <w:b w:val="0"/>
                <w:bCs w:val="0"/>
                <w:sz w:val="28"/>
                <w:szCs w:val="28"/>
                <w:vertAlign w:val="baseline"/>
                <w:lang w:val="en-US" w:eastAsia="zh-CN"/>
              </w:rPr>
              <w:t>Special diluent</w:t>
            </w:r>
          </w:p>
        </w:tc>
      </w:tr>
    </w:tbl>
    <w:p w14:paraId="6B7788C8">
      <w:pPr>
        <w:rPr>
          <w:rFonts w:hint="eastAsia"/>
          <w:b/>
          <w:bCs/>
          <w:sz w:val="28"/>
          <w:szCs w:val="28"/>
          <w:lang w:val="en-US" w:eastAsia="zh-CN"/>
        </w:rPr>
      </w:pPr>
    </w:p>
    <w:p w14:paraId="2EE581BF">
      <w:pPr>
        <w:rPr>
          <w:rFonts w:hint="eastAsia"/>
          <w:b w:val="0"/>
          <w:bCs w:val="0"/>
          <w:sz w:val="28"/>
          <w:szCs w:val="28"/>
          <w:lang w:val="en-US" w:eastAsia="zh-CN"/>
        </w:rPr>
      </w:pPr>
      <w:r>
        <w:rPr>
          <w:rFonts w:hint="eastAsia"/>
          <w:b w:val="0"/>
          <w:bCs w:val="0"/>
          <w:color w:val="00B0F0"/>
          <w:sz w:val="28"/>
          <w:szCs w:val="28"/>
          <w:lang w:val="en-US" w:eastAsia="zh-CN"/>
        </w:rPr>
        <w:t>附注</w:t>
      </w:r>
      <w:r>
        <w:rPr>
          <w:rFonts w:hint="eastAsia"/>
          <w:b w:val="0"/>
          <w:bCs w:val="0"/>
          <w:sz w:val="28"/>
          <w:szCs w:val="28"/>
          <w:lang w:val="en-US" w:eastAsia="zh-CN"/>
        </w:rPr>
        <w:t>：理论用量为依据参数计算得出，实际用量，依据用户的施工方法、喷涂工件的形状、表面处理的工艺、膜厚等有较大差异。</w:t>
      </w:r>
    </w:p>
    <w:p w14:paraId="44B4A4D5">
      <w:pPr>
        <w:rPr>
          <w:rFonts w:hint="eastAsia"/>
          <w:b w:val="0"/>
          <w:bCs w:val="0"/>
          <w:sz w:val="28"/>
          <w:szCs w:val="28"/>
          <w:lang w:val="en-US" w:eastAsia="zh-CN"/>
        </w:rPr>
      </w:pPr>
      <w:r>
        <w:rPr>
          <w:rFonts w:hint="eastAsia"/>
          <w:b/>
          <w:bCs/>
          <w:sz w:val="28"/>
          <w:szCs w:val="28"/>
          <w:lang w:val="en-US" w:eastAsia="zh-CN"/>
        </w:rPr>
        <w:t>Note</w:t>
      </w:r>
      <w:r>
        <w:rPr>
          <w:rFonts w:hint="eastAsia"/>
          <w:b w:val="0"/>
          <w:bCs w:val="0"/>
          <w:sz w:val="28"/>
          <w:szCs w:val="28"/>
          <w:lang w:val="en-US" w:eastAsia="zh-CN"/>
        </w:rPr>
        <w:t>: The theoretical dosage is calculated based on parameters. The actual dosage will vary greatly depending on the user's construction method, shape of the sprayed workpiece, surface treatment process, film thickness, etc.</w:t>
      </w:r>
    </w:p>
    <w:p w14:paraId="63554B93">
      <w:pPr>
        <w:rPr>
          <w:rFonts w:hint="eastAsia"/>
          <w:b/>
          <w:bCs/>
          <w:sz w:val="28"/>
          <w:szCs w:val="28"/>
          <w:lang w:val="en-US" w:eastAsia="zh-CN"/>
        </w:rPr>
      </w:pPr>
      <w:r>
        <w:rPr>
          <w:rFonts w:hint="eastAsia"/>
          <w:b w:val="0"/>
          <w:bCs w:val="0"/>
          <w:color w:val="00B0F0"/>
          <w:sz w:val="28"/>
          <w:szCs w:val="28"/>
          <w:lang w:val="en-US" w:eastAsia="zh-CN"/>
        </w:rPr>
        <w:t>涂装间隔</w:t>
      </w:r>
      <w:r>
        <w:rPr>
          <w:rFonts w:hint="eastAsia"/>
          <w:b/>
          <w:bCs/>
          <w:sz w:val="28"/>
          <w:szCs w:val="28"/>
          <w:lang w:val="en-US" w:eastAsia="zh-CN"/>
        </w:rPr>
        <w:t>：</w:t>
      </w:r>
    </w:p>
    <w:p w14:paraId="16C0EB06">
      <w:pPr>
        <w:rPr>
          <w:rFonts w:hint="eastAsia"/>
          <w:b w:val="0"/>
          <w:bCs w:val="0"/>
          <w:sz w:val="28"/>
          <w:szCs w:val="28"/>
          <w:lang w:val="en-US" w:eastAsia="zh-CN"/>
        </w:rPr>
      </w:pPr>
      <w:r>
        <w:rPr>
          <w:rFonts w:hint="eastAsia"/>
          <w:b w:val="0"/>
          <w:bCs w:val="0"/>
          <w:sz w:val="28"/>
          <w:szCs w:val="28"/>
          <w:lang w:val="en-US" w:eastAsia="zh-CN"/>
        </w:rPr>
        <w:t>涂装间隔：自身复涂1小时，其他涂料2-8小时。</w:t>
      </w:r>
    </w:p>
    <w:p w14:paraId="7BDE8B94">
      <w:pPr>
        <w:rPr>
          <w:rFonts w:hint="eastAsia"/>
          <w:b w:val="0"/>
          <w:bCs w:val="0"/>
          <w:sz w:val="28"/>
          <w:szCs w:val="28"/>
          <w:lang w:val="en-US" w:eastAsia="zh-CN"/>
        </w:rPr>
      </w:pPr>
      <w:r>
        <w:rPr>
          <w:rFonts w:hint="eastAsia"/>
          <w:b w:val="0"/>
          <w:bCs w:val="0"/>
          <w:sz w:val="28"/>
          <w:szCs w:val="28"/>
          <w:lang w:val="en-US" w:eastAsia="zh-CN"/>
        </w:rPr>
        <w:t>涂层为完全干燥前避免受潮。高含锌涂层表面能形成锌盐（又称白锈），在涂装后道漆之前不应长时间曝露。如已产生锌盐，应在有锌盐的表面，应进行二次清除处理。</w:t>
      </w:r>
    </w:p>
    <w:p w14:paraId="44669617">
      <w:pPr>
        <w:rPr>
          <w:rFonts w:hint="eastAsia"/>
          <w:b/>
          <w:bCs/>
          <w:sz w:val="28"/>
          <w:szCs w:val="28"/>
          <w:lang w:val="en-US" w:eastAsia="zh-CN"/>
        </w:rPr>
      </w:pPr>
      <w:r>
        <w:rPr>
          <w:rFonts w:hint="eastAsia"/>
          <w:b/>
          <w:bCs/>
          <w:sz w:val="28"/>
          <w:szCs w:val="28"/>
          <w:lang w:val="en-US" w:eastAsia="zh-CN"/>
        </w:rPr>
        <w:t>Painting interval:</w:t>
      </w:r>
    </w:p>
    <w:p w14:paraId="5D3B5B43">
      <w:pPr>
        <w:rPr>
          <w:rFonts w:hint="eastAsia"/>
          <w:b w:val="0"/>
          <w:bCs w:val="0"/>
          <w:sz w:val="28"/>
          <w:szCs w:val="28"/>
          <w:lang w:val="en-US" w:eastAsia="zh-CN"/>
        </w:rPr>
      </w:pPr>
      <w:r>
        <w:rPr>
          <w:rFonts w:hint="eastAsia"/>
          <w:b w:val="0"/>
          <w:bCs w:val="0"/>
          <w:sz w:val="28"/>
          <w:szCs w:val="28"/>
          <w:lang w:val="en-US" w:eastAsia="zh-CN"/>
        </w:rPr>
        <w:t>Coating interval: 1 hour for self-recoating, 2-8 hours for other coatings.</w:t>
      </w:r>
    </w:p>
    <w:p w14:paraId="27F50A3D">
      <w:pPr>
        <w:rPr>
          <w:rFonts w:hint="eastAsia"/>
          <w:b w:val="0"/>
          <w:bCs w:val="0"/>
          <w:sz w:val="28"/>
          <w:szCs w:val="28"/>
          <w:lang w:val="en-US" w:eastAsia="zh-CN"/>
        </w:rPr>
      </w:pPr>
      <w:r>
        <w:rPr>
          <w:rFonts w:hint="eastAsia"/>
          <w:b w:val="0"/>
          <w:bCs w:val="0"/>
          <w:sz w:val="28"/>
          <w:szCs w:val="28"/>
          <w:lang w:val="en-US" w:eastAsia="zh-CN"/>
        </w:rPr>
        <w:t>Avoid moisture until coating is completely dry. Coatings with a high zinc content can form zinc salts (also known as white rust) on the surface and should not be exposed for a long time before applying a subsequent coat of paint. If zinc salts have been produced, secondary cleaning should be carried out on the surface with zinc salts.</w:t>
      </w:r>
    </w:p>
    <w:p w14:paraId="7B1DFD9A">
      <w:pPr>
        <w:rPr>
          <w:rFonts w:hint="eastAsia"/>
          <w:b w:val="0"/>
          <w:bCs w:val="0"/>
          <w:sz w:val="28"/>
          <w:szCs w:val="28"/>
          <w:lang w:val="en-US" w:eastAsia="zh-CN"/>
        </w:rPr>
      </w:pPr>
      <w:r>
        <w:rPr>
          <w:rFonts w:hint="eastAsia"/>
          <w:b w:val="0"/>
          <w:bCs w:val="0"/>
          <w:color w:val="00B0F0"/>
          <w:sz w:val="28"/>
          <w:szCs w:val="28"/>
          <w:lang w:val="en-US" w:eastAsia="zh-CN"/>
        </w:rPr>
        <w:t>施工条件</w:t>
      </w:r>
      <w:r>
        <w:rPr>
          <w:rFonts w:hint="eastAsia"/>
          <w:b w:val="0"/>
          <w:bCs w:val="0"/>
          <w:sz w:val="28"/>
          <w:szCs w:val="28"/>
          <w:lang w:val="en-US" w:eastAsia="zh-CN"/>
        </w:rPr>
        <w:t>：</w:t>
      </w:r>
    </w:p>
    <w:p w14:paraId="5B3DC7F0">
      <w:pPr>
        <w:rPr>
          <w:rFonts w:hint="eastAsia"/>
          <w:b w:val="0"/>
          <w:bCs w:val="0"/>
          <w:sz w:val="28"/>
          <w:szCs w:val="28"/>
          <w:lang w:val="en-US" w:eastAsia="zh-CN"/>
        </w:rPr>
      </w:pPr>
      <w:r>
        <w:rPr>
          <w:rFonts w:hint="eastAsia"/>
          <w:b w:val="0"/>
          <w:bCs w:val="0"/>
          <w:sz w:val="28"/>
          <w:szCs w:val="28"/>
          <w:lang w:val="en-US" w:eastAsia="zh-CN"/>
        </w:rPr>
        <w:t>环境条件0</w:t>
      </w:r>
      <w:r>
        <w:rPr>
          <w:rFonts w:hint="eastAsia" w:ascii="宋体" w:hAnsi="宋体" w:eastAsia="宋体" w:cs="宋体"/>
          <w:b w:val="0"/>
          <w:bCs w:val="0"/>
          <w:sz w:val="28"/>
          <w:szCs w:val="28"/>
          <w:lang w:val="en-US" w:eastAsia="zh-CN"/>
        </w:rPr>
        <w:t>℃</w:t>
      </w:r>
      <w:r>
        <w:rPr>
          <w:rFonts w:hint="eastAsia"/>
          <w:b w:val="0"/>
          <w:bCs w:val="0"/>
          <w:sz w:val="28"/>
          <w:szCs w:val="28"/>
          <w:lang w:val="en-US" w:eastAsia="zh-CN"/>
        </w:rPr>
        <w:t>至50</w:t>
      </w:r>
      <w:r>
        <w:rPr>
          <w:rFonts w:hint="eastAsia" w:ascii="宋体" w:hAnsi="宋体" w:eastAsia="宋体" w:cs="宋体"/>
          <w:b w:val="0"/>
          <w:bCs w:val="0"/>
          <w:sz w:val="28"/>
          <w:szCs w:val="28"/>
          <w:lang w:val="en-US" w:eastAsia="zh-CN"/>
        </w:rPr>
        <w:t>℃</w:t>
      </w:r>
      <w:r>
        <w:rPr>
          <w:rFonts w:hint="eastAsia"/>
          <w:b w:val="0"/>
          <w:bCs w:val="0"/>
          <w:sz w:val="28"/>
          <w:szCs w:val="28"/>
          <w:lang w:val="en-US" w:eastAsia="zh-CN"/>
        </w:rPr>
        <w:t>，涂装时相对湿度小于85%，空气中不得有灰尘。</w:t>
      </w:r>
    </w:p>
    <w:p w14:paraId="3E2FB53A">
      <w:pPr>
        <w:rPr>
          <w:rFonts w:hint="eastAsia"/>
          <w:b w:val="0"/>
          <w:bCs w:val="0"/>
          <w:sz w:val="28"/>
          <w:szCs w:val="28"/>
          <w:lang w:val="en-US" w:eastAsia="zh-CN"/>
        </w:rPr>
      </w:pPr>
      <w:r>
        <w:rPr>
          <w:rFonts w:hint="eastAsia"/>
          <w:b w:val="0"/>
          <w:bCs w:val="0"/>
          <w:sz w:val="28"/>
          <w:szCs w:val="28"/>
          <w:lang w:val="en-US" w:eastAsia="zh-CN"/>
        </w:rPr>
        <w:t>准备：将桶内物料充分勾底搅拌均匀，避免取用时上下不匀。</w:t>
      </w:r>
    </w:p>
    <w:p w14:paraId="3FAF6C0C">
      <w:pPr>
        <w:rPr>
          <w:rFonts w:hint="eastAsia"/>
          <w:b/>
          <w:bCs/>
          <w:sz w:val="28"/>
          <w:szCs w:val="28"/>
          <w:lang w:val="en-US" w:eastAsia="zh-CN"/>
        </w:rPr>
      </w:pPr>
      <w:r>
        <w:rPr>
          <w:rFonts w:hint="eastAsia"/>
          <w:b/>
          <w:bCs/>
          <w:sz w:val="28"/>
          <w:szCs w:val="28"/>
          <w:lang w:val="en-US" w:eastAsia="zh-CN"/>
        </w:rPr>
        <w:t>Painting interval:</w:t>
      </w:r>
    </w:p>
    <w:p w14:paraId="114B5BE2">
      <w:pPr>
        <w:rPr>
          <w:rFonts w:hint="eastAsia"/>
          <w:b w:val="0"/>
          <w:bCs w:val="0"/>
          <w:sz w:val="28"/>
          <w:szCs w:val="28"/>
          <w:lang w:val="en-US" w:eastAsia="zh-CN"/>
        </w:rPr>
      </w:pPr>
      <w:r>
        <w:rPr>
          <w:rFonts w:hint="eastAsia"/>
          <w:b w:val="0"/>
          <w:bCs w:val="0"/>
          <w:sz w:val="28"/>
          <w:szCs w:val="28"/>
          <w:lang w:val="en-US" w:eastAsia="zh-CN"/>
        </w:rPr>
        <w:t>Coating interval: 1 hour for self-recoating, 2-8 hours for other coatings.</w:t>
      </w:r>
    </w:p>
    <w:p w14:paraId="24F5F391">
      <w:pPr>
        <w:rPr>
          <w:rFonts w:hint="eastAsia"/>
          <w:b w:val="0"/>
          <w:bCs w:val="0"/>
          <w:sz w:val="28"/>
          <w:szCs w:val="28"/>
          <w:lang w:val="en-US" w:eastAsia="zh-CN"/>
        </w:rPr>
      </w:pPr>
      <w:r>
        <w:rPr>
          <w:rFonts w:hint="eastAsia"/>
          <w:b w:val="0"/>
          <w:bCs w:val="0"/>
          <w:sz w:val="28"/>
          <w:szCs w:val="28"/>
          <w:lang w:val="en-US" w:eastAsia="zh-CN"/>
        </w:rPr>
        <w:t>Avoid moisture until coating is completely dry. Coatings with a high zinc content can form zinc salts (also known as white rust) on the surface and should not be exposed for a long time before applying a subsequent coat of paint. If zinc salts have been produced, secondary cleaning should be carried out on the surface with zinc salts.</w:t>
      </w:r>
    </w:p>
    <w:p w14:paraId="29715DAD">
      <w:pPr>
        <w:rPr>
          <w:rFonts w:hint="eastAsia"/>
          <w:b w:val="0"/>
          <w:bCs w:val="0"/>
          <w:sz w:val="28"/>
          <w:szCs w:val="28"/>
          <w:lang w:val="en-US" w:eastAsia="zh-CN"/>
        </w:rPr>
      </w:pPr>
      <w:r>
        <w:rPr>
          <w:rFonts w:hint="eastAsia"/>
          <w:b w:val="0"/>
          <w:bCs w:val="0"/>
          <w:color w:val="00B0F0"/>
          <w:sz w:val="28"/>
          <w:szCs w:val="28"/>
          <w:lang w:val="en-US" w:eastAsia="zh-CN"/>
        </w:rPr>
        <w:t>包装规格</w:t>
      </w:r>
      <w:r>
        <w:rPr>
          <w:rFonts w:hint="eastAsia"/>
          <w:b w:val="0"/>
          <w:bCs w:val="0"/>
          <w:sz w:val="28"/>
          <w:szCs w:val="28"/>
          <w:lang w:val="en-US" w:eastAsia="zh-CN"/>
        </w:rPr>
        <w:t>：25kg/桶</w:t>
      </w:r>
    </w:p>
    <w:p w14:paraId="3A975F00">
      <w:pPr>
        <w:rPr>
          <w:rFonts w:hint="eastAsia"/>
          <w:b w:val="0"/>
          <w:bCs w:val="0"/>
          <w:sz w:val="28"/>
          <w:szCs w:val="28"/>
          <w:lang w:val="en-US" w:eastAsia="zh-CN"/>
        </w:rPr>
      </w:pPr>
      <w:r>
        <w:rPr>
          <w:rFonts w:hint="eastAsia"/>
          <w:b/>
          <w:bCs/>
          <w:sz w:val="28"/>
          <w:szCs w:val="28"/>
          <w:lang w:val="en-US" w:eastAsia="zh-CN"/>
        </w:rPr>
        <w:t>Packaging specifications:</w:t>
      </w:r>
      <w:r>
        <w:rPr>
          <w:rFonts w:hint="eastAsia"/>
          <w:b w:val="0"/>
          <w:bCs w:val="0"/>
          <w:sz w:val="28"/>
          <w:szCs w:val="28"/>
          <w:lang w:val="en-US" w:eastAsia="zh-CN"/>
        </w:rPr>
        <w:t xml:space="preserve"> 25kg/barrel</w:t>
      </w:r>
    </w:p>
    <w:p w14:paraId="456E372F">
      <w:pPr>
        <w:rPr>
          <w:rFonts w:hint="eastAsia"/>
          <w:b w:val="0"/>
          <w:bCs w:val="0"/>
          <w:sz w:val="28"/>
          <w:szCs w:val="28"/>
          <w:lang w:val="en-US" w:eastAsia="zh-CN"/>
        </w:rPr>
      </w:pPr>
      <w:r>
        <w:rPr>
          <w:rFonts w:hint="eastAsia"/>
          <w:b w:val="0"/>
          <w:bCs w:val="0"/>
          <w:color w:val="00B0F0"/>
          <w:sz w:val="28"/>
          <w:szCs w:val="28"/>
          <w:lang w:val="en-US" w:eastAsia="zh-CN"/>
        </w:rPr>
        <w:t>保质期</w:t>
      </w:r>
      <w:r>
        <w:rPr>
          <w:rFonts w:hint="eastAsia"/>
          <w:b w:val="0"/>
          <w:bCs w:val="0"/>
          <w:sz w:val="28"/>
          <w:szCs w:val="28"/>
          <w:lang w:val="en-US" w:eastAsia="zh-CN"/>
        </w:rPr>
        <w:t>：12个月</w:t>
      </w:r>
    </w:p>
    <w:p w14:paraId="37F9C923">
      <w:pPr>
        <w:rPr>
          <w:rFonts w:hint="default"/>
          <w:b w:val="0"/>
          <w:bCs w:val="0"/>
          <w:sz w:val="28"/>
          <w:szCs w:val="28"/>
          <w:lang w:val="en-US" w:eastAsia="zh-CN"/>
        </w:rPr>
      </w:pPr>
      <w:r>
        <w:rPr>
          <w:rFonts w:hint="default"/>
          <w:b/>
          <w:bCs/>
          <w:sz w:val="28"/>
          <w:szCs w:val="28"/>
          <w:lang w:val="en-US" w:eastAsia="zh-CN"/>
        </w:rPr>
        <w:t>Shelf lif</w:t>
      </w:r>
      <w:r>
        <w:rPr>
          <w:rFonts w:hint="default"/>
          <w:b w:val="0"/>
          <w:bCs w:val="0"/>
          <w:sz w:val="28"/>
          <w:szCs w:val="28"/>
          <w:lang w:val="en-US" w:eastAsia="zh-CN"/>
        </w:rPr>
        <w:t>e: 12 months</w:t>
      </w:r>
    </w:p>
    <w:p w14:paraId="531D1983">
      <w:pPr>
        <w:rPr>
          <w:rFonts w:hint="eastAsia"/>
          <w:sz w:val="28"/>
          <w:szCs w:val="28"/>
          <w:highlight w:val="green"/>
          <w:lang w:val="en-US" w:eastAsia="zh-CN"/>
        </w:rPr>
      </w:pPr>
      <w:r>
        <w:rPr>
          <w:rFonts w:hint="eastAsia"/>
          <w:sz w:val="28"/>
          <w:szCs w:val="28"/>
          <w:highlight w:val="green"/>
          <w:lang w:val="en-US" w:eastAsia="zh-CN"/>
        </w:rPr>
        <w:t>透水砼保护剂</w:t>
      </w:r>
    </w:p>
    <w:p w14:paraId="0EF72D31">
      <w:pPr>
        <w:rPr>
          <w:rFonts w:hint="eastAsia"/>
          <w:sz w:val="28"/>
          <w:szCs w:val="28"/>
          <w:highlight w:val="green"/>
          <w:lang w:val="en-US" w:eastAsia="zh-CN"/>
        </w:rPr>
      </w:pPr>
      <w:r>
        <w:rPr>
          <w:rFonts w:hint="eastAsia"/>
          <w:sz w:val="28"/>
          <w:szCs w:val="28"/>
          <w:highlight w:val="green"/>
          <w:lang w:val="en-US" w:eastAsia="zh-CN"/>
        </w:rPr>
        <w:t>Permeable concrete protective agent</w:t>
      </w:r>
    </w:p>
    <w:p w14:paraId="5E179BB6">
      <w:pPr>
        <w:rPr>
          <w:rFonts w:hint="eastAsia"/>
          <w:sz w:val="28"/>
          <w:szCs w:val="28"/>
          <w:lang w:val="en-US" w:eastAsia="zh-CN"/>
        </w:rPr>
      </w:pPr>
      <w:r>
        <w:rPr>
          <w:rFonts w:hint="eastAsia"/>
          <w:color w:val="00B0F0"/>
          <w:sz w:val="28"/>
          <w:szCs w:val="28"/>
          <w:lang w:val="en-US" w:eastAsia="zh-CN"/>
        </w:rPr>
        <w:t>产品组成</w:t>
      </w:r>
      <w:r>
        <w:rPr>
          <w:rFonts w:hint="eastAsia"/>
          <w:sz w:val="28"/>
          <w:szCs w:val="28"/>
          <w:lang w:val="en-US" w:eastAsia="zh-CN"/>
        </w:rPr>
        <w:t>：由改性丙烯酸树脂、特种防腐蚀颜料、填料、助剂而构成的单组分防腐漆。</w:t>
      </w:r>
    </w:p>
    <w:p w14:paraId="0C00A6BB">
      <w:pPr>
        <w:rPr>
          <w:rFonts w:hint="default"/>
          <w:sz w:val="28"/>
          <w:szCs w:val="28"/>
          <w:lang w:val="en-US" w:eastAsia="zh-CN"/>
        </w:rPr>
      </w:pPr>
      <w:r>
        <w:rPr>
          <w:rFonts w:hint="eastAsia"/>
          <w:sz w:val="28"/>
          <w:szCs w:val="28"/>
          <w:lang w:val="en-US" w:eastAsia="zh-CN"/>
        </w:rPr>
        <w:t xml:space="preserve">Product composition: Single-component anti-corrosion paint composed of modified acrylic resin, special anti-corrosion pigments, fillers and additives.    </w:t>
      </w:r>
    </w:p>
    <w:p w14:paraId="02C74AA8">
      <w:pPr>
        <w:rPr>
          <w:rFonts w:hint="eastAsia"/>
          <w:sz w:val="28"/>
          <w:szCs w:val="28"/>
          <w:lang w:val="en-US" w:eastAsia="zh-CN"/>
        </w:rPr>
      </w:pPr>
      <w:r>
        <w:rPr>
          <w:rFonts w:hint="eastAsia"/>
          <w:color w:val="00B0F0"/>
          <w:sz w:val="28"/>
          <w:szCs w:val="28"/>
          <w:lang w:val="en-US" w:eastAsia="zh-CN"/>
        </w:rPr>
        <w:t>产品特性</w:t>
      </w:r>
      <w:r>
        <w:rPr>
          <w:rFonts w:hint="eastAsia"/>
          <w:sz w:val="28"/>
          <w:szCs w:val="28"/>
          <w:lang w:val="en-US" w:eastAsia="zh-CN"/>
        </w:rPr>
        <w:t>：1.常温快干，可节省大量能源</w:t>
      </w:r>
    </w:p>
    <w:p w14:paraId="35028EE7">
      <w:pPr>
        <w:numPr>
          <w:ilvl w:val="0"/>
          <w:numId w:val="0"/>
        </w:numPr>
        <w:ind w:leftChars="0" w:firstLine="1120" w:firstLineChars="400"/>
        <w:rPr>
          <w:rFonts w:hint="default"/>
          <w:sz w:val="28"/>
          <w:szCs w:val="28"/>
          <w:lang w:val="en-US" w:eastAsia="zh-CN"/>
        </w:rPr>
      </w:pPr>
      <w:r>
        <w:rPr>
          <w:rFonts w:hint="eastAsia"/>
          <w:sz w:val="28"/>
          <w:szCs w:val="28"/>
          <w:lang w:val="en-US" w:eastAsia="zh-CN"/>
        </w:rPr>
        <w:t>2.施工方便，单组分操作，节约用漆</w:t>
      </w:r>
    </w:p>
    <w:p w14:paraId="5769A237">
      <w:pPr>
        <w:rPr>
          <w:rFonts w:hint="eastAsia"/>
          <w:sz w:val="28"/>
          <w:szCs w:val="28"/>
          <w:lang w:val="en-US" w:eastAsia="zh-CN"/>
        </w:rPr>
      </w:pPr>
      <w:r>
        <w:rPr>
          <w:rFonts w:hint="eastAsia"/>
          <w:b/>
          <w:bCs/>
          <w:sz w:val="28"/>
          <w:szCs w:val="28"/>
          <w:lang w:val="en-US" w:eastAsia="zh-CN"/>
        </w:rPr>
        <w:t>Product features</w:t>
      </w:r>
      <w:r>
        <w:rPr>
          <w:rFonts w:hint="eastAsia"/>
          <w:sz w:val="28"/>
          <w:szCs w:val="28"/>
          <w:lang w:val="en-US" w:eastAsia="zh-CN"/>
        </w:rPr>
        <w:t>: 1. Quick-drying at room temperature, saving a lot of energy</w:t>
      </w:r>
    </w:p>
    <w:p w14:paraId="2FB222A7">
      <w:pPr>
        <w:rPr>
          <w:rFonts w:hint="eastAsia"/>
          <w:sz w:val="28"/>
          <w:szCs w:val="28"/>
          <w:lang w:val="en-US" w:eastAsia="zh-CN"/>
        </w:rPr>
      </w:pPr>
      <w:r>
        <w:rPr>
          <w:rFonts w:hint="eastAsia"/>
          <w:sz w:val="28"/>
          <w:szCs w:val="28"/>
          <w:lang w:val="en-US" w:eastAsia="zh-CN"/>
        </w:rPr>
        <w:t>2. Convenient construction, single-component operation, saving paint</w:t>
      </w:r>
    </w:p>
    <w:p w14:paraId="469005F9">
      <w:pPr>
        <w:rPr>
          <w:rFonts w:hint="eastAsia"/>
          <w:sz w:val="28"/>
          <w:szCs w:val="28"/>
          <w:lang w:val="en-US" w:eastAsia="zh-CN"/>
        </w:rPr>
      </w:pPr>
      <w:r>
        <w:rPr>
          <w:rFonts w:hint="eastAsia"/>
          <w:color w:val="00B0F0"/>
          <w:sz w:val="28"/>
          <w:szCs w:val="28"/>
          <w:lang w:val="en-US" w:eastAsia="zh-CN"/>
        </w:rPr>
        <w:t>产品用途</w:t>
      </w:r>
      <w:r>
        <w:rPr>
          <w:rFonts w:hint="eastAsia"/>
          <w:sz w:val="28"/>
          <w:szCs w:val="28"/>
          <w:lang w:val="en-US" w:eastAsia="zh-CN"/>
        </w:rPr>
        <w:t>：适用于地面混凝土、柏油路面等方面的防腐漆</w:t>
      </w:r>
    </w:p>
    <w:p w14:paraId="67F93F58">
      <w:pPr>
        <w:rPr>
          <w:rFonts w:hint="eastAsia"/>
          <w:sz w:val="28"/>
          <w:szCs w:val="28"/>
          <w:lang w:val="en-US" w:eastAsia="zh-CN"/>
        </w:rPr>
      </w:pPr>
      <w:r>
        <w:rPr>
          <w:rFonts w:hint="eastAsia"/>
          <w:b/>
          <w:bCs/>
          <w:sz w:val="28"/>
          <w:szCs w:val="28"/>
          <w:lang w:val="en-US" w:eastAsia="zh-CN"/>
        </w:rPr>
        <w:t>Product use</w:t>
      </w:r>
      <w:r>
        <w:rPr>
          <w:rFonts w:hint="eastAsia"/>
          <w:sz w:val="28"/>
          <w:szCs w:val="28"/>
          <w:lang w:val="en-US" w:eastAsia="zh-CN"/>
        </w:rPr>
        <w:t>: Suitable for anti-corrosion paint on ground concrete, asphalt pavement, etc.</w:t>
      </w:r>
    </w:p>
    <w:p w14:paraId="50E8DADA">
      <w:pPr>
        <w:rPr>
          <w:rFonts w:hint="eastAsia"/>
          <w:sz w:val="28"/>
          <w:szCs w:val="28"/>
          <w:lang w:val="en-US" w:eastAsia="zh-CN"/>
        </w:rPr>
      </w:pPr>
      <w:r>
        <w:rPr>
          <w:rFonts w:hint="eastAsia"/>
          <w:color w:val="00B0F0"/>
          <w:sz w:val="28"/>
          <w:szCs w:val="28"/>
          <w:lang w:val="en-US" w:eastAsia="zh-CN"/>
        </w:rPr>
        <w:t>技术指标</w:t>
      </w:r>
      <w:r>
        <w:rPr>
          <w:rFonts w:hint="eastAsia"/>
          <w:sz w:val="28"/>
          <w:szCs w:val="28"/>
          <w:lang w:val="en-US" w:eastAsia="zh-CN"/>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2841"/>
        <w:gridCol w:w="2841"/>
      </w:tblGrid>
      <w:tr w14:paraId="45EB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19A92178">
            <w:pPr>
              <w:jc w:val="center"/>
              <w:rPr>
                <w:rFonts w:hint="default"/>
                <w:sz w:val="28"/>
                <w:szCs w:val="28"/>
                <w:vertAlign w:val="baseline"/>
                <w:lang w:val="en-US" w:eastAsia="zh-CN"/>
              </w:rPr>
            </w:pPr>
            <w:r>
              <w:rPr>
                <w:rFonts w:hint="eastAsia"/>
                <w:sz w:val="28"/>
                <w:szCs w:val="28"/>
                <w:vertAlign w:val="baseline"/>
                <w:lang w:val="en-US" w:eastAsia="zh-CN"/>
              </w:rPr>
              <w:t>项目</w:t>
            </w:r>
          </w:p>
        </w:tc>
        <w:tc>
          <w:tcPr>
            <w:tcW w:w="2841" w:type="dxa"/>
          </w:tcPr>
          <w:p w14:paraId="6FCD95EB">
            <w:pPr>
              <w:jc w:val="center"/>
              <w:rPr>
                <w:rFonts w:hint="default"/>
                <w:sz w:val="28"/>
                <w:szCs w:val="28"/>
                <w:vertAlign w:val="baseline"/>
                <w:lang w:val="en-US" w:eastAsia="zh-CN"/>
              </w:rPr>
            </w:pPr>
            <w:r>
              <w:rPr>
                <w:rFonts w:hint="eastAsia"/>
                <w:sz w:val="28"/>
                <w:szCs w:val="28"/>
                <w:vertAlign w:val="baseline"/>
                <w:lang w:val="en-US" w:eastAsia="zh-CN"/>
              </w:rPr>
              <w:t>指标</w:t>
            </w:r>
          </w:p>
        </w:tc>
        <w:tc>
          <w:tcPr>
            <w:tcW w:w="2841" w:type="dxa"/>
          </w:tcPr>
          <w:p w14:paraId="2C600267">
            <w:pPr>
              <w:jc w:val="center"/>
              <w:rPr>
                <w:rFonts w:hint="default"/>
                <w:sz w:val="28"/>
                <w:szCs w:val="28"/>
                <w:vertAlign w:val="baseline"/>
                <w:lang w:val="en-US" w:eastAsia="zh-CN"/>
              </w:rPr>
            </w:pPr>
            <w:r>
              <w:rPr>
                <w:rFonts w:hint="eastAsia"/>
                <w:sz w:val="28"/>
                <w:szCs w:val="28"/>
                <w:vertAlign w:val="baseline"/>
                <w:lang w:val="en-US" w:eastAsia="zh-CN"/>
              </w:rPr>
              <w:t>实验方法</w:t>
            </w:r>
          </w:p>
        </w:tc>
      </w:tr>
      <w:tr w14:paraId="194A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593D0432">
            <w:pPr>
              <w:jc w:val="center"/>
              <w:rPr>
                <w:rFonts w:hint="default"/>
                <w:sz w:val="28"/>
                <w:szCs w:val="28"/>
                <w:vertAlign w:val="baseline"/>
                <w:lang w:val="en-US" w:eastAsia="zh-CN"/>
              </w:rPr>
            </w:pPr>
            <w:r>
              <w:rPr>
                <w:rFonts w:hint="eastAsia"/>
                <w:sz w:val="28"/>
                <w:szCs w:val="28"/>
                <w:vertAlign w:val="baseline"/>
                <w:lang w:val="en-US" w:eastAsia="zh-CN"/>
              </w:rPr>
              <w:t>粘度（涂-4杯）</w:t>
            </w:r>
          </w:p>
        </w:tc>
        <w:tc>
          <w:tcPr>
            <w:tcW w:w="2841" w:type="dxa"/>
          </w:tcPr>
          <w:p w14:paraId="3B42DF4B">
            <w:pPr>
              <w:jc w:val="center"/>
              <w:rPr>
                <w:rFonts w:hint="default"/>
                <w:sz w:val="28"/>
                <w:szCs w:val="28"/>
                <w:vertAlign w:val="baseline"/>
                <w:lang w:val="en-US" w:eastAsia="zh-CN"/>
              </w:rPr>
            </w:pPr>
            <w:r>
              <w:rPr>
                <w:rFonts w:hint="eastAsia"/>
                <w:sz w:val="28"/>
                <w:szCs w:val="28"/>
                <w:vertAlign w:val="baseline"/>
                <w:lang w:val="en-US" w:eastAsia="zh-CN"/>
              </w:rPr>
              <w:t>120-160</w:t>
            </w:r>
          </w:p>
        </w:tc>
        <w:tc>
          <w:tcPr>
            <w:tcW w:w="2841" w:type="dxa"/>
          </w:tcPr>
          <w:p w14:paraId="52B89913">
            <w:pPr>
              <w:jc w:val="center"/>
              <w:rPr>
                <w:rFonts w:hint="default"/>
                <w:sz w:val="28"/>
                <w:szCs w:val="28"/>
                <w:vertAlign w:val="baseline"/>
                <w:lang w:val="en-US" w:eastAsia="zh-CN"/>
              </w:rPr>
            </w:pPr>
            <w:r>
              <w:rPr>
                <w:rFonts w:hint="eastAsia"/>
                <w:sz w:val="28"/>
                <w:szCs w:val="28"/>
                <w:vertAlign w:val="baseline"/>
                <w:lang w:val="en-US" w:eastAsia="zh-CN"/>
              </w:rPr>
              <w:t>GB1723-79</w:t>
            </w:r>
          </w:p>
        </w:tc>
      </w:tr>
      <w:tr w14:paraId="3422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420" w:type="dxa"/>
            <w:vMerge w:val="restart"/>
          </w:tcPr>
          <w:p w14:paraId="6AE6BF20">
            <w:pPr>
              <w:jc w:val="center"/>
              <w:rPr>
                <w:rFonts w:hint="default"/>
                <w:sz w:val="28"/>
                <w:szCs w:val="28"/>
                <w:vertAlign w:val="baseline"/>
                <w:lang w:val="en-US" w:eastAsia="zh-CN"/>
              </w:rPr>
            </w:pPr>
          </w:p>
          <w:p w14:paraId="5F31D72C">
            <w:pPr>
              <w:bidi w:val="0"/>
              <w:jc w:val="center"/>
              <w:rPr>
                <w:rFonts w:hint="default" w:asciiTheme="minorHAnsi" w:hAnsiTheme="minorHAnsi" w:eastAsiaTheme="minorEastAsia" w:cstheme="minorBidi"/>
                <w:kern w:val="2"/>
                <w:sz w:val="21"/>
                <w:szCs w:val="24"/>
                <w:lang w:val="en-US" w:eastAsia="zh-CN" w:bidi="ar-SA"/>
              </w:rPr>
            </w:pPr>
            <w:r>
              <w:rPr>
                <w:rFonts w:hint="eastAsia"/>
                <w:sz w:val="28"/>
                <w:szCs w:val="28"/>
                <w:vertAlign w:val="baseline"/>
                <w:lang w:val="en-US" w:eastAsia="zh-CN"/>
              </w:rPr>
              <w:t>干燥时间</w:t>
            </w:r>
          </w:p>
        </w:tc>
        <w:tc>
          <w:tcPr>
            <w:tcW w:w="1420" w:type="dxa"/>
          </w:tcPr>
          <w:p w14:paraId="2A276C13">
            <w:pPr>
              <w:jc w:val="center"/>
              <w:rPr>
                <w:rFonts w:hint="default"/>
                <w:sz w:val="28"/>
                <w:szCs w:val="28"/>
                <w:vertAlign w:val="baseline"/>
                <w:lang w:val="en-US" w:eastAsia="zh-CN"/>
              </w:rPr>
            </w:pPr>
            <w:r>
              <w:rPr>
                <w:rFonts w:hint="eastAsia"/>
                <w:sz w:val="28"/>
                <w:szCs w:val="28"/>
                <w:vertAlign w:val="baseline"/>
                <w:lang w:val="en-US" w:eastAsia="zh-CN"/>
              </w:rPr>
              <w:t>表干</w:t>
            </w:r>
          </w:p>
        </w:tc>
        <w:tc>
          <w:tcPr>
            <w:tcW w:w="2841" w:type="dxa"/>
          </w:tcPr>
          <w:p w14:paraId="61B07633">
            <w:pPr>
              <w:jc w:val="center"/>
              <w:rPr>
                <w:rFonts w:hint="default"/>
                <w:sz w:val="28"/>
                <w:szCs w:val="28"/>
                <w:vertAlign w:val="baseline"/>
                <w:lang w:val="en-US" w:eastAsia="zh-CN"/>
              </w:rPr>
            </w:pPr>
            <w:r>
              <w:rPr>
                <w:rFonts w:hint="eastAsia"/>
                <w:sz w:val="28"/>
                <w:szCs w:val="28"/>
                <w:vertAlign w:val="baseline"/>
                <w:lang w:val="en-US" w:eastAsia="zh-CN"/>
              </w:rPr>
              <w:t>≤10min</w:t>
            </w:r>
          </w:p>
        </w:tc>
        <w:tc>
          <w:tcPr>
            <w:tcW w:w="2841" w:type="dxa"/>
          </w:tcPr>
          <w:p w14:paraId="28192656">
            <w:pPr>
              <w:jc w:val="center"/>
              <w:rPr>
                <w:rFonts w:hint="default"/>
                <w:sz w:val="28"/>
                <w:szCs w:val="28"/>
                <w:vertAlign w:val="baseline"/>
                <w:lang w:val="en-US" w:eastAsia="zh-CN"/>
              </w:rPr>
            </w:pPr>
          </w:p>
        </w:tc>
      </w:tr>
      <w:tr w14:paraId="5B10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420" w:type="dxa"/>
            <w:vMerge w:val="continue"/>
          </w:tcPr>
          <w:p w14:paraId="2F6F5A9A">
            <w:pPr>
              <w:jc w:val="center"/>
              <w:rPr>
                <w:rFonts w:hint="default"/>
                <w:sz w:val="28"/>
                <w:szCs w:val="28"/>
                <w:vertAlign w:val="baseline"/>
                <w:lang w:val="en-US" w:eastAsia="zh-CN"/>
              </w:rPr>
            </w:pPr>
          </w:p>
        </w:tc>
        <w:tc>
          <w:tcPr>
            <w:tcW w:w="1420" w:type="dxa"/>
          </w:tcPr>
          <w:p w14:paraId="2B565D09">
            <w:pPr>
              <w:jc w:val="center"/>
              <w:rPr>
                <w:rFonts w:hint="default"/>
                <w:sz w:val="28"/>
                <w:szCs w:val="28"/>
                <w:vertAlign w:val="baseline"/>
                <w:lang w:val="en-US" w:eastAsia="zh-CN"/>
              </w:rPr>
            </w:pPr>
            <w:r>
              <w:rPr>
                <w:rFonts w:hint="eastAsia"/>
                <w:sz w:val="28"/>
                <w:szCs w:val="28"/>
                <w:vertAlign w:val="baseline"/>
                <w:lang w:val="en-US" w:eastAsia="zh-CN"/>
              </w:rPr>
              <w:t>实干</w:t>
            </w:r>
          </w:p>
        </w:tc>
        <w:tc>
          <w:tcPr>
            <w:tcW w:w="2841" w:type="dxa"/>
          </w:tcPr>
          <w:p w14:paraId="1E623CD5">
            <w:pPr>
              <w:jc w:val="center"/>
              <w:rPr>
                <w:rFonts w:hint="default"/>
                <w:sz w:val="28"/>
                <w:szCs w:val="28"/>
                <w:vertAlign w:val="baseline"/>
                <w:lang w:val="en-US" w:eastAsia="zh-CN"/>
              </w:rPr>
            </w:pPr>
            <w:r>
              <w:rPr>
                <w:rFonts w:hint="eastAsia"/>
                <w:sz w:val="28"/>
                <w:szCs w:val="28"/>
                <w:vertAlign w:val="baseline"/>
                <w:lang w:val="en-US" w:eastAsia="zh-CN"/>
              </w:rPr>
              <w:t>≤2hr</w:t>
            </w:r>
          </w:p>
        </w:tc>
        <w:tc>
          <w:tcPr>
            <w:tcW w:w="2841" w:type="dxa"/>
          </w:tcPr>
          <w:p w14:paraId="245B99D3">
            <w:pPr>
              <w:jc w:val="center"/>
              <w:rPr>
                <w:rFonts w:hint="default"/>
                <w:sz w:val="28"/>
                <w:szCs w:val="28"/>
                <w:vertAlign w:val="baseline"/>
                <w:lang w:val="en-US" w:eastAsia="zh-CN"/>
              </w:rPr>
            </w:pPr>
          </w:p>
        </w:tc>
      </w:tr>
      <w:tr w14:paraId="3B09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35423AD1">
            <w:pPr>
              <w:jc w:val="center"/>
              <w:rPr>
                <w:rFonts w:hint="default"/>
                <w:sz w:val="28"/>
                <w:szCs w:val="28"/>
                <w:vertAlign w:val="baseline"/>
                <w:lang w:val="en-US" w:eastAsia="zh-CN"/>
              </w:rPr>
            </w:pPr>
            <w:r>
              <w:rPr>
                <w:rFonts w:hint="eastAsia"/>
                <w:sz w:val="28"/>
                <w:szCs w:val="28"/>
                <w:vertAlign w:val="baseline"/>
                <w:lang w:val="en-US" w:eastAsia="zh-CN"/>
              </w:rPr>
              <w:t>附着力/强</w:t>
            </w:r>
          </w:p>
        </w:tc>
        <w:tc>
          <w:tcPr>
            <w:tcW w:w="2841" w:type="dxa"/>
          </w:tcPr>
          <w:p w14:paraId="4BF03267">
            <w:pPr>
              <w:jc w:val="center"/>
              <w:rPr>
                <w:rFonts w:hint="default"/>
                <w:sz w:val="28"/>
                <w:szCs w:val="28"/>
                <w:vertAlign w:val="baseline"/>
                <w:lang w:val="en-US" w:eastAsia="zh-CN"/>
              </w:rPr>
            </w:pPr>
            <w:r>
              <w:rPr>
                <w:rFonts w:hint="eastAsia"/>
                <w:sz w:val="28"/>
                <w:szCs w:val="28"/>
                <w:vertAlign w:val="baseline"/>
                <w:lang w:val="en-US" w:eastAsia="zh-CN"/>
              </w:rPr>
              <w:t>1-2</w:t>
            </w:r>
          </w:p>
        </w:tc>
        <w:tc>
          <w:tcPr>
            <w:tcW w:w="2841" w:type="dxa"/>
          </w:tcPr>
          <w:p w14:paraId="179FD257">
            <w:pPr>
              <w:jc w:val="center"/>
              <w:rPr>
                <w:rFonts w:hint="default"/>
                <w:sz w:val="28"/>
                <w:szCs w:val="28"/>
                <w:vertAlign w:val="baseline"/>
                <w:lang w:val="en-US" w:eastAsia="zh-CN"/>
              </w:rPr>
            </w:pPr>
            <w:r>
              <w:rPr>
                <w:rFonts w:hint="eastAsia"/>
                <w:sz w:val="28"/>
                <w:szCs w:val="28"/>
                <w:vertAlign w:val="baseline"/>
                <w:lang w:val="en-US" w:eastAsia="zh-CN"/>
              </w:rPr>
              <w:t>GB1720-79</w:t>
            </w:r>
          </w:p>
        </w:tc>
      </w:tr>
      <w:tr w14:paraId="135F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1EBC8A10">
            <w:pPr>
              <w:jc w:val="center"/>
              <w:rPr>
                <w:rFonts w:hint="default"/>
                <w:sz w:val="28"/>
                <w:szCs w:val="28"/>
                <w:vertAlign w:val="baseline"/>
                <w:lang w:val="en-US" w:eastAsia="zh-CN"/>
              </w:rPr>
            </w:pPr>
            <w:r>
              <w:rPr>
                <w:rFonts w:hint="eastAsia"/>
                <w:sz w:val="28"/>
                <w:szCs w:val="28"/>
                <w:vertAlign w:val="baseline"/>
                <w:lang w:val="en-US" w:eastAsia="zh-CN"/>
              </w:rPr>
              <w:t>冲击强度cm</w:t>
            </w:r>
          </w:p>
        </w:tc>
        <w:tc>
          <w:tcPr>
            <w:tcW w:w="2841" w:type="dxa"/>
          </w:tcPr>
          <w:p w14:paraId="7505D5FC">
            <w:pPr>
              <w:jc w:val="center"/>
              <w:rPr>
                <w:rFonts w:hint="default"/>
                <w:sz w:val="28"/>
                <w:szCs w:val="28"/>
                <w:vertAlign w:val="baseline"/>
                <w:lang w:val="en-US" w:eastAsia="zh-CN"/>
              </w:rPr>
            </w:pPr>
            <w:r>
              <w:rPr>
                <w:rFonts w:hint="eastAsia"/>
                <w:sz w:val="28"/>
                <w:szCs w:val="28"/>
                <w:vertAlign w:val="baseline"/>
                <w:lang w:val="en-US" w:eastAsia="zh-CN"/>
              </w:rPr>
              <w:t>50</w:t>
            </w:r>
          </w:p>
        </w:tc>
        <w:tc>
          <w:tcPr>
            <w:tcW w:w="2841" w:type="dxa"/>
          </w:tcPr>
          <w:p w14:paraId="26FA24C0">
            <w:pPr>
              <w:jc w:val="center"/>
              <w:rPr>
                <w:rFonts w:hint="default"/>
                <w:sz w:val="28"/>
                <w:szCs w:val="28"/>
                <w:vertAlign w:val="baseline"/>
                <w:lang w:val="en-US" w:eastAsia="zh-CN"/>
              </w:rPr>
            </w:pPr>
            <w:r>
              <w:rPr>
                <w:rFonts w:hint="eastAsia"/>
                <w:sz w:val="28"/>
                <w:szCs w:val="28"/>
                <w:vertAlign w:val="baseline"/>
                <w:lang w:val="en-US" w:eastAsia="zh-CN"/>
              </w:rPr>
              <w:t>GB/T1732-93</w:t>
            </w:r>
          </w:p>
        </w:tc>
      </w:tr>
      <w:tr w14:paraId="49DC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57E99337">
            <w:pPr>
              <w:jc w:val="center"/>
              <w:rPr>
                <w:rFonts w:hint="default"/>
                <w:sz w:val="28"/>
                <w:szCs w:val="28"/>
                <w:vertAlign w:val="baseline"/>
                <w:lang w:val="en-US" w:eastAsia="zh-CN"/>
              </w:rPr>
            </w:pPr>
            <w:r>
              <w:rPr>
                <w:rFonts w:hint="eastAsia"/>
                <w:sz w:val="28"/>
                <w:szCs w:val="28"/>
                <w:vertAlign w:val="baseline"/>
                <w:lang w:val="en-US" w:eastAsia="zh-CN"/>
              </w:rPr>
              <w:t>柔韧性/mm</w:t>
            </w:r>
          </w:p>
        </w:tc>
        <w:tc>
          <w:tcPr>
            <w:tcW w:w="2841" w:type="dxa"/>
          </w:tcPr>
          <w:p w14:paraId="41F34FB0">
            <w:pPr>
              <w:jc w:val="center"/>
              <w:rPr>
                <w:rFonts w:hint="default"/>
                <w:sz w:val="28"/>
                <w:szCs w:val="28"/>
                <w:vertAlign w:val="baseline"/>
                <w:lang w:val="en-US" w:eastAsia="zh-CN"/>
              </w:rPr>
            </w:pPr>
            <w:r>
              <w:rPr>
                <w:rFonts w:hint="eastAsia"/>
                <w:sz w:val="28"/>
                <w:szCs w:val="28"/>
                <w:vertAlign w:val="baseline"/>
                <w:lang w:val="en-US" w:eastAsia="zh-CN"/>
              </w:rPr>
              <w:t>1</w:t>
            </w:r>
          </w:p>
        </w:tc>
        <w:tc>
          <w:tcPr>
            <w:tcW w:w="2841" w:type="dxa"/>
          </w:tcPr>
          <w:p w14:paraId="77898FEF">
            <w:pPr>
              <w:jc w:val="center"/>
              <w:rPr>
                <w:rFonts w:hint="default"/>
                <w:sz w:val="28"/>
                <w:szCs w:val="28"/>
                <w:vertAlign w:val="baseline"/>
                <w:lang w:val="en-US" w:eastAsia="zh-CN"/>
              </w:rPr>
            </w:pPr>
            <w:r>
              <w:rPr>
                <w:rFonts w:hint="eastAsia"/>
                <w:sz w:val="28"/>
                <w:szCs w:val="28"/>
                <w:vertAlign w:val="baseline"/>
                <w:lang w:val="en-US" w:eastAsia="zh-CN"/>
              </w:rPr>
              <w:t>GB/1732-93</w:t>
            </w:r>
          </w:p>
        </w:tc>
      </w:tr>
      <w:tr w14:paraId="259B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7E8C3E93">
            <w:pPr>
              <w:jc w:val="center"/>
              <w:rPr>
                <w:rFonts w:hint="default"/>
                <w:sz w:val="28"/>
                <w:szCs w:val="28"/>
                <w:vertAlign w:val="baseline"/>
                <w:lang w:val="en-US" w:eastAsia="zh-CN"/>
              </w:rPr>
            </w:pPr>
            <w:r>
              <w:rPr>
                <w:rFonts w:hint="eastAsia"/>
                <w:sz w:val="28"/>
                <w:szCs w:val="28"/>
                <w:vertAlign w:val="baseline"/>
                <w:lang w:val="en-US" w:eastAsia="zh-CN"/>
              </w:rPr>
              <w:t>硬度</w:t>
            </w:r>
          </w:p>
        </w:tc>
        <w:tc>
          <w:tcPr>
            <w:tcW w:w="2841" w:type="dxa"/>
          </w:tcPr>
          <w:p w14:paraId="32A5B0F7">
            <w:pPr>
              <w:jc w:val="center"/>
              <w:rPr>
                <w:rFonts w:hint="default"/>
                <w:sz w:val="28"/>
                <w:szCs w:val="28"/>
                <w:vertAlign w:val="baseline"/>
                <w:lang w:val="en-US" w:eastAsia="zh-CN"/>
              </w:rPr>
            </w:pPr>
            <w:r>
              <w:rPr>
                <w:rFonts w:hint="eastAsia"/>
                <w:sz w:val="28"/>
                <w:szCs w:val="28"/>
                <w:vertAlign w:val="baseline"/>
                <w:lang w:val="en-US" w:eastAsia="zh-CN"/>
              </w:rPr>
              <w:t>HB</w:t>
            </w:r>
          </w:p>
        </w:tc>
        <w:tc>
          <w:tcPr>
            <w:tcW w:w="2841" w:type="dxa"/>
          </w:tcPr>
          <w:p w14:paraId="293F99B8">
            <w:pPr>
              <w:jc w:val="center"/>
              <w:rPr>
                <w:rFonts w:hint="default"/>
                <w:sz w:val="28"/>
                <w:szCs w:val="28"/>
                <w:vertAlign w:val="baseline"/>
                <w:lang w:val="en-US" w:eastAsia="zh-CN"/>
              </w:rPr>
            </w:pPr>
            <w:r>
              <w:rPr>
                <w:rFonts w:hint="eastAsia"/>
                <w:sz w:val="28"/>
                <w:szCs w:val="28"/>
                <w:vertAlign w:val="baseline"/>
                <w:lang w:val="en-US" w:eastAsia="zh-CN"/>
              </w:rPr>
              <w:t>GB/T6739-1996</w:t>
            </w:r>
          </w:p>
        </w:tc>
      </w:tr>
      <w:tr w14:paraId="4652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3CE9FF09">
            <w:pPr>
              <w:jc w:val="center"/>
              <w:rPr>
                <w:rFonts w:hint="default"/>
                <w:sz w:val="28"/>
                <w:szCs w:val="28"/>
                <w:vertAlign w:val="baseline"/>
                <w:lang w:val="en-US" w:eastAsia="zh-CN"/>
              </w:rPr>
            </w:pPr>
            <w:r>
              <w:rPr>
                <w:rFonts w:hint="eastAsia"/>
                <w:sz w:val="28"/>
                <w:szCs w:val="28"/>
                <w:vertAlign w:val="baseline"/>
                <w:lang w:val="en-US" w:eastAsia="zh-CN"/>
              </w:rPr>
              <w:t>耐水</w:t>
            </w:r>
          </w:p>
        </w:tc>
        <w:tc>
          <w:tcPr>
            <w:tcW w:w="2841" w:type="dxa"/>
          </w:tcPr>
          <w:p w14:paraId="444EFFD2">
            <w:pPr>
              <w:jc w:val="center"/>
              <w:rPr>
                <w:rFonts w:hint="default"/>
                <w:sz w:val="28"/>
                <w:szCs w:val="28"/>
                <w:vertAlign w:val="baseline"/>
                <w:lang w:val="en-US" w:eastAsia="zh-CN"/>
              </w:rPr>
            </w:pPr>
            <w:r>
              <w:rPr>
                <w:rFonts w:hint="eastAsia"/>
                <w:sz w:val="28"/>
                <w:szCs w:val="28"/>
                <w:vertAlign w:val="baseline"/>
                <w:lang w:val="en-US" w:eastAsia="zh-CN"/>
              </w:rPr>
              <w:t>144hr通过</w:t>
            </w:r>
          </w:p>
        </w:tc>
        <w:tc>
          <w:tcPr>
            <w:tcW w:w="2841" w:type="dxa"/>
          </w:tcPr>
          <w:p w14:paraId="1F8577BD">
            <w:pPr>
              <w:jc w:val="center"/>
              <w:rPr>
                <w:rFonts w:hint="default"/>
                <w:sz w:val="28"/>
                <w:szCs w:val="28"/>
                <w:vertAlign w:val="baseline"/>
                <w:lang w:val="en-US" w:eastAsia="zh-CN"/>
              </w:rPr>
            </w:pPr>
            <w:r>
              <w:rPr>
                <w:rFonts w:hint="eastAsia"/>
                <w:sz w:val="28"/>
                <w:szCs w:val="28"/>
                <w:vertAlign w:val="baseline"/>
                <w:lang w:val="en-US" w:eastAsia="zh-CN"/>
              </w:rPr>
              <w:t>GB/T1733-93</w:t>
            </w:r>
          </w:p>
        </w:tc>
      </w:tr>
      <w:tr w14:paraId="01CF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0C8ECAEB">
            <w:pPr>
              <w:jc w:val="center"/>
              <w:rPr>
                <w:rFonts w:hint="default"/>
                <w:sz w:val="28"/>
                <w:szCs w:val="28"/>
                <w:vertAlign w:val="baseline"/>
                <w:lang w:val="en-US" w:eastAsia="zh-CN"/>
              </w:rPr>
            </w:pPr>
            <w:r>
              <w:rPr>
                <w:rFonts w:hint="eastAsia"/>
                <w:sz w:val="28"/>
                <w:szCs w:val="28"/>
                <w:vertAlign w:val="baseline"/>
                <w:lang w:val="en-US" w:eastAsia="zh-CN"/>
              </w:rPr>
              <w:t>耐盐水</w:t>
            </w:r>
          </w:p>
        </w:tc>
        <w:tc>
          <w:tcPr>
            <w:tcW w:w="2841" w:type="dxa"/>
          </w:tcPr>
          <w:p w14:paraId="22F7C267">
            <w:pPr>
              <w:jc w:val="center"/>
              <w:rPr>
                <w:rFonts w:hint="default"/>
                <w:sz w:val="28"/>
                <w:szCs w:val="28"/>
                <w:vertAlign w:val="baseline"/>
                <w:lang w:val="en-US" w:eastAsia="zh-CN"/>
              </w:rPr>
            </w:pPr>
            <w:r>
              <w:rPr>
                <w:rFonts w:hint="eastAsia"/>
                <w:sz w:val="28"/>
                <w:szCs w:val="28"/>
                <w:vertAlign w:val="baseline"/>
                <w:lang w:val="en-US" w:eastAsia="zh-CN"/>
              </w:rPr>
              <w:t>72hr通过</w:t>
            </w:r>
          </w:p>
        </w:tc>
        <w:tc>
          <w:tcPr>
            <w:tcW w:w="2841" w:type="dxa"/>
          </w:tcPr>
          <w:p w14:paraId="49E1E57B">
            <w:pPr>
              <w:jc w:val="center"/>
              <w:rPr>
                <w:rFonts w:hint="eastAsia"/>
                <w:sz w:val="28"/>
                <w:szCs w:val="28"/>
                <w:vertAlign w:val="baseline"/>
                <w:lang w:val="en-US" w:eastAsia="zh-CN"/>
              </w:rPr>
            </w:pPr>
          </w:p>
        </w:tc>
      </w:tr>
      <w:tr w14:paraId="3E90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779707CC">
            <w:pPr>
              <w:jc w:val="center"/>
              <w:rPr>
                <w:rFonts w:hint="default"/>
                <w:sz w:val="28"/>
                <w:szCs w:val="28"/>
                <w:vertAlign w:val="baseline"/>
                <w:lang w:val="en-US" w:eastAsia="zh-CN"/>
              </w:rPr>
            </w:pPr>
            <w:r>
              <w:rPr>
                <w:rFonts w:hint="eastAsia"/>
                <w:sz w:val="28"/>
                <w:szCs w:val="28"/>
                <w:vertAlign w:val="baseline"/>
                <w:lang w:val="en-US" w:eastAsia="zh-CN"/>
              </w:rPr>
              <w:t>固含量</w:t>
            </w:r>
          </w:p>
        </w:tc>
        <w:tc>
          <w:tcPr>
            <w:tcW w:w="2841" w:type="dxa"/>
          </w:tcPr>
          <w:p w14:paraId="0EFC9C18">
            <w:pPr>
              <w:jc w:val="center"/>
              <w:rPr>
                <w:rFonts w:hint="default"/>
                <w:sz w:val="28"/>
                <w:szCs w:val="28"/>
                <w:vertAlign w:val="baseline"/>
                <w:lang w:val="en-US" w:eastAsia="zh-CN"/>
              </w:rPr>
            </w:pPr>
            <w:r>
              <w:rPr>
                <w:rFonts w:hint="eastAsia"/>
                <w:sz w:val="28"/>
                <w:szCs w:val="28"/>
                <w:vertAlign w:val="baseline"/>
                <w:lang w:val="en-US" w:eastAsia="zh-CN"/>
              </w:rPr>
              <w:t>≥50%</w:t>
            </w:r>
          </w:p>
        </w:tc>
        <w:tc>
          <w:tcPr>
            <w:tcW w:w="2841" w:type="dxa"/>
          </w:tcPr>
          <w:p w14:paraId="738B8D1E">
            <w:pPr>
              <w:jc w:val="center"/>
              <w:rPr>
                <w:rFonts w:hint="default"/>
                <w:sz w:val="28"/>
                <w:szCs w:val="28"/>
                <w:vertAlign w:val="baseline"/>
                <w:lang w:val="en-US" w:eastAsia="zh-CN"/>
              </w:rPr>
            </w:pPr>
            <w:r>
              <w:rPr>
                <w:rFonts w:hint="eastAsia"/>
                <w:sz w:val="28"/>
                <w:szCs w:val="28"/>
                <w:vertAlign w:val="baseline"/>
                <w:lang w:val="en-US" w:eastAsia="zh-CN"/>
              </w:rPr>
              <w:t>GB1725/79</w:t>
            </w:r>
          </w:p>
        </w:tc>
      </w:tr>
      <w:tr w14:paraId="48AD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tcPr>
          <w:p w14:paraId="095D7DA9">
            <w:pPr>
              <w:jc w:val="center"/>
              <w:rPr>
                <w:rFonts w:hint="default"/>
                <w:sz w:val="28"/>
                <w:szCs w:val="28"/>
                <w:vertAlign w:val="baseline"/>
                <w:lang w:val="en-US" w:eastAsia="zh-CN"/>
              </w:rPr>
            </w:pPr>
            <w:r>
              <w:rPr>
                <w:rFonts w:hint="eastAsia"/>
                <w:sz w:val="28"/>
                <w:szCs w:val="28"/>
                <w:vertAlign w:val="baseline"/>
                <w:lang w:val="en-US" w:eastAsia="zh-CN"/>
              </w:rPr>
              <w:t>涂装时间</w:t>
            </w:r>
          </w:p>
        </w:tc>
        <w:tc>
          <w:tcPr>
            <w:tcW w:w="2841" w:type="dxa"/>
          </w:tcPr>
          <w:p w14:paraId="0630681A">
            <w:pPr>
              <w:jc w:val="center"/>
              <w:rPr>
                <w:rFonts w:hint="default"/>
                <w:sz w:val="28"/>
                <w:szCs w:val="28"/>
                <w:vertAlign w:val="baseline"/>
                <w:lang w:val="en-US" w:eastAsia="zh-CN"/>
              </w:rPr>
            </w:pPr>
            <w:r>
              <w:rPr>
                <w:rFonts w:hint="eastAsia"/>
                <w:sz w:val="28"/>
                <w:szCs w:val="28"/>
                <w:vertAlign w:val="baseline"/>
                <w:lang w:val="en-US" w:eastAsia="zh-CN"/>
              </w:rPr>
              <w:t>≥3hr</w:t>
            </w:r>
          </w:p>
        </w:tc>
        <w:tc>
          <w:tcPr>
            <w:tcW w:w="2841" w:type="dxa"/>
          </w:tcPr>
          <w:p w14:paraId="1F5D2C78">
            <w:pPr>
              <w:jc w:val="center"/>
              <w:rPr>
                <w:rFonts w:hint="eastAsia"/>
                <w:sz w:val="28"/>
                <w:szCs w:val="28"/>
                <w:vertAlign w:val="baseline"/>
                <w:lang w:val="en-US" w:eastAsia="zh-CN"/>
              </w:rPr>
            </w:pPr>
          </w:p>
        </w:tc>
      </w:tr>
    </w:tbl>
    <w:p w14:paraId="74A6AECA">
      <w:pPr>
        <w:rPr>
          <w:rFonts w:hint="eastAsia"/>
          <w:sz w:val="28"/>
          <w:szCs w:val="28"/>
          <w:lang w:val="en-US" w:eastAsia="zh-CN"/>
        </w:rPr>
      </w:pPr>
      <w:r>
        <w:rPr>
          <w:rFonts w:hint="eastAsia"/>
          <w:color w:val="00B0F0"/>
          <w:sz w:val="28"/>
          <w:szCs w:val="28"/>
          <w:lang w:val="en-US" w:eastAsia="zh-CN"/>
        </w:rPr>
        <w:t>稀释剂</w:t>
      </w:r>
      <w:r>
        <w:rPr>
          <w:rFonts w:hint="eastAsia"/>
          <w:sz w:val="28"/>
          <w:szCs w:val="28"/>
          <w:lang w:val="en-US" w:eastAsia="zh-CN"/>
        </w:rPr>
        <w:t>：丙烯酸稀释剂</w:t>
      </w:r>
    </w:p>
    <w:p w14:paraId="1831D4D8">
      <w:pPr>
        <w:rPr>
          <w:rFonts w:hint="eastAsia"/>
          <w:sz w:val="28"/>
          <w:szCs w:val="28"/>
          <w:lang w:val="en-US" w:eastAsia="zh-CN"/>
        </w:rPr>
      </w:pPr>
      <w:r>
        <w:rPr>
          <w:rFonts w:hint="eastAsia"/>
          <w:b/>
          <w:bCs/>
          <w:sz w:val="28"/>
          <w:szCs w:val="28"/>
          <w:lang w:val="en-US" w:eastAsia="zh-CN"/>
        </w:rPr>
        <w:t>Thinner</w:t>
      </w:r>
      <w:r>
        <w:rPr>
          <w:rFonts w:hint="eastAsia"/>
          <w:sz w:val="28"/>
          <w:szCs w:val="28"/>
          <w:lang w:val="en-US" w:eastAsia="zh-CN"/>
        </w:rPr>
        <w:t>: Acrylic thinner</w:t>
      </w:r>
    </w:p>
    <w:p w14:paraId="031F7168">
      <w:pPr>
        <w:rPr>
          <w:rFonts w:hint="eastAsia"/>
          <w:sz w:val="28"/>
          <w:szCs w:val="28"/>
          <w:lang w:val="en-US" w:eastAsia="zh-CN"/>
        </w:rPr>
      </w:pPr>
      <w:r>
        <w:rPr>
          <w:rFonts w:hint="eastAsia"/>
          <w:color w:val="00B0F0"/>
          <w:sz w:val="28"/>
          <w:szCs w:val="28"/>
          <w:lang w:val="en-US" w:eastAsia="zh-CN"/>
        </w:rPr>
        <w:t>用量</w:t>
      </w:r>
      <w:r>
        <w:rPr>
          <w:rFonts w:hint="eastAsia"/>
          <w:sz w:val="28"/>
          <w:szCs w:val="28"/>
          <w:lang w:val="en-US" w:eastAsia="zh-CN"/>
        </w:rPr>
        <w:t>：15-20%</w:t>
      </w:r>
    </w:p>
    <w:p w14:paraId="7DF3CD80">
      <w:pPr>
        <w:rPr>
          <w:rFonts w:hint="eastAsia"/>
          <w:sz w:val="28"/>
          <w:szCs w:val="28"/>
          <w:lang w:val="en-US" w:eastAsia="zh-CN"/>
        </w:rPr>
      </w:pPr>
      <w:r>
        <w:rPr>
          <w:rFonts w:hint="eastAsia"/>
          <w:b/>
          <w:bCs/>
          <w:sz w:val="28"/>
          <w:szCs w:val="28"/>
          <w:lang w:val="en-US" w:eastAsia="zh-CN"/>
        </w:rPr>
        <w:t>Dosage</w:t>
      </w:r>
      <w:r>
        <w:rPr>
          <w:rFonts w:hint="eastAsia"/>
          <w:sz w:val="28"/>
          <w:szCs w:val="28"/>
          <w:lang w:val="en-US" w:eastAsia="zh-CN"/>
        </w:rPr>
        <w:t>: 15-20%</w:t>
      </w:r>
    </w:p>
    <w:p w14:paraId="783B489B">
      <w:pPr>
        <w:rPr>
          <w:rFonts w:hint="eastAsia"/>
          <w:sz w:val="28"/>
          <w:szCs w:val="28"/>
          <w:lang w:val="en-US" w:eastAsia="zh-CN"/>
        </w:rPr>
      </w:pPr>
      <w:r>
        <w:rPr>
          <w:rFonts w:hint="eastAsia"/>
          <w:color w:val="00B0F0"/>
          <w:sz w:val="28"/>
          <w:szCs w:val="28"/>
          <w:lang w:val="en-US" w:eastAsia="zh-CN"/>
        </w:rPr>
        <w:t>保质期</w:t>
      </w:r>
      <w:r>
        <w:rPr>
          <w:rFonts w:hint="eastAsia"/>
          <w:sz w:val="28"/>
          <w:szCs w:val="28"/>
          <w:lang w:val="en-US" w:eastAsia="zh-CN"/>
        </w:rPr>
        <w:t>：12个月</w:t>
      </w:r>
    </w:p>
    <w:p w14:paraId="3325D024">
      <w:pPr>
        <w:rPr>
          <w:rFonts w:hint="eastAsia"/>
          <w:sz w:val="28"/>
          <w:szCs w:val="28"/>
          <w:lang w:val="en-US" w:eastAsia="zh-CN"/>
        </w:rPr>
      </w:pPr>
      <w:r>
        <w:rPr>
          <w:rFonts w:hint="eastAsia"/>
          <w:b/>
          <w:bCs/>
          <w:sz w:val="28"/>
          <w:szCs w:val="28"/>
          <w:lang w:val="en-US" w:eastAsia="zh-CN"/>
        </w:rPr>
        <w:t>Shelf life</w:t>
      </w:r>
      <w:r>
        <w:rPr>
          <w:rFonts w:hint="eastAsia"/>
          <w:sz w:val="28"/>
          <w:szCs w:val="28"/>
          <w:lang w:val="en-US" w:eastAsia="zh-CN"/>
        </w:rPr>
        <w:t>: 12 months</w:t>
      </w:r>
    </w:p>
    <w:p w14:paraId="277002AA">
      <w:pPr>
        <w:rPr>
          <w:rFonts w:hint="eastAsia"/>
          <w:sz w:val="28"/>
          <w:szCs w:val="28"/>
          <w:lang w:val="en-US" w:eastAsia="zh-CN"/>
        </w:rPr>
      </w:pPr>
      <w:r>
        <w:rPr>
          <w:rFonts w:hint="eastAsia"/>
          <w:color w:val="00B0F0"/>
          <w:sz w:val="28"/>
          <w:szCs w:val="28"/>
          <w:lang w:val="en-US" w:eastAsia="zh-CN"/>
        </w:rPr>
        <w:t>涂刷方式</w:t>
      </w:r>
      <w:r>
        <w:rPr>
          <w:rFonts w:hint="eastAsia"/>
          <w:sz w:val="28"/>
          <w:szCs w:val="28"/>
          <w:lang w:val="en-US" w:eastAsia="zh-CN"/>
        </w:rPr>
        <w:t>：喷涂、刷涂、滚涂</w:t>
      </w:r>
    </w:p>
    <w:p w14:paraId="3B566528">
      <w:pPr>
        <w:rPr>
          <w:rFonts w:hint="eastAsia"/>
          <w:sz w:val="28"/>
          <w:szCs w:val="28"/>
          <w:lang w:val="en-US" w:eastAsia="zh-CN"/>
        </w:rPr>
      </w:pPr>
      <w:r>
        <w:rPr>
          <w:rFonts w:hint="eastAsia"/>
          <w:b/>
          <w:bCs/>
          <w:sz w:val="28"/>
          <w:szCs w:val="28"/>
          <w:lang w:val="en-US" w:eastAsia="zh-CN"/>
        </w:rPr>
        <w:t>Coating method</w:t>
      </w:r>
      <w:r>
        <w:rPr>
          <w:rFonts w:hint="eastAsia"/>
          <w:sz w:val="28"/>
          <w:szCs w:val="28"/>
          <w:lang w:val="en-US" w:eastAsia="zh-CN"/>
        </w:rPr>
        <w:t>: spray, brush, roller</w:t>
      </w:r>
    </w:p>
    <w:p w14:paraId="586C72E5">
      <w:pPr>
        <w:rPr>
          <w:rFonts w:hint="eastAsia"/>
          <w:sz w:val="28"/>
          <w:szCs w:val="28"/>
          <w:lang w:val="en-US" w:eastAsia="zh-CN"/>
        </w:rPr>
      </w:pPr>
      <w:r>
        <w:rPr>
          <w:rFonts w:hint="eastAsia"/>
          <w:sz w:val="28"/>
          <w:szCs w:val="28"/>
          <w:lang w:val="en-US" w:eastAsia="zh-CN"/>
        </w:rPr>
        <w:t>注意事项：</w:t>
      </w:r>
    </w:p>
    <w:p w14:paraId="63731ACE">
      <w:pPr>
        <w:rPr>
          <w:rFonts w:hint="eastAsia"/>
          <w:sz w:val="28"/>
          <w:szCs w:val="28"/>
          <w:lang w:val="en-US" w:eastAsia="zh-CN"/>
        </w:rPr>
      </w:pPr>
      <w:r>
        <w:rPr>
          <w:rFonts w:hint="eastAsia"/>
          <w:sz w:val="28"/>
          <w:szCs w:val="28"/>
          <w:lang w:val="en-US" w:eastAsia="zh-CN"/>
        </w:rPr>
        <w:t>1.使用前必须充分搅拌均匀</w:t>
      </w:r>
    </w:p>
    <w:p w14:paraId="683718CD">
      <w:pPr>
        <w:rPr>
          <w:rFonts w:hint="eastAsia"/>
          <w:sz w:val="28"/>
          <w:szCs w:val="28"/>
          <w:lang w:val="en-US" w:eastAsia="zh-CN"/>
        </w:rPr>
      </w:pPr>
      <w:r>
        <w:rPr>
          <w:rFonts w:hint="eastAsia"/>
          <w:sz w:val="28"/>
          <w:szCs w:val="28"/>
          <w:lang w:val="en-US" w:eastAsia="zh-CN"/>
        </w:rPr>
        <w:t>2.被涂覆盖表面不宜带水、杂质等</w:t>
      </w:r>
    </w:p>
    <w:p w14:paraId="5133239C">
      <w:pPr>
        <w:rPr>
          <w:rFonts w:hint="eastAsia"/>
          <w:sz w:val="28"/>
          <w:szCs w:val="28"/>
          <w:lang w:val="en-US" w:eastAsia="zh-CN"/>
        </w:rPr>
      </w:pPr>
      <w:r>
        <w:rPr>
          <w:rFonts w:hint="eastAsia"/>
          <w:sz w:val="28"/>
          <w:szCs w:val="28"/>
          <w:lang w:val="en-US" w:eastAsia="zh-CN"/>
        </w:rPr>
        <w:t>3.涂装施工器具用完后，及使用稀释剂洗净，晾干备用。</w:t>
      </w:r>
    </w:p>
    <w:p w14:paraId="1CF25121">
      <w:pPr>
        <w:numPr>
          <w:ilvl w:val="0"/>
          <w:numId w:val="0"/>
        </w:numPr>
        <w:tabs>
          <w:tab w:val="left" w:pos="911"/>
        </w:tabs>
        <w:bidi w:val="0"/>
        <w:jc w:val="both"/>
        <w:rPr>
          <w:rFonts w:hint="default"/>
          <w:b w:val="0"/>
          <w:bCs w:val="0"/>
          <w:sz w:val="36"/>
          <w:szCs w:val="44"/>
          <w:highlight w:val="magenta"/>
          <w:vertAlign w:val="baseline"/>
          <w:lang w:val="en-US" w:eastAsia="zh-CN"/>
        </w:rPr>
      </w:pPr>
    </w:p>
    <w:p w14:paraId="484033D9">
      <w:pPr>
        <w:numPr>
          <w:ilvl w:val="0"/>
          <w:numId w:val="0"/>
        </w:numPr>
        <w:tabs>
          <w:tab w:val="left" w:pos="911"/>
        </w:tabs>
        <w:bidi w:val="0"/>
        <w:jc w:val="both"/>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凉凉胶隔热漆（底漆）</w:t>
      </w:r>
    </w:p>
    <w:p w14:paraId="6A559850">
      <w:pPr>
        <w:numPr>
          <w:ilvl w:val="0"/>
          <w:numId w:val="0"/>
        </w:numPr>
        <w:tabs>
          <w:tab w:val="left" w:pos="911"/>
        </w:tabs>
        <w:bidi w:val="0"/>
        <w:jc w:val="both"/>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Liangliang glue thermal insulation paint (primer)</w:t>
      </w:r>
    </w:p>
    <w:p w14:paraId="1EAC3325">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：该漆由高分子合成树脂、隔热材料、玻璃微珠、颜料、添加剂（不含铅等重金属元素）组成。</w:t>
      </w:r>
    </w:p>
    <w:p w14:paraId="712E5E72">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The paint is composed of polymer synthetic resin, thermal insulation materials, glass beads, pigments, and additives (excluding lead and other heavy metal elements).</w:t>
      </w:r>
    </w:p>
    <w:p w14:paraId="197D1F3A">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产品用途</w:t>
      </w:r>
      <w:r>
        <w:rPr>
          <w:rFonts w:hint="eastAsia"/>
          <w:b w:val="0"/>
          <w:bCs w:val="0"/>
          <w:sz w:val="28"/>
          <w:szCs w:val="36"/>
          <w:vertAlign w:val="baseline"/>
          <w:lang w:val="en-US" w:eastAsia="zh-CN"/>
        </w:rPr>
        <w:t>：该漆是用新型隔热材料,采用薄膜涂层的形式,达到隔热降温的效果。尤其在夏季高温环境中的液化气罐、油罐车、储油罐,各类化工原料罐等,可减少原降温措施所需要的能源消耗(如果喷淋装置使油罐在夏季高温环境下保持一定的较低温度),并改善了环境。该产品主要是利用漆膜中的特种成分,如隔热材料、增白剂、高分子树脂等。将日光等热量隔绝、反射,已达到隔热效果,使物体表面和内部有明显温差,降低温度,隔热效果好,同时对金属表面、外表具有很好的</w:t>
      </w:r>
      <w:r>
        <w:rPr>
          <w:rFonts w:hint="eastAsia"/>
          <w:b w:val="0"/>
          <w:bCs w:val="0"/>
          <w:color w:val="00B0F0"/>
          <w:sz w:val="28"/>
          <w:szCs w:val="36"/>
          <w:vertAlign w:val="baseline"/>
          <w:lang w:val="en-US" w:eastAsia="zh-CN"/>
        </w:rPr>
        <w:t>防腐作用</w:t>
      </w:r>
      <w:r>
        <w:rPr>
          <w:rFonts w:hint="eastAsia"/>
          <w:b w:val="0"/>
          <w:bCs w:val="0"/>
          <w:sz w:val="28"/>
          <w:szCs w:val="36"/>
          <w:vertAlign w:val="baseline"/>
          <w:lang w:val="en-US" w:eastAsia="zh-CN"/>
        </w:rPr>
        <w:t>:</w:t>
      </w:r>
    </w:p>
    <w:p w14:paraId="3A935875">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1、凉凉胶隔热底漆代替了传统红丹防锈漆,底漆中加入了防锈剂及防锈材料和隔热填料等。</w:t>
      </w:r>
    </w:p>
    <w:p w14:paraId="44AAC64C">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2、凉凉胶隔热中间漆具有底、面相结合的良好附着力,同时增强防腐效果。</w:t>
      </w:r>
    </w:p>
    <w:p w14:paraId="43A9D3E5">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3、凉凉胶隔热面漆涂在表面层,起隔热、防腐、反射、能代替喷淋、有高性能的防腐作用。</w:t>
      </w:r>
    </w:p>
    <w:p w14:paraId="20FAA88A">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Product Usage</w:t>
      </w:r>
      <w:r>
        <w:rPr>
          <w:rFonts w:hint="eastAsia"/>
          <w:b w:val="0"/>
          <w:bCs w:val="0"/>
          <w:sz w:val="28"/>
          <w:szCs w:val="36"/>
          <w:vertAlign w:val="baseline"/>
          <w:lang w:val="en-US" w:eastAsia="zh-CN"/>
        </w:rPr>
        <w:t>: This paint is a new type of heat insulating material, in the form of a thin film coating, to achieve the effect of heat insulation and cooling. Especially for liquefied gas tanks, oil tank trucks, oil storage tanks, various chemical raw material tanks, etc. in high-temperature environments in summer, the energy consumption required for original cooling measures can be reduced (if the spray device keeps the oil tanks in high-temperature environments in summer a certain lower temperature), and improve the environment. This product mainly uses special ingredients in the paint film, such as heat insulation materials, whitening agents, polymer resins, etc. It isolates and reflects heat such as sunlight to achieve a heat insulation effect, causing a significant temperature difference between the surface and the interior of the object, lowering the temperature, and having a good heat insulation effect. At the same time, it has a good anti-corrosion effect on the metal surface and appearance:</w:t>
      </w:r>
    </w:p>
    <w:p w14:paraId="76E35B7E">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1. Liangliang glue thermal insulation primer replaces the traditional red lead anti-rust paint. Anti-rust agents, anti-rust materials and thermal insulation fillers are added to the primer.</w:t>
      </w:r>
    </w:p>
    <w:p w14:paraId="0B23252D">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2. Liangliang glue thermal insulation intermediate paint has good adhesion on both the base and surface, and at the same time enhances the anti-corrosion effect.</w:t>
      </w:r>
    </w:p>
    <w:p w14:paraId="4DAAEFFE">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3. Liangliang glue heat-insulating topcoat is applied to the surface layer to play the role of heat insulation, anti-corrosion, reflection, can replace spraying, and has high-performance anti-corrosion effects.</w:t>
      </w:r>
    </w:p>
    <w:p w14:paraId="470F4308">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施工工艺</w:t>
      </w:r>
      <w:r>
        <w:rPr>
          <w:rFonts w:hint="eastAsia"/>
          <w:b w:val="0"/>
          <w:bCs w:val="0"/>
          <w:sz w:val="28"/>
          <w:szCs w:val="36"/>
          <w:vertAlign w:val="baseline"/>
          <w:lang w:val="en-US" w:eastAsia="zh-CN"/>
        </w:rPr>
        <w:t>：</w:t>
      </w:r>
    </w:p>
    <w:p w14:paraId="7D8B2B9C">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1、钢结构件及非金属表面进行处理无锈、油、灰尘等即可涂刷即可涂刷。</w:t>
      </w:r>
    </w:p>
    <w:p w14:paraId="2DE3FA37">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2、可采用刷涂、喷涂、滚涂方法。3、在旧设备上采用,需去除起松脱落的旧漆皮、锈层、灰尘、油污等,用磨光机或钢丝刷,砂纸打磨完,完好的旧漆皮可以保留,进行涂刷。4、对于腐蚀严重的钢铁表面,可采用70-T带锈涂料或88-1除油除锈磷化液涂刷-道,待24小时实干后，在进行涂刷。</w:t>
      </w:r>
    </w:p>
    <w:p w14:paraId="4CE05845">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5、涂装间隔时间,底漆刷涂后隔24小时一道,在涂中间漆、面漆等。每道漆间隔24小时即可。</w:t>
      </w:r>
    </w:p>
    <w:p w14:paraId="1DE5A831">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6、施工中注意防止下雨,表面有露水不可涂刷。保管在防火、通风、透气干燥处。</w:t>
      </w:r>
    </w:p>
    <w:p w14:paraId="74E9EBAE">
      <w:pPr>
        <w:numPr>
          <w:ilvl w:val="0"/>
          <w:numId w:val="0"/>
        </w:numPr>
        <w:tabs>
          <w:tab w:val="left" w:pos="911"/>
        </w:tabs>
        <w:bidi w:val="0"/>
        <w:jc w:val="both"/>
        <w:rPr>
          <w:rFonts w:hint="eastAsia"/>
          <w:b w:val="0"/>
          <w:bCs w:val="0"/>
          <w:sz w:val="28"/>
          <w:szCs w:val="36"/>
          <w:vertAlign w:val="baseline"/>
          <w:lang w:val="en-US" w:eastAsia="zh-CN"/>
        </w:rPr>
      </w:pPr>
      <w:bookmarkStart w:id="34" w:name="OLE_LINK22"/>
      <w:r>
        <w:rPr>
          <w:rFonts w:hint="eastAsia"/>
          <w:b/>
          <w:bCs/>
          <w:sz w:val="28"/>
          <w:szCs w:val="36"/>
          <w:vertAlign w:val="baseline"/>
          <w:lang w:val="en-US" w:eastAsia="zh-CN"/>
        </w:rPr>
        <w:t>Construction technology</w:t>
      </w:r>
      <w:r>
        <w:rPr>
          <w:rFonts w:hint="eastAsia"/>
          <w:b w:val="0"/>
          <w:bCs w:val="0"/>
          <w:sz w:val="28"/>
          <w:szCs w:val="36"/>
          <w:vertAlign w:val="baseline"/>
          <w:lang w:val="en-US" w:eastAsia="zh-CN"/>
        </w:rPr>
        <w:t>:</w:t>
      </w:r>
    </w:p>
    <w:p w14:paraId="507F4FBE">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1. Steel structural parts and non-metallic surfaces should be treated without rust, oil, dust, etc. and can be painted immediately.</w:t>
      </w:r>
    </w:p>
    <w:p w14:paraId="2D594370">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2. Brushing, spraying and rolling methods can be used.</w:t>
      </w:r>
      <w:bookmarkEnd w:id="34"/>
      <w:r>
        <w:rPr>
          <w:rFonts w:hint="eastAsia"/>
          <w:b w:val="0"/>
          <w:bCs w:val="0"/>
          <w:sz w:val="28"/>
          <w:szCs w:val="36"/>
          <w:vertAlign w:val="baseline"/>
          <w:lang w:val="en-US" w:eastAsia="zh-CN"/>
        </w:rPr>
        <w:t xml:space="preserve"> 3. When used on old equipment, it is necessary to remove loose and peeling old paint, rust, dust, oil, etc., and use a polisher or wire brush to polish it with sandpaper. The intact old paint can be retained for painting. 4. For severely corroded steel surfaces, 70-T rust-bearing paint or 88-1 degreasing and rust-removing phosphating liquid can be used for one coat. Wait for 24 hours to dry before painting.</w:t>
      </w:r>
    </w:p>
    <w:p w14:paraId="2F2EC46C">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5. Painting interval: 24 hours after the primer is applied, apply the intermediate paint, topcoat, etc. Just 24 hours between each coat of paint.</w:t>
      </w:r>
    </w:p>
    <w:p w14:paraId="2911135C">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6. Pay attention to prevent rain during construction. Do not paint if there is dew on the surface. Store in a fireproof, ventilated, breathable and dry place.</w:t>
      </w:r>
    </w:p>
    <w:p w14:paraId="545A2A21">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包装规格</w:t>
      </w:r>
      <w:r>
        <w:rPr>
          <w:rFonts w:hint="eastAsia"/>
          <w:b w:val="0"/>
          <w:bCs w:val="0"/>
          <w:sz w:val="28"/>
          <w:szCs w:val="36"/>
          <w:vertAlign w:val="baseline"/>
          <w:lang w:val="en-US" w:eastAsia="zh-CN"/>
        </w:rPr>
        <w:t>：主漆 24kg/桶    固化剂  4kg/桶</w:t>
      </w:r>
    </w:p>
    <w:p w14:paraId="0D19F422">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Packaging specifications</w:t>
      </w:r>
      <w:r>
        <w:rPr>
          <w:rFonts w:hint="eastAsia"/>
          <w:b w:val="0"/>
          <w:bCs w:val="0"/>
          <w:sz w:val="28"/>
          <w:szCs w:val="36"/>
          <w:vertAlign w:val="baseline"/>
          <w:lang w:val="en-US" w:eastAsia="zh-CN"/>
        </w:rPr>
        <w:t>: main paint 24kg/barrel curing agent 4kg/barrel</w:t>
      </w:r>
    </w:p>
    <w:p w14:paraId="57D2F173">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配比</w:t>
      </w:r>
      <w:r>
        <w:rPr>
          <w:rFonts w:hint="eastAsia"/>
          <w:b w:val="0"/>
          <w:bCs w:val="0"/>
          <w:sz w:val="28"/>
          <w:szCs w:val="36"/>
          <w:vertAlign w:val="baseline"/>
          <w:lang w:val="en-US" w:eastAsia="zh-CN"/>
        </w:rPr>
        <w:t>：6:1（重量比）</w:t>
      </w:r>
    </w:p>
    <w:p w14:paraId="0D489DF3">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Ratio: 6:1 (weight ratio)</w:t>
      </w:r>
    </w:p>
    <w:p w14:paraId="10B1C42F">
      <w:pPr>
        <w:numPr>
          <w:ilvl w:val="0"/>
          <w:numId w:val="0"/>
        </w:numPr>
        <w:tabs>
          <w:tab w:val="left" w:pos="911"/>
        </w:tabs>
        <w:bidi w:val="0"/>
        <w:jc w:val="both"/>
        <w:rPr>
          <w:rFonts w:hint="eastAsia"/>
          <w:b w:val="0"/>
          <w:bCs w:val="0"/>
          <w:sz w:val="28"/>
          <w:szCs w:val="36"/>
          <w:vertAlign w:val="baseline"/>
          <w:lang w:val="en-US" w:eastAsia="zh-CN"/>
        </w:rPr>
      </w:pPr>
    </w:p>
    <w:p w14:paraId="3B581BC6">
      <w:pPr>
        <w:numPr>
          <w:ilvl w:val="0"/>
          <w:numId w:val="0"/>
        </w:numPr>
        <w:tabs>
          <w:tab w:val="left" w:pos="911"/>
        </w:tabs>
        <w:bidi w:val="0"/>
        <w:jc w:val="both"/>
        <w:rPr>
          <w:rFonts w:hint="eastAsia"/>
          <w:b w:val="0"/>
          <w:bCs w:val="0"/>
          <w:sz w:val="28"/>
          <w:szCs w:val="36"/>
          <w:vertAlign w:val="baseline"/>
          <w:lang w:val="en-US" w:eastAsia="zh-CN"/>
        </w:rPr>
      </w:pPr>
    </w:p>
    <w:p w14:paraId="24AFDE02">
      <w:pPr>
        <w:numPr>
          <w:ilvl w:val="0"/>
          <w:numId w:val="0"/>
        </w:numPr>
        <w:tabs>
          <w:tab w:val="left" w:pos="911"/>
        </w:tabs>
        <w:bidi w:val="0"/>
        <w:jc w:val="both"/>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凉凉胶隔热漆（面漆）</w:t>
      </w:r>
    </w:p>
    <w:p w14:paraId="13C2196E">
      <w:pPr>
        <w:numPr>
          <w:ilvl w:val="0"/>
          <w:numId w:val="0"/>
        </w:numPr>
        <w:tabs>
          <w:tab w:val="left" w:pos="911"/>
        </w:tabs>
        <w:bidi w:val="0"/>
        <w:jc w:val="both"/>
        <w:rPr>
          <w:rFonts w:hint="default"/>
          <w:b w:val="0"/>
          <w:bCs w:val="0"/>
          <w:sz w:val="28"/>
          <w:szCs w:val="36"/>
          <w:highlight w:val="green"/>
          <w:vertAlign w:val="baseline"/>
          <w:lang w:val="en-US" w:eastAsia="zh-CN"/>
        </w:rPr>
      </w:pPr>
      <w:r>
        <w:rPr>
          <w:rFonts w:hint="default"/>
          <w:b w:val="0"/>
          <w:bCs w:val="0"/>
          <w:sz w:val="28"/>
          <w:szCs w:val="36"/>
          <w:highlight w:val="green"/>
          <w:vertAlign w:val="baseline"/>
          <w:lang w:val="en-US" w:eastAsia="zh-CN"/>
        </w:rPr>
        <w:t>Liangliang glue thermal insulation paint (topcoat)</w:t>
      </w:r>
    </w:p>
    <w:p w14:paraId="09A88112">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：该漆由高分子合成树脂、隔热材料、玻璃微珠、颜料、添加剂（不含铅等重金属元素）组成。</w:t>
      </w:r>
    </w:p>
    <w:p w14:paraId="141267DE">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The paint is composed of polymer synthetic resin, thermal insulation materials, glass beads, pigments, and additives (excluding lead and other heavy metal elements).</w:t>
      </w:r>
    </w:p>
    <w:p w14:paraId="128C50DA">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产品用途</w:t>
      </w:r>
      <w:r>
        <w:rPr>
          <w:rFonts w:hint="eastAsia"/>
          <w:b w:val="0"/>
          <w:bCs w:val="0"/>
          <w:sz w:val="28"/>
          <w:szCs w:val="36"/>
          <w:vertAlign w:val="baseline"/>
          <w:lang w:val="en-US" w:eastAsia="zh-CN"/>
        </w:rPr>
        <w:t>：该漆是用新型隔热材料。采用薄膜涂层的形式，达到隔热降温的效果。尤其在夏季高温环境中的液化气罐、油罐车、储油罐，各类化工原料罐等，可减少原降温措施所需要的能源消耗（如果喷淋装置使油罐在夏季高温环境下保持一定的较低温度），并改善了环境。该产品主要是利用漆膜中的特种成分，如隔热材料、增白剂、高分子树脂等。将日光等热量隔绝、反射，已达到隔热效果，使物体表面和内部有明显温差，降低温度，隔热效果好，同时对金属表面、外表具有很好的</w:t>
      </w:r>
      <w:r>
        <w:rPr>
          <w:rFonts w:hint="eastAsia"/>
          <w:b w:val="0"/>
          <w:bCs w:val="0"/>
          <w:color w:val="00B0F0"/>
          <w:sz w:val="28"/>
          <w:szCs w:val="36"/>
          <w:vertAlign w:val="baseline"/>
          <w:lang w:val="en-US" w:eastAsia="zh-CN"/>
        </w:rPr>
        <w:t>防腐作用</w:t>
      </w:r>
      <w:r>
        <w:rPr>
          <w:rFonts w:hint="eastAsia"/>
          <w:b w:val="0"/>
          <w:bCs w:val="0"/>
          <w:sz w:val="28"/>
          <w:szCs w:val="36"/>
          <w:vertAlign w:val="baseline"/>
          <w:lang w:val="en-US" w:eastAsia="zh-CN"/>
        </w:rPr>
        <w:t>：</w:t>
      </w:r>
    </w:p>
    <w:p w14:paraId="5BF53D8D">
      <w:pPr>
        <w:numPr>
          <w:ilvl w:val="0"/>
          <w:numId w:val="19"/>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凉谅胶隔热底漆代替了传统红丹防锈漆，底漆加入了防锈剂及防锈材料和隔热填料等</w:t>
      </w:r>
    </w:p>
    <w:p w14:paraId="0B2544F1">
      <w:pPr>
        <w:numPr>
          <w:ilvl w:val="0"/>
          <w:numId w:val="19"/>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凉谅胶隔热中间漆具有底、面相结合的良好的附着力，同时增强防腐效果</w:t>
      </w:r>
    </w:p>
    <w:p w14:paraId="3FBE993A">
      <w:pPr>
        <w:numPr>
          <w:ilvl w:val="0"/>
          <w:numId w:val="19"/>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凉谅胶隔热面漆在表面层，起隔热、防腐、反射、能代替喷淋、有高性能的防腐作用</w:t>
      </w:r>
    </w:p>
    <w:p w14:paraId="107A4E63">
      <w:pPr>
        <w:numPr>
          <w:ilvl w:val="0"/>
          <w:numId w:val="0"/>
        </w:numPr>
        <w:tabs>
          <w:tab w:val="left" w:pos="911"/>
        </w:tabs>
        <w:bidi w:val="0"/>
        <w:jc w:val="both"/>
        <w:rPr>
          <w:rFonts w:hint="default"/>
          <w:b w:val="0"/>
          <w:bCs w:val="0"/>
          <w:sz w:val="28"/>
          <w:szCs w:val="36"/>
          <w:vertAlign w:val="baseline"/>
          <w:lang w:val="en-US" w:eastAsia="zh-CN"/>
        </w:rPr>
      </w:pPr>
      <w:r>
        <w:rPr>
          <w:rFonts w:hint="default"/>
          <w:b/>
          <w:bCs/>
          <w:sz w:val="28"/>
          <w:szCs w:val="36"/>
          <w:vertAlign w:val="baseline"/>
          <w:lang w:val="en-US" w:eastAsia="zh-CN"/>
        </w:rPr>
        <w:t>Product usage</w:t>
      </w:r>
      <w:r>
        <w:rPr>
          <w:rFonts w:hint="default"/>
          <w:b w:val="0"/>
          <w:bCs w:val="0"/>
          <w:sz w:val="28"/>
          <w:szCs w:val="36"/>
          <w:vertAlign w:val="baseline"/>
          <w:lang w:val="en-US" w:eastAsia="zh-CN"/>
        </w:rPr>
        <w:t>: This paint is made of new thermal insulation materials. It adopts the form of thin film coating to achieve the effect of heat insulation and cooling. Especially for liquefied gas tanks, oil tank trucks, oil storage tanks, various chemical raw material tanks, etc. in high-temperature environments in summer, the energy consumption required for original cooling measures can be reduced (if the spray device keeps the oil tanks in high-temperature environments in summer a certain lower temperature) and improves the environment. This product mainly uses special ingredients in the paint film, such as heat insulation materials, whitening agents, polymer resins, etc. It isolates and reflects heat such as sunlight to achieve a heat insulation effect, causing a significant temperature difference between the surface and the interior of the object, lowering the temperature, and having a good heat insulation effect. At the same time, it has a good anti-corrosion effect on the metal surface and appearance:</w:t>
      </w:r>
    </w:p>
    <w:p w14:paraId="7E95D563">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1. Liangliang glue thermal insulation primer replaces the traditional red lead anti-rust paint. The primer contains anti-rust agents, anti-rust materials and thermal insulation fillers, etc.</w:t>
      </w:r>
    </w:p>
    <w:p w14:paraId="36715E94">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2. Liangliang heat-insulating intermediate paint has good adhesion on both the base and surface, and at the same time enhances the anti-corrosion effect.</w:t>
      </w:r>
    </w:p>
    <w:p w14:paraId="7BE7DD5C">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3. Liangliang heat-insulating topcoat is on the surface layer, which plays the role of heat insulation, anti-corrosion, reflection, can replace spraying, and has high-performance anti-corrosion effects.</w:t>
      </w:r>
    </w:p>
    <w:p w14:paraId="15F9F906">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颜色</w:t>
      </w:r>
      <w:r>
        <w:rPr>
          <w:rFonts w:hint="eastAsia"/>
          <w:b w:val="0"/>
          <w:bCs w:val="0"/>
          <w:sz w:val="28"/>
          <w:szCs w:val="36"/>
          <w:vertAlign w:val="baseline"/>
          <w:lang w:val="en-US" w:eastAsia="zh-CN"/>
        </w:rPr>
        <w:t>：白色为主</w:t>
      </w:r>
    </w:p>
    <w:p w14:paraId="01E8AA02">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Color</w:t>
      </w:r>
      <w:r>
        <w:rPr>
          <w:rFonts w:hint="eastAsia"/>
          <w:b w:val="0"/>
          <w:bCs w:val="0"/>
          <w:sz w:val="28"/>
          <w:szCs w:val="36"/>
          <w:vertAlign w:val="baseline"/>
          <w:lang w:val="en-US" w:eastAsia="zh-CN"/>
        </w:rPr>
        <w:t>: mainly white</w:t>
      </w:r>
    </w:p>
    <w:p w14:paraId="41E57216">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施工工艺</w:t>
      </w:r>
      <w:r>
        <w:rPr>
          <w:rFonts w:hint="eastAsia"/>
          <w:b w:val="0"/>
          <w:bCs w:val="0"/>
          <w:sz w:val="28"/>
          <w:szCs w:val="36"/>
          <w:vertAlign w:val="baseline"/>
          <w:lang w:val="en-US" w:eastAsia="zh-CN"/>
        </w:rPr>
        <w:t>：</w:t>
      </w:r>
    </w:p>
    <w:p w14:paraId="31099A86">
      <w:pPr>
        <w:numPr>
          <w:ilvl w:val="0"/>
          <w:numId w:val="20"/>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钢结构件及金属表面进行处理无锈、油、灰尘等即可涂刷</w:t>
      </w:r>
    </w:p>
    <w:p w14:paraId="51ECD8C3">
      <w:pPr>
        <w:numPr>
          <w:ilvl w:val="0"/>
          <w:numId w:val="2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可采用刷涂、喷涂、滚涂方法</w:t>
      </w:r>
    </w:p>
    <w:p w14:paraId="781F7D40">
      <w:pPr>
        <w:numPr>
          <w:ilvl w:val="0"/>
          <w:numId w:val="2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在旧设备上采用，需去除起松脱落的旧漆皮、锈层、灰尘、油污等，用磨光机或钢丝刷，砂纸打磨，完好的旧漆皮可以保留，进行涂刷</w:t>
      </w:r>
    </w:p>
    <w:p w14:paraId="5A0AA63B">
      <w:pPr>
        <w:numPr>
          <w:ilvl w:val="0"/>
          <w:numId w:val="2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对于腐蚀严重的钢铁表面，可采用70-T带锈涂料88-1除油除锈磷化液涂刷一道，待24小时实干后，进行涂刷</w:t>
      </w:r>
    </w:p>
    <w:p w14:paraId="0DBF8E2C">
      <w:pPr>
        <w:numPr>
          <w:ilvl w:val="0"/>
          <w:numId w:val="2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涂装间隔时间，底漆刷涂后隔24小时一道，在涂中间漆、面漆等。每道漆间隔24小时即可</w:t>
      </w:r>
    </w:p>
    <w:p w14:paraId="149FC06E">
      <w:pPr>
        <w:numPr>
          <w:ilvl w:val="0"/>
          <w:numId w:val="20"/>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施工中注意防止下雨，表面有露水不可刷涂。保留在防火、通疯、透气干燥处</w:t>
      </w:r>
    </w:p>
    <w:p w14:paraId="359227B7">
      <w:pPr>
        <w:numPr>
          <w:ilvl w:val="0"/>
          <w:numId w:val="0"/>
        </w:numPr>
        <w:tabs>
          <w:tab w:val="left" w:pos="911"/>
        </w:tabs>
        <w:bidi w:val="0"/>
        <w:jc w:val="both"/>
        <w:rPr>
          <w:rFonts w:hint="default"/>
          <w:b w:val="0"/>
          <w:bCs w:val="0"/>
          <w:sz w:val="28"/>
          <w:szCs w:val="36"/>
          <w:vertAlign w:val="baseline"/>
          <w:lang w:val="en-US" w:eastAsia="zh-CN"/>
        </w:rPr>
      </w:pPr>
      <w:bookmarkStart w:id="35" w:name="OLE_LINK39"/>
      <w:r>
        <w:rPr>
          <w:rFonts w:hint="default"/>
          <w:b/>
          <w:bCs/>
          <w:sz w:val="28"/>
          <w:szCs w:val="36"/>
          <w:vertAlign w:val="baseline"/>
          <w:lang w:val="en-US" w:eastAsia="zh-CN"/>
        </w:rPr>
        <w:t>Construction technology</w:t>
      </w:r>
      <w:r>
        <w:rPr>
          <w:rFonts w:hint="default"/>
          <w:b w:val="0"/>
          <w:bCs w:val="0"/>
          <w:sz w:val="28"/>
          <w:szCs w:val="36"/>
          <w:vertAlign w:val="baseline"/>
          <w:lang w:val="en-US" w:eastAsia="zh-CN"/>
        </w:rPr>
        <w:t>:</w:t>
      </w:r>
    </w:p>
    <w:p w14:paraId="78D6D45F">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1. Steel structural parts and metal surfaces should be treated without rust, oil, dust, etc. and can be painted</w:t>
      </w:r>
    </w:p>
    <w:p w14:paraId="48E54ED9">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2. Brushing, spraying and rolling methods can be used</w:t>
      </w:r>
    </w:p>
    <w:bookmarkEnd w:id="35"/>
    <w:p w14:paraId="68782C9B">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3. When used on old equipment, it is necessary to remove loose and peeling old paint, rust, dust, oil, etc., and polish with a polisher or wire brush or sandpaper. The intact old paint can be retained for painting.</w:t>
      </w:r>
    </w:p>
    <w:p w14:paraId="4B2B567E">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4. For severely corroded steel surfaces, 70-T rust-bearing paint 88-1 degreasing and rust-removing phosphating liquid can be used to apply a layer of paint. Wait for 24 hours to dry before painting.</w:t>
      </w:r>
    </w:p>
    <w:p w14:paraId="4F201018">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5. Painting interval: 24 hours after the primer is applied, apply the intermediate paint, topcoat, etc. Just 24 hours between each coat of paint</w:t>
      </w:r>
    </w:p>
    <w:p w14:paraId="47D52E1B">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6. Pay attention to prevent rain during construction. Do not paint if there is dew on the surface. Keep in a fireproof, ventilated, breathable and dry place</w:t>
      </w:r>
    </w:p>
    <w:p w14:paraId="1CE10567">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包装规格</w:t>
      </w:r>
      <w:r>
        <w:rPr>
          <w:rFonts w:hint="eastAsia"/>
          <w:b w:val="0"/>
          <w:bCs w:val="0"/>
          <w:sz w:val="28"/>
          <w:szCs w:val="36"/>
          <w:vertAlign w:val="baseline"/>
          <w:lang w:val="en-US" w:eastAsia="zh-CN"/>
        </w:rPr>
        <w:t>：主漆  24kg/桶  固化剂  4kg/桶</w:t>
      </w:r>
    </w:p>
    <w:p w14:paraId="3BAE2130">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Packaging specifications</w:t>
      </w:r>
      <w:r>
        <w:rPr>
          <w:rFonts w:hint="eastAsia"/>
          <w:b w:val="0"/>
          <w:bCs w:val="0"/>
          <w:sz w:val="28"/>
          <w:szCs w:val="36"/>
          <w:vertAlign w:val="baseline"/>
          <w:lang w:val="en-US" w:eastAsia="zh-CN"/>
        </w:rPr>
        <w:t>: main paint 24kg/barrel curing agent 4kg/barrel</w:t>
      </w:r>
    </w:p>
    <w:p w14:paraId="6F75D46C">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配比</w:t>
      </w:r>
      <w:r>
        <w:rPr>
          <w:rFonts w:hint="eastAsia"/>
          <w:b w:val="0"/>
          <w:bCs w:val="0"/>
          <w:sz w:val="28"/>
          <w:szCs w:val="36"/>
          <w:vertAlign w:val="baseline"/>
          <w:lang w:val="en-US" w:eastAsia="zh-CN"/>
        </w:rPr>
        <w:t xml:space="preserve">：5:1（重量比）  </w:t>
      </w:r>
    </w:p>
    <w:p w14:paraId="5BABD57F">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Ratio</w:t>
      </w:r>
      <w:r>
        <w:rPr>
          <w:rFonts w:hint="eastAsia"/>
          <w:b w:val="0"/>
          <w:bCs w:val="0"/>
          <w:sz w:val="28"/>
          <w:szCs w:val="36"/>
          <w:vertAlign w:val="baseline"/>
          <w:lang w:val="en-US" w:eastAsia="zh-CN"/>
        </w:rPr>
        <w:t xml:space="preserve">: 5:1 (weight ratio) </w:t>
      </w:r>
    </w:p>
    <w:p w14:paraId="2214E203">
      <w:pPr>
        <w:numPr>
          <w:ilvl w:val="0"/>
          <w:numId w:val="0"/>
        </w:numPr>
        <w:tabs>
          <w:tab w:val="left" w:pos="911"/>
        </w:tabs>
        <w:bidi w:val="0"/>
        <w:jc w:val="both"/>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凉凉胶隔热中间漆</w:t>
      </w:r>
    </w:p>
    <w:p w14:paraId="6297064C">
      <w:pPr>
        <w:numPr>
          <w:ilvl w:val="0"/>
          <w:numId w:val="0"/>
        </w:numPr>
        <w:tabs>
          <w:tab w:val="left" w:pos="911"/>
        </w:tabs>
        <w:bidi w:val="0"/>
        <w:jc w:val="both"/>
        <w:rPr>
          <w:rFonts w:hint="eastAsia"/>
          <w:b w:val="0"/>
          <w:bCs w:val="0"/>
          <w:sz w:val="28"/>
          <w:szCs w:val="36"/>
          <w:highlight w:val="green"/>
          <w:vertAlign w:val="baseline"/>
          <w:lang w:val="en-US" w:eastAsia="zh-CN"/>
        </w:rPr>
      </w:pPr>
      <w:r>
        <w:rPr>
          <w:rFonts w:hint="eastAsia"/>
          <w:b w:val="0"/>
          <w:bCs w:val="0"/>
          <w:sz w:val="28"/>
          <w:szCs w:val="36"/>
          <w:highlight w:val="green"/>
          <w:vertAlign w:val="baseline"/>
          <w:lang w:val="en-US" w:eastAsia="zh-CN"/>
        </w:rPr>
        <w:t>Liangliang glue thermal insulation intermediate paint</w:t>
      </w:r>
    </w:p>
    <w:p w14:paraId="49B99B5E">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产品组成</w:t>
      </w:r>
      <w:r>
        <w:rPr>
          <w:rFonts w:hint="eastAsia"/>
          <w:b w:val="0"/>
          <w:bCs w:val="0"/>
          <w:sz w:val="28"/>
          <w:szCs w:val="36"/>
          <w:vertAlign w:val="baseline"/>
          <w:lang w:val="en-US" w:eastAsia="zh-CN"/>
        </w:rPr>
        <w:t>：该漆由高分子合成树脂、隔热材料、玻璃微珠、颜料、添加剂（不含铅等重金属元素）组成。</w:t>
      </w:r>
    </w:p>
    <w:p w14:paraId="6B6C5C9D">
      <w:pPr>
        <w:numPr>
          <w:ilvl w:val="0"/>
          <w:numId w:val="0"/>
        </w:numPr>
        <w:tabs>
          <w:tab w:val="left" w:pos="911"/>
        </w:tabs>
        <w:bidi w:val="0"/>
        <w:jc w:val="both"/>
        <w:rPr>
          <w:rFonts w:hint="eastAsia"/>
          <w:b w:val="0"/>
          <w:bCs w:val="0"/>
          <w:sz w:val="28"/>
          <w:szCs w:val="36"/>
          <w:vertAlign w:val="baseline"/>
          <w:lang w:val="en-US" w:eastAsia="zh-CN"/>
        </w:rPr>
      </w:pPr>
      <w:bookmarkStart w:id="36" w:name="OLE_LINK20"/>
      <w:r>
        <w:rPr>
          <w:rFonts w:hint="eastAsia"/>
          <w:b/>
          <w:bCs/>
          <w:sz w:val="28"/>
          <w:szCs w:val="36"/>
          <w:vertAlign w:val="baseline"/>
          <w:lang w:val="en-US" w:eastAsia="zh-CN"/>
        </w:rPr>
        <w:t>Product composition</w:t>
      </w:r>
      <w:r>
        <w:rPr>
          <w:rFonts w:hint="eastAsia"/>
          <w:b w:val="0"/>
          <w:bCs w:val="0"/>
          <w:sz w:val="28"/>
          <w:szCs w:val="36"/>
          <w:vertAlign w:val="baseline"/>
          <w:lang w:val="en-US" w:eastAsia="zh-CN"/>
        </w:rPr>
        <w:t>: The paint is composed of polymer synthetic resin, thermal insulation materials, glass beads, pigments, and additives (excluding lead and other heavy metal elements).</w:t>
      </w:r>
    </w:p>
    <w:bookmarkEnd w:id="36"/>
    <w:p w14:paraId="7908667B">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产品用途</w:t>
      </w:r>
      <w:r>
        <w:rPr>
          <w:rFonts w:hint="eastAsia"/>
          <w:b w:val="0"/>
          <w:bCs w:val="0"/>
          <w:sz w:val="28"/>
          <w:szCs w:val="36"/>
          <w:vertAlign w:val="baseline"/>
          <w:lang w:val="en-US" w:eastAsia="zh-CN"/>
        </w:rPr>
        <w:t>：该漆是用新型隔热材料，采用薄膜涂层的形式，达到隔热降温的效果。尤其在夏季高温环境中的液化气罐、油罐车、储油罐、各类化工原料罐等，可减少原降温措施所需要的能源消耗（如果喷淋装置使油罐在夏季高温环境下保持一定的较低温度），并改善了环境。该产品主要利用漆膜中的特种成分，如隔热材料、增白剂、高分子树脂等。将日光等热量隔绝、反射，已达到隔热效果，使物体表面和内部有明显温差，降低温度，隔热效果好，同时对金属表面、外表具有很好的</w:t>
      </w:r>
      <w:r>
        <w:rPr>
          <w:rFonts w:hint="eastAsia"/>
          <w:b w:val="0"/>
          <w:bCs w:val="0"/>
          <w:color w:val="00B0F0"/>
          <w:sz w:val="28"/>
          <w:szCs w:val="36"/>
          <w:vertAlign w:val="baseline"/>
          <w:lang w:val="en-US" w:eastAsia="zh-CN"/>
        </w:rPr>
        <w:t>防腐作用</w:t>
      </w:r>
      <w:r>
        <w:rPr>
          <w:rFonts w:hint="eastAsia"/>
          <w:b w:val="0"/>
          <w:bCs w:val="0"/>
          <w:sz w:val="28"/>
          <w:szCs w:val="36"/>
          <w:vertAlign w:val="baseline"/>
          <w:lang w:val="en-US" w:eastAsia="zh-CN"/>
        </w:rPr>
        <w:t>：</w:t>
      </w:r>
    </w:p>
    <w:p w14:paraId="1CA39328">
      <w:pPr>
        <w:numPr>
          <w:ilvl w:val="0"/>
          <w:numId w:val="21"/>
        </w:numPr>
        <w:tabs>
          <w:tab w:val="left" w:pos="911"/>
        </w:tabs>
        <w:bidi w:val="0"/>
        <w:jc w:val="both"/>
        <w:rPr>
          <w:rFonts w:hint="eastAsia"/>
          <w:b w:val="0"/>
          <w:bCs w:val="0"/>
          <w:sz w:val="28"/>
          <w:szCs w:val="36"/>
          <w:vertAlign w:val="baseline"/>
          <w:lang w:val="en-US" w:eastAsia="zh-CN"/>
        </w:rPr>
      </w:pPr>
      <w:r>
        <w:rPr>
          <w:rFonts w:hint="eastAsia"/>
          <w:b w:val="0"/>
          <w:bCs w:val="0"/>
          <w:sz w:val="28"/>
          <w:szCs w:val="36"/>
          <w:vertAlign w:val="baseline"/>
          <w:lang w:val="en-US" w:eastAsia="zh-CN"/>
        </w:rPr>
        <w:t>凉谅胶隔热底漆代替了传统红丹防锈漆，底漆中加入了防锈剂和防锈材料和隔热填料等</w:t>
      </w:r>
    </w:p>
    <w:p w14:paraId="61FC351C">
      <w:pPr>
        <w:numPr>
          <w:ilvl w:val="0"/>
          <w:numId w:val="21"/>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凉凉胶隔热中间漆具有底、面相结合的良好附着力，同时增强防腐效果</w:t>
      </w:r>
    </w:p>
    <w:p w14:paraId="2CA0AD2C">
      <w:pPr>
        <w:numPr>
          <w:ilvl w:val="0"/>
          <w:numId w:val="21"/>
        </w:numPr>
        <w:tabs>
          <w:tab w:val="left" w:pos="911"/>
        </w:tabs>
        <w:bidi w:val="0"/>
        <w:jc w:val="both"/>
        <w:rPr>
          <w:rFonts w:hint="default"/>
          <w:b w:val="0"/>
          <w:bCs w:val="0"/>
          <w:sz w:val="28"/>
          <w:szCs w:val="36"/>
          <w:vertAlign w:val="baseline"/>
          <w:lang w:val="en-US" w:eastAsia="zh-CN"/>
        </w:rPr>
      </w:pPr>
      <w:r>
        <w:rPr>
          <w:rFonts w:hint="eastAsia"/>
          <w:b w:val="0"/>
          <w:bCs w:val="0"/>
          <w:sz w:val="28"/>
          <w:szCs w:val="36"/>
          <w:vertAlign w:val="baseline"/>
          <w:lang w:val="en-US" w:eastAsia="zh-CN"/>
        </w:rPr>
        <w:t>凉凉胶隔热面漆涂装在表面层，起隔热、防腐、反射、能代替喷淋、有高性能的防腐作用</w:t>
      </w:r>
    </w:p>
    <w:p w14:paraId="2372A1EA">
      <w:pPr>
        <w:numPr>
          <w:ilvl w:val="0"/>
          <w:numId w:val="0"/>
        </w:numPr>
        <w:tabs>
          <w:tab w:val="left" w:pos="911"/>
        </w:tabs>
        <w:bidi w:val="0"/>
        <w:jc w:val="both"/>
        <w:rPr>
          <w:rFonts w:hint="default"/>
          <w:b w:val="0"/>
          <w:bCs w:val="0"/>
          <w:sz w:val="28"/>
          <w:szCs w:val="36"/>
          <w:vertAlign w:val="baseline"/>
          <w:lang w:val="en-US" w:eastAsia="zh-CN"/>
        </w:rPr>
      </w:pPr>
      <w:r>
        <w:rPr>
          <w:rFonts w:hint="default"/>
          <w:b/>
          <w:bCs/>
          <w:sz w:val="28"/>
          <w:szCs w:val="36"/>
          <w:vertAlign w:val="baseline"/>
          <w:lang w:val="en-US" w:eastAsia="zh-CN"/>
        </w:rPr>
        <w:t>Product Usage</w:t>
      </w:r>
      <w:r>
        <w:rPr>
          <w:rFonts w:hint="default"/>
          <w:b w:val="0"/>
          <w:bCs w:val="0"/>
          <w:sz w:val="28"/>
          <w:szCs w:val="36"/>
          <w:vertAlign w:val="baseline"/>
          <w:lang w:val="en-US" w:eastAsia="zh-CN"/>
        </w:rPr>
        <w:t>: This paint is a new type of heat insulating material in the form of a thin film coating to achieve the effect of heat insulation and cooling. Especially for liquefied gas tanks, oil tank trucks, oil storage tanks, various chemical raw material tanks, etc. in high-temperature environments in summer, the energy consumption required for original cooling measures can be reduced (if the spray device keeps the oil tanks in high-temperature environments in summer a certain lower temperature) and improves the environment. This product mainly uses special ingredients in the paint film, such as heat insulation materials, whitening agents, polymer resins, etc. It isolates and reflects heat such as sunlight to achieve a heat insulation effect, causing a significant temperature difference between the surface and the interior of the object, lowering the temperature, and having a good heat insulation effect. At the same time, it has a good anti-corrosion effect on the metal surface and appearance:</w:t>
      </w:r>
    </w:p>
    <w:p w14:paraId="541B2C1D">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1. Liangliang glue thermal insulation primer replaces the traditional red lead anti-rust paint. Anti-rust agents, anti-rust materials and thermal insulation fillers are added to the primer.</w:t>
      </w:r>
    </w:p>
    <w:p w14:paraId="7CD1E276">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2. Liangliang glue thermal insulation intermediate paint has good adhesion on both the base and surface, and at the same time enhances the anti-corrosion effect</w:t>
      </w:r>
    </w:p>
    <w:p w14:paraId="5565767D">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3. Liangliang glue heat-insulating topcoat is applied on the surface layer to play the role of heat insulation, anti-corrosion, reflection, can replace spraying, and has high-performance anti-corrosion effects.</w:t>
      </w:r>
    </w:p>
    <w:p w14:paraId="55B1AF7E">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颜色</w:t>
      </w:r>
      <w:r>
        <w:rPr>
          <w:rFonts w:hint="eastAsia"/>
          <w:b w:val="0"/>
          <w:bCs w:val="0"/>
          <w:sz w:val="28"/>
          <w:szCs w:val="36"/>
          <w:vertAlign w:val="baseline"/>
          <w:lang w:val="en-US" w:eastAsia="zh-CN"/>
        </w:rPr>
        <w:t>：白色为主</w:t>
      </w:r>
    </w:p>
    <w:p w14:paraId="5CCAF61B">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Color</w:t>
      </w:r>
      <w:r>
        <w:rPr>
          <w:rFonts w:hint="eastAsia"/>
          <w:b w:val="0"/>
          <w:bCs w:val="0"/>
          <w:sz w:val="28"/>
          <w:szCs w:val="36"/>
          <w:vertAlign w:val="baseline"/>
          <w:lang w:val="en-US" w:eastAsia="zh-CN"/>
        </w:rPr>
        <w:t>: mainly white</w:t>
      </w:r>
    </w:p>
    <w:p w14:paraId="17CBD24C">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施工工艺</w:t>
      </w:r>
      <w:r>
        <w:rPr>
          <w:rFonts w:hint="eastAsia"/>
          <w:b w:val="0"/>
          <w:bCs w:val="0"/>
          <w:sz w:val="28"/>
          <w:szCs w:val="36"/>
          <w:vertAlign w:val="baseline"/>
          <w:lang w:val="en-US" w:eastAsia="zh-CN"/>
        </w:rPr>
        <w:t>：</w:t>
      </w:r>
    </w:p>
    <w:p w14:paraId="465FA3B6">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1、钢结构件及非金属表面进行处理无锈、油、灰尘等即可涂刷即可涂刷。</w:t>
      </w:r>
    </w:p>
    <w:p w14:paraId="26E79B77">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2、可采用刷涂、喷涂、滚涂方法。</w:t>
      </w:r>
    </w:p>
    <w:p w14:paraId="1DD5ADE0">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3、在旧设备上采用,需去除起松脱落的旧漆皮、锈层、灰尘、油污等,用磨光机或钢丝刷,砂纸打磨完，完好的旧漆皮可以保留,进行涂刷。</w:t>
      </w:r>
    </w:p>
    <w:p w14:paraId="0F0DFC3C">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4、对于腐蚀严重的钢铁表面,可采用70-T带锈涂料或88-1除油除锈磷化液涂刷-道,待24小时实干后,在进行涂刷。</w:t>
      </w:r>
    </w:p>
    <w:p w14:paraId="216F1589">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5、涂装间隔时间,底漆刷涂后隔24小时一道,在涂中间漆、面漆等。每道漆间隔24小时即可。</w:t>
      </w:r>
    </w:p>
    <w:p w14:paraId="2624929F">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6、施工中注意防止下雨,表面有露水不可涂刷。保管在防火、通风、透气干燥处。</w:t>
      </w:r>
    </w:p>
    <w:p w14:paraId="31096B08">
      <w:pPr>
        <w:numPr>
          <w:ilvl w:val="0"/>
          <w:numId w:val="0"/>
        </w:numPr>
        <w:tabs>
          <w:tab w:val="left" w:pos="911"/>
        </w:tabs>
        <w:bidi w:val="0"/>
        <w:jc w:val="both"/>
        <w:rPr>
          <w:rFonts w:hint="default"/>
          <w:b w:val="0"/>
          <w:bCs w:val="0"/>
          <w:sz w:val="28"/>
          <w:szCs w:val="36"/>
          <w:vertAlign w:val="baseline"/>
          <w:lang w:val="en-US" w:eastAsia="zh-CN"/>
        </w:rPr>
      </w:pPr>
      <w:bookmarkStart w:id="37" w:name="OLE_LINK21"/>
      <w:r>
        <w:rPr>
          <w:rFonts w:hint="default"/>
          <w:b/>
          <w:bCs/>
          <w:sz w:val="28"/>
          <w:szCs w:val="36"/>
          <w:vertAlign w:val="baseline"/>
          <w:lang w:val="en-US" w:eastAsia="zh-CN"/>
        </w:rPr>
        <w:t>Construction technology</w:t>
      </w:r>
      <w:r>
        <w:rPr>
          <w:rFonts w:hint="default"/>
          <w:b w:val="0"/>
          <w:bCs w:val="0"/>
          <w:sz w:val="28"/>
          <w:szCs w:val="36"/>
          <w:vertAlign w:val="baseline"/>
          <w:lang w:val="en-US" w:eastAsia="zh-CN"/>
        </w:rPr>
        <w:t>:</w:t>
      </w:r>
    </w:p>
    <w:p w14:paraId="7B8F2B86">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1. Steel structural parts and non-metallic surfaces should be treated without rust, oil, dust, etc. and can be painted immediately.</w:t>
      </w:r>
    </w:p>
    <w:p w14:paraId="09D6896E">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2. Brushing, spraying and rolling methods can be used.</w:t>
      </w:r>
    </w:p>
    <w:bookmarkEnd w:id="37"/>
    <w:p w14:paraId="455075A8">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3. When used on old equipment, it is necessary to remove the loose and peeling old paint, rust layer, dust, oil, etc., and use a polisher or wire brush to polish it with sandpaper. The intact old paint can be retained for painting.</w:t>
      </w:r>
    </w:p>
    <w:p w14:paraId="2D060D8B">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4. For severely corroded steel surfaces, you can use 70-T rust-bearing paint or 88-1 degreasing and rust-removing phosphating liquid to paint one line. Wait for 24 hours to dry before painting.</w:t>
      </w:r>
    </w:p>
    <w:p w14:paraId="66143024">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5. Painting interval: 24 hours after the primer is applied, apply the intermediate paint, topcoat, etc. Just 24 hours between each coat of paint.</w:t>
      </w:r>
    </w:p>
    <w:p w14:paraId="533258D5">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6. Pay attention to prevent rain during construction. Do not paint if there is dew on the surface. Store in a fireproof, ventilated, breathable and dry place.</w:t>
      </w:r>
    </w:p>
    <w:p w14:paraId="7391EDAB">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注意事项</w:t>
      </w:r>
      <w:r>
        <w:rPr>
          <w:rFonts w:hint="eastAsia"/>
          <w:b w:val="0"/>
          <w:bCs w:val="0"/>
          <w:sz w:val="28"/>
          <w:szCs w:val="36"/>
          <w:vertAlign w:val="baseline"/>
          <w:lang w:val="en-US" w:eastAsia="zh-CN"/>
        </w:rPr>
        <w:t>：任何油漆施工中均应保证提供一下措施：</w:t>
      </w:r>
    </w:p>
    <w:p w14:paraId="3CFBDF8F">
      <w:pPr>
        <w:numPr>
          <w:ilvl w:val="0"/>
          <w:numId w:val="0"/>
        </w:numPr>
        <w:tabs>
          <w:tab w:val="left" w:pos="911"/>
        </w:tabs>
        <w:bidi w:val="0"/>
        <w:jc w:val="both"/>
        <w:rPr>
          <w:rFonts w:hint="eastAsia"/>
          <w:b w:val="0"/>
          <w:bCs w:val="0"/>
          <w:sz w:val="28"/>
          <w:szCs w:val="36"/>
          <w:vertAlign w:val="baseline"/>
          <w:lang w:val="en-US" w:eastAsia="zh-CN"/>
        </w:rPr>
      </w:pPr>
      <w:r>
        <w:rPr>
          <w:rFonts w:hint="default"/>
          <w:b w:val="0"/>
          <w:bCs w:val="0"/>
          <w:sz w:val="28"/>
          <w:szCs w:val="36"/>
          <w:vertAlign w:val="baseline"/>
          <w:lang w:val="en-US" w:eastAsia="zh-CN"/>
        </w:rPr>
        <w:t>1、避免接触皮肤和眼睛</w:t>
      </w:r>
    </w:p>
    <w:p w14:paraId="0A906E59">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2、如果油漆接触到皮肤,应用温水以及(或者)适当的清洗剂清洗。如果油漆接触到眼睛,应用大量清水冲洗并立即就医。保证良好的通风。3、涂料中含有可燃物质。请远离火花并禁止在临近地区吸烟。</w:t>
      </w:r>
    </w:p>
    <w:p w14:paraId="4871BB08">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4、现场遵守一切健康规定。</w:t>
      </w:r>
    </w:p>
    <w:p w14:paraId="4D9E8066">
      <w:pPr>
        <w:numPr>
          <w:ilvl w:val="0"/>
          <w:numId w:val="0"/>
        </w:numPr>
        <w:tabs>
          <w:tab w:val="left" w:pos="911"/>
        </w:tabs>
        <w:bidi w:val="0"/>
        <w:jc w:val="both"/>
        <w:rPr>
          <w:rFonts w:hint="default"/>
          <w:b w:val="0"/>
          <w:bCs w:val="0"/>
          <w:sz w:val="28"/>
          <w:szCs w:val="36"/>
          <w:vertAlign w:val="baseline"/>
          <w:lang w:val="en-US" w:eastAsia="zh-CN"/>
        </w:rPr>
      </w:pPr>
      <w:r>
        <w:rPr>
          <w:rFonts w:hint="default"/>
          <w:b/>
          <w:bCs/>
          <w:sz w:val="28"/>
          <w:szCs w:val="36"/>
          <w:vertAlign w:val="baseline"/>
          <w:lang w:val="en-US" w:eastAsia="zh-CN"/>
        </w:rPr>
        <w:t>Note</w:t>
      </w:r>
      <w:r>
        <w:rPr>
          <w:rFonts w:hint="default"/>
          <w:b w:val="0"/>
          <w:bCs w:val="0"/>
          <w:sz w:val="28"/>
          <w:szCs w:val="36"/>
          <w:vertAlign w:val="baseline"/>
          <w:lang w:val="en-US" w:eastAsia="zh-CN"/>
        </w:rPr>
        <w:t>: The following measures should be ensured during any painting construction:</w:t>
      </w:r>
    </w:p>
    <w:p w14:paraId="5010242B">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1. Avoid contact with skin and eyes</w:t>
      </w:r>
    </w:p>
    <w:p w14:paraId="53581C8C">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2. If the paint comes into contact with the skin, clean it with warm water and/or appropriate detergent. If paint comes into contact with eyes, flush with plenty of water and seek medical attention immediately. Ensure good ventilation. 3. The paint contains flammable substances. Please keep away from sparks and do not smoke in the immediate area.</w:t>
      </w:r>
    </w:p>
    <w:p w14:paraId="53E4280B">
      <w:pPr>
        <w:numPr>
          <w:ilvl w:val="0"/>
          <w:numId w:val="0"/>
        </w:numPr>
        <w:tabs>
          <w:tab w:val="left" w:pos="911"/>
        </w:tabs>
        <w:bidi w:val="0"/>
        <w:jc w:val="both"/>
        <w:rPr>
          <w:rFonts w:hint="default"/>
          <w:b w:val="0"/>
          <w:bCs w:val="0"/>
          <w:sz w:val="28"/>
          <w:szCs w:val="36"/>
          <w:vertAlign w:val="baseline"/>
          <w:lang w:val="en-US" w:eastAsia="zh-CN"/>
        </w:rPr>
      </w:pPr>
      <w:r>
        <w:rPr>
          <w:rFonts w:hint="default"/>
          <w:b w:val="0"/>
          <w:bCs w:val="0"/>
          <w:sz w:val="28"/>
          <w:szCs w:val="36"/>
          <w:vertAlign w:val="baseline"/>
          <w:lang w:val="en-US" w:eastAsia="zh-CN"/>
        </w:rPr>
        <w:t>4. Comply with all health regulations on site.</w:t>
      </w:r>
    </w:p>
    <w:p w14:paraId="0CC30D59">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包装规格</w:t>
      </w:r>
      <w:r>
        <w:rPr>
          <w:rFonts w:hint="eastAsia"/>
          <w:b w:val="0"/>
          <w:bCs w:val="0"/>
          <w:sz w:val="28"/>
          <w:szCs w:val="36"/>
          <w:vertAlign w:val="baseline"/>
          <w:lang w:val="en-US" w:eastAsia="zh-CN"/>
        </w:rPr>
        <w:t>：主漆  24kg/桶    固化剂  4kg/桶</w:t>
      </w:r>
    </w:p>
    <w:p w14:paraId="478F26B5">
      <w:pPr>
        <w:numPr>
          <w:ilvl w:val="0"/>
          <w:numId w:val="0"/>
        </w:numPr>
        <w:tabs>
          <w:tab w:val="left" w:pos="911"/>
        </w:tabs>
        <w:bidi w:val="0"/>
        <w:jc w:val="both"/>
        <w:rPr>
          <w:rFonts w:hint="eastAsia"/>
          <w:b w:val="0"/>
          <w:bCs w:val="0"/>
          <w:sz w:val="28"/>
          <w:szCs w:val="36"/>
          <w:vertAlign w:val="baseline"/>
          <w:lang w:val="en-US" w:eastAsia="zh-CN"/>
        </w:rPr>
      </w:pPr>
      <w:r>
        <w:rPr>
          <w:rFonts w:hint="eastAsia"/>
          <w:b/>
          <w:bCs/>
          <w:sz w:val="28"/>
          <w:szCs w:val="36"/>
          <w:vertAlign w:val="baseline"/>
          <w:lang w:val="en-US" w:eastAsia="zh-CN"/>
        </w:rPr>
        <w:t>Packaging specifications</w:t>
      </w:r>
      <w:r>
        <w:rPr>
          <w:rFonts w:hint="eastAsia"/>
          <w:b w:val="0"/>
          <w:bCs w:val="0"/>
          <w:sz w:val="28"/>
          <w:szCs w:val="36"/>
          <w:vertAlign w:val="baseline"/>
          <w:lang w:val="en-US" w:eastAsia="zh-CN"/>
        </w:rPr>
        <w:t>: main paint 24kg/barrel curing agent 4kg/barrel</w:t>
      </w:r>
    </w:p>
    <w:p w14:paraId="521B12AD">
      <w:pPr>
        <w:numPr>
          <w:ilvl w:val="0"/>
          <w:numId w:val="0"/>
        </w:numPr>
        <w:tabs>
          <w:tab w:val="left" w:pos="911"/>
        </w:tabs>
        <w:bidi w:val="0"/>
        <w:jc w:val="both"/>
        <w:rPr>
          <w:rFonts w:hint="eastAsia"/>
          <w:b w:val="0"/>
          <w:bCs w:val="0"/>
          <w:sz w:val="28"/>
          <w:szCs w:val="36"/>
          <w:vertAlign w:val="baseline"/>
          <w:lang w:val="en-US" w:eastAsia="zh-CN"/>
        </w:rPr>
      </w:pPr>
      <w:r>
        <w:rPr>
          <w:rFonts w:hint="eastAsia"/>
          <w:b w:val="0"/>
          <w:bCs w:val="0"/>
          <w:color w:val="00B0F0"/>
          <w:sz w:val="28"/>
          <w:szCs w:val="36"/>
          <w:vertAlign w:val="baseline"/>
          <w:lang w:val="en-US" w:eastAsia="zh-CN"/>
        </w:rPr>
        <w:t>配比</w:t>
      </w:r>
      <w:r>
        <w:rPr>
          <w:rFonts w:hint="eastAsia"/>
          <w:b w:val="0"/>
          <w:bCs w:val="0"/>
          <w:sz w:val="28"/>
          <w:szCs w:val="36"/>
          <w:vertAlign w:val="baseline"/>
          <w:lang w:val="en-US" w:eastAsia="zh-CN"/>
        </w:rPr>
        <w:t>：6:1（重量比）</w:t>
      </w:r>
    </w:p>
    <w:p w14:paraId="6AAEA621">
      <w:pPr>
        <w:numPr>
          <w:ilvl w:val="0"/>
          <w:numId w:val="0"/>
        </w:numPr>
        <w:tabs>
          <w:tab w:val="left" w:pos="911"/>
        </w:tabs>
        <w:bidi w:val="0"/>
        <w:jc w:val="both"/>
        <w:rPr>
          <w:rFonts w:hint="default"/>
          <w:b w:val="0"/>
          <w:bCs w:val="0"/>
          <w:sz w:val="28"/>
          <w:szCs w:val="36"/>
          <w:vertAlign w:val="baseline"/>
          <w:lang w:val="en-US" w:eastAsia="zh-CN"/>
        </w:rPr>
      </w:pPr>
      <w:r>
        <w:rPr>
          <w:rFonts w:hint="default"/>
          <w:b/>
          <w:bCs/>
          <w:sz w:val="28"/>
          <w:szCs w:val="36"/>
          <w:vertAlign w:val="baseline"/>
          <w:lang w:val="en-US" w:eastAsia="zh-CN"/>
        </w:rPr>
        <w:t>Ratio</w:t>
      </w:r>
      <w:r>
        <w:rPr>
          <w:rFonts w:hint="default"/>
          <w:b w:val="0"/>
          <w:bCs w:val="0"/>
          <w:sz w:val="28"/>
          <w:szCs w:val="36"/>
          <w:vertAlign w:val="baseline"/>
          <w:lang w:val="en-US" w:eastAsia="zh-CN"/>
        </w:rPr>
        <w:t>: 6:1 (weight ratio)</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3C331"/>
    <w:multiLevelType w:val="singleLevel"/>
    <w:tmpl w:val="84A3C331"/>
    <w:lvl w:ilvl="0" w:tentative="0">
      <w:start w:val="1"/>
      <w:numFmt w:val="decimal"/>
      <w:suff w:val="nothing"/>
      <w:lvlText w:val="%1、"/>
      <w:lvlJc w:val="left"/>
    </w:lvl>
  </w:abstractNum>
  <w:abstractNum w:abstractNumId="1">
    <w:nsid w:val="85E67120"/>
    <w:multiLevelType w:val="singleLevel"/>
    <w:tmpl w:val="85E67120"/>
    <w:lvl w:ilvl="0" w:tentative="0">
      <w:start w:val="2"/>
      <w:numFmt w:val="decimal"/>
      <w:suff w:val="nothing"/>
      <w:lvlText w:val="%1、"/>
      <w:lvlJc w:val="left"/>
    </w:lvl>
  </w:abstractNum>
  <w:abstractNum w:abstractNumId="2">
    <w:nsid w:val="879BAA1D"/>
    <w:multiLevelType w:val="singleLevel"/>
    <w:tmpl w:val="879BAA1D"/>
    <w:lvl w:ilvl="0" w:tentative="0">
      <w:start w:val="1"/>
      <w:numFmt w:val="decimal"/>
      <w:lvlText w:val="%1."/>
      <w:lvlJc w:val="left"/>
      <w:pPr>
        <w:tabs>
          <w:tab w:val="left" w:pos="312"/>
        </w:tabs>
      </w:pPr>
    </w:lvl>
  </w:abstractNum>
  <w:abstractNum w:abstractNumId="3">
    <w:nsid w:val="9784DD60"/>
    <w:multiLevelType w:val="singleLevel"/>
    <w:tmpl w:val="9784DD60"/>
    <w:lvl w:ilvl="0" w:tentative="0">
      <w:start w:val="1"/>
      <w:numFmt w:val="decimal"/>
      <w:lvlText w:val="%1."/>
      <w:lvlJc w:val="left"/>
      <w:pPr>
        <w:tabs>
          <w:tab w:val="left" w:pos="312"/>
        </w:tabs>
      </w:pPr>
    </w:lvl>
  </w:abstractNum>
  <w:abstractNum w:abstractNumId="4">
    <w:nsid w:val="97AA205C"/>
    <w:multiLevelType w:val="singleLevel"/>
    <w:tmpl w:val="97AA205C"/>
    <w:lvl w:ilvl="0" w:tentative="0">
      <w:start w:val="1"/>
      <w:numFmt w:val="decimal"/>
      <w:lvlText w:val="%1."/>
      <w:lvlJc w:val="left"/>
      <w:pPr>
        <w:tabs>
          <w:tab w:val="left" w:pos="312"/>
        </w:tabs>
      </w:pPr>
    </w:lvl>
  </w:abstractNum>
  <w:abstractNum w:abstractNumId="5">
    <w:nsid w:val="9FA0F2A8"/>
    <w:multiLevelType w:val="singleLevel"/>
    <w:tmpl w:val="9FA0F2A8"/>
    <w:lvl w:ilvl="0" w:tentative="0">
      <w:start w:val="1"/>
      <w:numFmt w:val="decimal"/>
      <w:lvlText w:val="%1."/>
      <w:lvlJc w:val="left"/>
      <w:pPr>
        <w:tabs>
          <w:tab w:val="left" w:pos="312"/>
        </w:tabs>
      </w:pPr>
    </w:lvl>
  </w:abstractNum>
  <w:abstractNum w:abstractNumId="6">
    <w:nsid w:val="ABD48EE3"/>
    <w:multiLevelType w:val="singleLevel"/>
    <w:tmpl w:val="ABD48EE3"/>
    <w:lvl w:ilvl="0" w:tentative="0">
      <w:start w:val="1"/>
      <w:numFmt w:val="decimal"/>
      <w:suff w:val="nothing"/>
      <w:lvlText w:val="%1、"/>
      <w:lvlJc w:val="left"/>
    </w:lvl>
  </w:abstractNum>
  <w:abstractNum w:abstractNumId="7">
    <w:nsid w:val="DC9B689E"/>
    <w:multiLevelType w:val="singleLevel"/>
    <w:tmpl w:val="DC9B689E"/>
    <w:lvl w:ilvl="0" w:tentative="0">
      <w:start w:val="1"/>
      <w:numFmt w:val="decimal"/>
      <w:lvlText w:val="%1."/>
      <w:lvlJc w:val="left"/>
      <w:pPr>
        <w:tabs>
          <w:tab w:val="left" w:pos="312"/>
        </w:tabs>
      </w:pPr>
    </w:lvl>
  </w:abstractNum>
  <w:abstractNum w:abstractNumId="8">
    <w:nsid w:val="DEC38979"/>
    <w:multiLevelType w:val="singleLevel"/>
    <w:tmpl w:val="DEC38979"/>
    <w:lvl w:ilvl="0" w:tentative="0">
      <w:start w:val="1"/>
      <w:numFmt w:val="decimal"/>
      <w:suff w:val="nothing"/>
      <w:lvlText w:val="%1、"/>
      <w:lvlJc w:val="left"/>
    </w:lvl>
  </w:abstractNum>
  <w:abstractNum w:abstractNumId="9">
    <w:nsid w:val="E789502E"/>
    <w:multiLevelType w:val="singleLevel"/>
    <w:tmpl w:val="E789502E"/>
    <w:lvl w:ilvl="0" w:tentative="0">
      <w:start w:val="1"/>
      <w:numFmt w:val="decimal"/>
      <w:suff w:val="nothing"/>
      <w:lvlText w:val="%1、"/>
      <w:lvlJc w:val="left"/>
    </w:lvl>
  </w:abstractNum>
  <w:abstractNum w:abstractNumId="10">
    <w:nsid w:val="E95EB4B1"/>
    <w:multiLevelType w:val="singleLevel"/>
    <w:tmpl w:val="E95EB4B1"/>
    <w:lvl w:ilvl="0" w:tentative="0">
      <w:start w:val="1"/>
      <w:numFmt w:val="decimal"/>
      <w:lvlText w:val="%1."/>
      <w:lvlJc w:val="left"/>
      <w:pPr>
        <w:tabs>
          <w:tab w:val="left" w:pos="312"/>
        </w:tabs>
      </w:pPr>
    </w:lvl>
  </w:abstractNum>
  <w:abstractNum w:abstractNumId="11">
    <w:nsid w:val="FB017537"/>
    <w:multiLevelType w:val="singleLevel"/>
    <w:tmpl w:val="FB017537"/>
    <w:lvl w:ilvl="0" w:tentative="0">
      <w:start w:val="1"/>
      <w:numFmt w:val="decimal"/>
      <w:lvlText w:val="%1."/>
      <w:lvlJc w:val="left"/>
      <w:pPr>
        <w:tabs>
          <w:tab w:val="left" w:pos="312"/>
        </w:tabs>
      </w:pPr>
    </w:lvl>
  </w:abstractNum>
  <w:abstractNum w:abstractNumId="12">
    <w:nsid w:val="0AF6C952"/>
    <w:multiLevelType w:val="singleLevel"/>
    <w:tmpl w:val="0AF6C952"/>
    <w:lvl w:ilvl="0" w:tentative="0">
      <w:start w:val="1"/>
      <w:numFmt w:val="decimal"/>
      <w:lvlText w:val="%1."/>
      <w:lvlJc w:val="left"/>
      <w:pPr>
        <w:tabs>
          <w:tab w:val="left" w:pos="312"/>
        </w:tabs>
      </w:pPr>
    </w:lvl>
  </w:abstractNum>
  <w:abstractNum w:abstractNumId="13">
    <w:nsid w:val="12C48A3A"/>
    <w:multiLevelType w:val="singleLevel"/>
    <w:tmpl w:val="12C48A3A"/>
    <w:lvl w:ilvl="0" w:tentative="0">
      <w:start w:val="1"/>
      <w:numFmt w:val="decimal"/>
      <w:lvlText w:val="%1."/>
      <w:lvlJc w:val="left"/>
      <w:pPr>
        <w:tabs>
          <w:tab w:val="left" w:pos="312"/>
        </w:tabs>
      </w:pPr>
    </w:lvl>
  </w:abstractNum>
  <w:abstractNum w:abstractNumId="14">
    <w:nsid w:val="1CD8FBB5"/>
    <w:multiLevelType w:val="singleLevel"/>
    <w:tmpl w:val="1CD8FBB5"/>
    <w:lvl w:ilvl="0" w:tentative="0">
      <w:start w:val="1"/>
      <w:numFmt w:val="decimal"/>
      <w:lvlText w:val="%1."/>
      <w:lvlJc w:val="left"/>
      <w:pPr>
        <w:tabs>
          <w:tab w:val="left" w:pos="312"/>
        </w:tabs>
      </w:pPr>
    </w:lvl>
  </w:abstractNum>
  <w:abstractNum w:abstractNumId="15">
    <w:nsid w:val="2B2D25AA"/>
    <w:multiLevelType w:val="singleLevel"/>
    <w:tmpl w:val="2B2D25AA"/>
    <w:lvl w:ilvl="0" w:tentative="0">
      <w:start w:val="1"/>
      <w:numFmt w:val="decimal"/>
      <w:lvlText w:val="%1."/>
      <w:lvlJc w:val="left"/>
      <w:pPr>
        <w:tabs>
          <w:tab w:val="left" w:pos="312"/>
        </w:tabs>
      </w:pPr>
    </w:lvl>
  </w:abstractNum>
  <w:abstractNum w:abstractNumId="16">
    <w:nsid w:val="3747548A"/>
    <w:multiLevelType w:val="singleLevel"/>
    <w:tmpl w:val="3747548A"/>
    <w:lvl w:ilvl="0" w:tentative="0">
      <w:start w:val="1"/>
      <w:numFmt w:val="decimal"/>
      <w:suff w:val="nothing"/>
      <w:lvlText w:val="%1、"/>
      <w:lvlJc w:val="left"/>
    </w:lvl>
  </w:abstractNum>
  <w:abstractNum w:abstractNumId="17">
    <w:nsid w:val="38E8B19B"/>
    <w:multiLevelType w:val="singleLevel"/>
    <w:tmpl w:val="38E8B19B"/>
    <w:lvl w:ilvl="0" w:tentative="0">
      <w:start w:val="1"/>
      <w:numFmt w:val="decimal"/>
      <w:lvlText w:val="%1."/>
      <w:lvlJc w:val="left"/>
      <w:pPr>
        <w:tabs>
          <w:tab w:val="left" w:pos="312"/>
        </w:tabs>
      </w:pPr>
    </w:lvl>
  </w:abstractNum>
  <w:abstractNum w:abstractNumId="18">
    <w:nsid w:val="3B41A264"/>
    <w:multiLevelType w:val="singleLevel"/>
    <w:tmpl w:val="3B41A264"/>
    <w:lvl w:ilvl="0" w:tentative="0">
      <w:start w:val="1"/>
      <w:numFmt w:val="decimal"/>
      <w:lvlText w:val="%1."/>
      <w:lvlJc w:val="left"/>
      <w:pPr>
        <w:tabs>
          <w:tab w:val="left" w:pos="312"/>
        </w:tabs>
      </w:pPr>
    </w:lvl>
  </w:abstractNum>
  <w:abstractNum w:abstractNumId="19">
    <w:nsid w:val="3CD37321"/>
    <w:multiLevelType w:val="singleLevel"/>
    <w:tmpl w:val="3CD37321"/>
    <w:lvl w:ilvl="0" w:tentative="0">
      <w:start w:val="1"/>
      <w:numFmt w:val="decimal"/>
      <w:lvlText w:val="%1."/>
      <w:lvlJc w:val="left"/>
      <w:pPr>
        <w:tabs>
          <w:tab w:val="left" w:pos="312"/>
        </w:tabs>
      </w:pPr>
    </w:lvl>
  </w:abstractNum>
  <w:abstractNum w:abstractNumId="20">
    <w:nsid w:val="460395C7"/>
    <w:multiLevelType w:val="singleLevel"/>
    <w:tmpl w:val="460395C7"/>
    <w:lvl w:ilvl="0" w:tentative="0">
      <w:start w:val="1"/>
      <w:numFmt w:val="decimal"/>
      <w:lvlText w:val="%1."/>
      <w:lvlJc w:val="left"/>
      <w:pPr>
        <w:tabs>
          <w:tab w:val="left" w:pos="312"/>
        </w:tabs>
      </w:pPr>
    </w:lvl>
  </w:abstractNum>
  <w:num w:numId="1">
    <w:abstractNumId w:val="12"/>
  </w:num>
  <w:num w:numId="2">
    <w:abstractNumId w:val="3"/>
  </w:num>
  <w:num w:numId="3">
    <w:abstractNumId w:val="1"/>
  </w:num>
  <w:num w:numId="4">
    <w:abstractNumId w:val="6"/>
  </w:num>
  <w:num w:numId="5">
    <w:abstractNumId w:val="20"/>
  </w:num>
  <w:num w:numId="6">
    <w:abstractNumId w:val="7"/>
  </w:num>
  <w:num w:numId="7">
    <w:abstractNumId w:val="2"/>
  </w:num>
  <w:num w:numId="8">
    <w:abstractNumId w:val="10"/>
  </w:num>
  <w:num w:numId="9">
    <w:abstractNumId w:val="4"/>
  </w:num>
  <w:num w:numId="10">
    <w:abstractNumId w:val="15"/>
  </w:num>
  <w:num w:numId="11">
    <w:abstractNumId w:val="11"/>
  </w:num>
  <w:num w:numId="12">
    <w:abstractNumId w:val="18"/>
  </w:num>
  <w:num w:numId="13">
    <w:abstractNumId w:val="17"/>
  </w:num>
  <w:num w:numId="14">
    <w:abstractNumId w:val="14"/>
  </w:num>
  <w:num w:numId="15">
    <w:abstractNumId w:val="5"/>
  </w:num>
  <w:num w:numId="16">
    <w:abstractNumId w:val="13"/>
  </w:num>
  <w:num w:numId="17">
    <w:abstractNumId w:val="19"/>
  </w:num>
  <w:num w:numId="18">
    <w:abstractNumId w:val="8"/>
  </w:num>
  <w:num w:numId="19">
    <w:abstractNumId w:val="16"/>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wODIyOWRiNmI4NWIwNTY1NzkxYzRlMDRiYWNhMmIifQ=="/>
  </w:docVars>
  <w:rsids>
    <w:rsidRoot w:val="3EE138F6"/>
    <w:rsid w:val="011C3830"/>
    <w:rsid w:val="01A0403B"/>
    <w:rsid w:val="045E7FF6"/>
    <w:rsid w:val="06750DE0"/>
    <w:rsid w:val="07E62D20"/>
    <w:rsid w:val="0C3D7562"/>
    <w:rsid w:val="11A15028"/>
    <w:rsid w:val="124D44D7"/>
    <w:rsid w:val="140E4858"/>
    <w:rsid w:val="17C87B63"/>
    <w:rsid w:val="1935709F"/>
    <w:rsid w:val="1FFB0663"/>
    <w:rsid w:val="24ED38F7"/>
    <w:rsid w:val="27C53919"/>
    <w:rsid w:val="2833264B"/>
    <w:rsid w:val="28677043"/>
    <w:rsid w:val="28D8777B"/>
    <w:rsid w:val="2B3245ED"/>
    <w:rsid w:val="2C370DA4"/>
    <w:rsid w:val="30574B69"/>
    <w:rsid w:val="31B138B8"/>
    <w:rsid w:val="3AFF1C24"/>
    <w:rsid w:val="3EE138F6"/>
    <w:rsid w:val="3F584337"/>
    <w:rsid w:val="405E4465"/>
    <w:rsid w:val="4A164D90"/>
    <w:rsid w:val="4F9554C0"/>
    <w:rsid w:val="51B745D0"/>
    <w:rsid w:val="54C37E43"/>
    <w:rsid w:val="566F718D"/>
    <w:rsid w:val="568D000C"/>
    <w:rsid w:val="5E282D1E"/>
    <w:rsid w:val="623954AB"/>
    <w:rsid w:val="62AF1B4F"/>
    <w:rsid w:val="64A36442"/>
    <w:rsid w:val="675E6D06"/>
    <w:rsid w:val="6805596E"/>
    <w:rsid w:val="6AF57C8C"/>
    <w:rsid w:val="6CE03236"/>
    <w:rsid w:val="6E4102A9"/>
    <w:rsid w:val="73126131"/>
    <w:rsid w:val="73243F55"/>
    <w:rsid w:val="773D0093"/>
    <w:rsid w:val="77A30257"/>
    <w:rsid w:val="79E52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165</Pages>
  <Words>42881</Words>
  <Characters>119885</Characters>
  <Lines>0</Lines>
  <Paragraphs>0</Paragraphs>
  <TotalTime>5821</TotalTime>
  <ScaleCrop>false</ScaleCrop>
  <LinksUpToDate>false</LinksUpToDate>
  <CharactersWithSpaces>138640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2024-03-13T01:09:00Z</dcterms:created>
  <dc:creator>admin</dc:creator>
  <cp:lastModifiedBy>kari</cp:lastModifiedBy>
  <dcterms:modified xsi:type="dcterms:W3CDTF">2024-07-29T10:00:24Z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3CC0C2DC83494F5FA545C782243CF88F_11</vt:lpwstr>
  </property>
</Properties>
</file>